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AAE8E" w14:textId="77777777" w:rsidR="00754475" w:rsidRDefault="00754475" w:rsidP="0075447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BRLOH</w:t>
      </w:r>
    </w:p>
    <w:p w14:paraId="74E74823" w14:textId="77777777" w:rsidR="00754475" w:rsidRDefault="00754475" w:rsidP="0075447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BRLOH</w:t>
      </w:r>
    </w:p>
    <w:p w14:paraId="67C75CA6" w14:textId="7698F0BA" w:rsidR="00754475" w:rsidRDefault="00754475" w:rsidP="0075447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BRLOH č. 1/2024,</w:t>
      </w:r>
    </w:p>
    <w:p w14:paraId="55F2250A" w14:textId="656DDEDD" w:rsidR="00B67B94" w:rsidRDefault="00B67B94" w:rsidP="0075447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Výše úplaty za </w:t>
      </w:r>
      <w:r w:rsidR="006518BC">
        <w:rPr>
          <w:rFonts w:ascii="Arial" w:hAnsi="Arial" w:cs="Arial"/>
          <w:b/>
        </w:rPr>
        <w:t>vzdělávání v mateřských školách, školních družinách a školních klubech.</w:t>
      </w:r>
    </w:p>
    <w:p w14:paraId="663A48E9" w14:textId="02CD7E7C" w:rsidR="00754475" w:rsidRDefault="00754475" w:rsidP="00754475">
      <w:pPr>
        <w:jc w:val="center"/>
        <w:rPr>
          <w:rFonts w:ascii="Arial" w:hAnsi="Arial" w:cs="Arial"/>
          <w:b/>
        </w:rPr>
      </w:pPr>
    </w:p>
    <w:p w14:paraId="4D43E47E" w14:textId="43EA99E9" w:rsidR="00F3408E" w:rsidRPr="006402D5" w:rsidRDefault="00754475" w:rsidP="0075447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C011F">
        <w:rPr>
          <w:rFonts w:ascii="Times New Roman" w:hAnsi="Times New Roman" w:cs="Times New Roman"/>
          <w:b w:val="0"/>
          <w:sz w:val="24"/>
          <w:szCs w:val="24"/>
        </w:rPr>
        <w:t xml:space="preserve">Zastupitelstvo obce Brloh na svém zasedání dne </w:t>
      </w:r>
      <w:r w:rsidR="00613C3A" w:rsidRPr="003C011F">
        <w:rPr>
          <w:rFonts w:ascii="Times New Roman" w:hAnsi="Times New Roman" w:cs="Times New Roman"/>
          <w:b w:val="0"/>
          <w:sz w:val="24"/>
          <w:szCs w:val="24"/>
        </w:rPr>
        <w:t>6.</w:t>
      </w:r>
      <w:r w:rsidR="00342FD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13C3A" w:rsidRPr="003C011F">
        <w:rPr>
          <w:rFonts w:ascii="Times New Roman" w:hAnsi="Times New Roman" w:cs="Times New Roman"/>
          <w:b w:val="0"/>
          <w:sz w:val="24"/>
          <w:szCs w:val="24"/>
        </w:rPr>
        <w:t>5.</w:t>
      </w:r>
      <w:r w:rsidR="00342FD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13C3A" w:rsidRPr="003C011F">
        <w:rPr>
          <w:rFonts w:ascii="Times New Roman" w:hAnsi="Times New Roman" w:cs="Times New Roman"/>
          <w:b w:val="0"/>
          <w:sz w:val="24"/>
          <w:szCs w:val="24"/>
        </w:rPr>
        <w:t>2024</w:t>
      </w:r>
      <w:r w:rsidRPr="003C011F">
        <w:rPr>
          <w:rFonts w:ascii="Times New Roman" w:hAnsi="Times New Roman" w:cs="Times New Roman"/>
          <w:b w:val="0"/>
          <w:sz w:val="24"/>
          <w:szCs w:val="24"/>
        </w:rPr>
        <w:t xml:space="preserve"> usnesením č. 20</w:t>
      </w:r>
      <w:r w:rsidR="00613C3A" w:rsidRPr="003C011F">
        <w:rPr>
          <w:rFonts w:ascii="Times New Roman" w:hAnsi="Times New Roman" w:cs="Times New Roman"/>
          <w:b w:val="0"/>
          <w:sz w:val="24"/>
          <w:szCs w:val="24"/>
        </w:rPr>
        <w:t>24/11/</w:t>
      </w:r>
      <w:r w:rsidR="006402D5">
        <w:rPr>
          <w:rFonts w:ascii="Times New Roman" w:hAnsi="Times New Roman" w:cs="Times New Roman"/>
          <w:b w:val="0"/>
          <w:sz w:val="24"/>
          <w:szCs w:val="24"/>
        </w:rPr>
        <w:t>15</w:t>
      </w:r>
      <w:r w:rsidRPr="003C01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13C3A" w:rsidRPr="003C011F">
        <w:rPr>
          <w:rFonts w:ascii="Times New Roman" w:hAnsi="Times New Roman" w:cs="Times New Roman"/>
          <w:b w:val="0"/>
          <w:sz w:val="24"/>
          <w:szCs w:val="24"/>
        </w:rPr>
        <w:t>na základě § 123 odst. 4 zákona č. 561/2004 Sb., o předškolním, základním, středním, vyšším odborném a jiném vzdělávání (školský zákon), ve znění pozdějších předpisů (dále jen „školský zákon“)</w:t>
      </w:r>
      <w:r w:rsidR="00F3408E" w:rsidRPr="003C011F">
        <w:rPr>
          <w:rFonts w:ascii="Times New Roman" w:hAnsi="Times New Roman" w:cs="Times New Roman"/>
          <w:b w:val="0"/>
          <w:sz w:val="24"/>
          <w:szCs w:val="24"/>
        </w:rPr>
        <w:t xml:space="preserve"> a na základě novely vyhlášky č. 423/2023 Sb., kterou se mění vyhláška č. 14/2005 a vyhláška 74/2005 Sb</w:t>
      </w:r>
      <w:r w:rsidR="006518BC">
        <w:rPr>
          <w:rFonts w:ascii="Times New Roman" w:hAnsi="Times New Roman" w:cs="Times New Roman"/>
          <w:b w:val="0"/>
          <w:sz w:val="24"/>
          <w:szCs w:val="24"/>
        </w:rPr>
        <w:t>., s</w:t>
      </w:r>
      <w:r w:rsidR="00F3408E" w:rsidRPr="003C011F">
        <w:rPr>
          <w:rFonts w:ascii="Times New Roman" w:hAnsi="Times New Roman" w:cs="Times New Roman"/>
          <w:b w:val="0"/>
          <w:sz w:val="24"/>
          <w:szCs w:val="24"/>
        </w:rPr>
        <w:t>tanovilo tyto úplaty</w:t>
      </w:r>
      <w:r w:rsidR="006518BC">
        <w:rPr>
          <w:rFonts w:ascii="Times New Roman" w:hAnsi="Times New Roman" w:cs="Times New Roman"/>
          <w:b w:val="0"/>
          <w:sz w:val="24"/>
          <w:szCs w:val="24"/>
        </w:rPr>
        <w:t xml:space="preserve"> pro školní rok </w:t>
      </w:r>
      <w:r w:rsidR="006518BC" w:rsidRPr="006402D5">
        <w:rPr>
          <w:rFonts w:ascii="Times New Roman" w:hAnsi="Times New Roman" w:cs="Times New Roman"/>
          <w:b w:val="0"/>
          <w:sz w:val="24"/>
          <w:szCs w:val="24"/>
        </w:rPr>
        <w:t>2024/2025</w:t>
      </w:r>
      <w:r w:rsidR="00342FDA" w:rsidRPr="006402D5">
        <w:rPr>
          <w:rFonts w:ascii="Times New Roman" w:hAnsi="Times New Roman" w:cs="Times New Roman"/>
          <w:b w:val="0"/>
          <w:sz w:val="24"/>
          <w:szCs w:val="24"/>
        </w:rPr>
        <w:t xml:space="preserve"> na následující roky, nestanoví-li zřizovatel či zastupitelstvo obce jinak</w:t>
      </w:r>
      <w:r w:rsidR="006518BC" w:rsidRPr="006402D5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0F549FA0" w14:textId="77777777" w:rsidR="00F3408E" w:rsidRPr="003C011F" w:rsidRDefault="00F3408E" w:rsidP="0075447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14:paraId="79230F34" w14:textId="61AF3C37" w:rsidR="00613C3A" w:rsidRPr="003C011F" w:rsidRDefault="00F3408E" w:rsidP="00F3408E">
      <w:pPr>
        <w:pStyle w:val="nzevzkona"/>
        <w:numPr>
          <w:ilvl w:val="0"/>
          <w:numId w:val="2"/>
        </w:numPr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3C011F">
        <w:rPr>
          <w:rFonts w:ascii="Times New Roman" w:hAnsi="Times New Roman" w:cs="Times New Roman"/>
          <w:bCs w:val="0"/>
          <w:sz w:val="24"/>
          <w:szCs w:val="24"/>
        </w:rPr>
        <w:t>Druh úplaty, splatnost</w:t>
      </w:r>
      <w:r w:rsidR="00613C3A" w:rsidRPr="003C011F">
        <w:rPr>
          <w:rFonts w:ascii="Times New Roman" w:hAnsi="Times New Roman" w:cs="Times New Roman"/>
          <w:bCs w:val="0"/>
          <w:sz w:val="24"/>
          <w:szCs w:val="24"/>
        </w:rPr>
        <w:t xml:space="preserve">      </w:t>
      </w:r>
    </w:p>
    <w:p w14:paraId="0540AACA" w14:textId="77777777" w:rsidR="00613C3A" w:rsidRPr="003C011F" w:rsidRDefault="00613C3A" w:rsidP="0075447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0E687585" w14:textId="06EDD43B" w:rsidR="00613C3A" w:rsidRPr="003C011F" w:rsidRDefault="00613C3A" w:rsidP="006518BC">
      <w:pPr>
        <w:pStyle w:val="nzevzkona"/>
        <w:numPr>
          <w:ilvl w:val="0"/>
          <w:numId w:val="3"/>
        </w:numPr>
        <w:tabs>
          <w:tab w:val="left" w:pos="2977"/>
        </w:tabs>
        <w:spacing w:before="0" w:after="0" w:line="264" w:lineRule="auto"/>
        <w:ind w:left="426" w:hanging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C011F">
        <w:rPr>
          <w:rFonts w:ascii="Times New Roman" w:hAnsi="Times New Roman" w:cs="Times New Roman"/>
          <w:b w:val="0"/>
          <w:sz w:val="24"/>
          <w:szCs w:val="24"/>
        </w:rPr>
        <w:t>Úplata za předškolní vzdělávání dítěte ve výši 300,-</w:t>
      </w:r>
      <w:r w:rsidR="00342FD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C011F">
        <w:rPr>
          <w:rFonts w:ascii="Times New Roman" w:hAnsi="Times New Roman" w:cs="Times New Roman"/>
          <w:b w:val="0"/>
          <w:sz w:val="24"/>
          <w:szCs w:val="24"/>
        </w:rPr>
        <w:t>Kč za měsíc,</w:t>
      </w:r>
    </w:p>
    <w:p w14:paraId="4818049D" w14:textId="77777777" w:rsidR="00613C3A" w:rsidRPr="003C011F" w:rsidRDefault="00613C3A" w:rsidP="0075447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2FF2E15C" w14:textId="6CF37D4C" w:rsidR="00613C3A" w:rsidRPr="003C011F" w:rsidRDefault="005A5107" w:rsidP="006518BC">
      <w:pPr>
        <w:pStyle w:val="nzevzkona"/>
        <w:numPr>
          <w:ilvl w:val="0"/>
          <w:numId w:val="3"/>
        </w:numPr>
        <w:tabs>
          <w:tab w:val="left" w:pos="2977"/>
        </w:tabs>
        <w:spacing w:before="0" w:after="0" w:line="264" w:lineRule="auto"/>
        <w:ind w:left="426" w:hanging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ú</w:t>
      </w:r>
      <w:r w:rsidR="00613C3A" w:rsidRPr="003C011F">
        <w:rPr>
          <w:rFonts w:ascii="Times New Roman" w:hAnsi="Times New Roman" w:cs="Times New Roman"/>
          <w:b w:val="0"/>
          <w:sz w:val="24"/>
          <w:szCs w:val="24"/>
        </w:rPr>
        <w:t>plata za zájmové vzdělávání ve školních družinách a školních klubech ve výši 150,-</w:t>
      </w:r>
      <w:r w:rsidR="00342FD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13C3A" w:rsidRPr="003C011F">
        <w:rPr>
          <w:rFonts w:ascii="Times New Roman" w:hAnsi="Times New Roman" w:cs="Times New Roman"/>
          <w:b w:val="0"/>
          <w:sz w:val="24"/>
          <w:szCs w:val="24"/>
        </w:rPr>
        <w:t>Kč za měsíc</w:t>
      </w:r>
      <w:r w:rsidR="00F3408E" w:rsidRPr="003C011F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5BC55A52" w14:textId="77777777" w:rsidR="00613C3A" w:rsidRPr="003C011F" w:rsidRDefault="00613C3A" w:rsidP="0075447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8623632" w14:textId="13138EA0" w:rsidR="00613C3A" w:rsidRPr="003C011F" w:rsidRDefault="00613C3A" w:rsidP="0075447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C011F">
        <w:rPr>
          <w:rFonts w:ascii="Times New Roman" w:hAnsi="Times New Roman" w:cs="Times New Roman"/>
          <w:b w:val="0"/>
          <w:sz w:val="24"/>
          <w:szCs w:val="24"/>
        </w:rPr>
        <w:t>Pokud dojde</w:t>
      </w:r>
      <w:r w:rsidR="001541B8" w:rsidRPr="003C011F">
        <w:rPr>
          <w:rFonts w:ascii="Times New Roman" w:hAnsi="Times New Roman" w:cs="Times New Roman"/>
          <w:b w:val="0"/>
          <w:sz w:val="24"/>
          <w:szCs w:val="24"/>
        </w:rPr>
        <w:t xml:space="preserve"> v kalendářním měsíci k omezení nebo přerušení provozu na dobu kratší nebo rovnou 5 vyučovacím dnům, úplata se nesnižuje. Jestliže je však omezení nebo přerušení provozu po dobu delší než 5 vyučovacích dnů, sníží se měsíční výše úplaty poměrně k omezení nebo přerušení provozu mateřské školy. U školní družiny se úplata poměrně snižuje, pokud je v kalendářním měsíci omezen nebo přerušen provoz po dobu delší než 5 dnů.</w:t>
      </w:r>
    </w:p>
    <w:p w14:paraId="553FF03F" w14:textId="29C97F30" w:rsidR="003C011F" w:rsidRDefault="003C011F" w:rsidP="00754475">
      <w:pPr>
        <w:pStyle w:val="nzevzkona"/>
        <w:tabs>
          <w:tab w:val="left" w:pos="2977"/>
        </w:tabs>
        <w:spacing w:before="0" w:after="0" w:line="264" w:lineRule="auto"/>
        <w:jc w:val="both"/>
        <w:rPr>
          <w:rStyle w:val="s30"/>
          <w:rFonts w:ascii="Times New Roman" w:hAnsi="Times New Roman" w:cs="Times New Roman"/>
          <w:b w:val="0"/>
          <w:sz w:val="24"/>
          <w:szCs w:val="24"/>
        </w:rPr>
      </w:pPr>
      <w:r w:rsidRPr="003C011F">
        <w:rPr>
          <w:rStyle w:val="s30"/>
          <w:rFonts w:ascii="Times New Roman" w:hAnsi="Times New Roman" w:cs="Times New Roman"/>
          <w:b w:val="0"/>
          <w:sz w:val="24"/>
          <w:szCs w:val="24"/>
        </w:rPr>
        <w:t>O takto snížené výši úplaty je ředitel mateřské školy povinen vhodným způsobem informovat zákonné zástupce, a to nejpozději 2 měsíce před přerušením nebo omezením provozu mateřské školy podle § 3 odst. 1 nebo neprodleně poté, co rozhodne nebo se dozví o délce přerušení nebo omezení provozu mateřské školy.</w:t>
      </w:r>
    </w:p>
    <w:p w14:paraId="44A457FF" w14:textId="77777777" w:rsidR="006518BC" w:rsidRDefault="006518BC" w:rsidP="00754475">
      <w:pPr>
        <w:pStyle w:val="nzevzkona"/>
        <w:tabs>
          <w:tab w:val="left" w:pos="2977"/>
        </w:tabs>
        <w:spacing w:before="0" w:after="0" w:line="264" w:lineRule="auto"/>
        <w:jc w:val="both"/>
        <w:rPr>
          <w:rStyle w:val="s30"/>
          <w:rFonts w:ascii="Times New Roman" w:hAnsi="Times New Roman" w:cs="Times New Roman"/>
          <w:b w:val="0"/>
          <w:sz w:val="24"/>
          <w:szCs w:val="24"/>
        </w:rPr>
      </w:pPr>
    </w:p>
    <w:p w14:paraId="3329DAAD" w14:textId="541AD0B5" w:rsidR="006518BC" w:rsidRPr="003C011F" w:rsidRDefault="006518BC" w:rsidP="0075447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Style w:val="s30"/>
          <w:rFonts w:ascii="Times New Roman" w:hAnsi="Times New Roman" w:cs="Times New Roman"/>
          <w:b w:val="0"/>
          <w:sz w:val="24"/>
          <w:szCs w:val="24"/>
        </w:rPr>
        <w:t>Splatnost úplaty je do konce daného kalendářního měsíce</w:t>
      </w:r>
      <w:r w:rsidR="00F15AC2">
        <w:rPr>
          <w:rStyle w:val="s30"/>
          <w:rFonts w:ascii="Times New Roman" w:hAnsi="Times New Roman" w:cs="Times New Roman"/>
          <w:b w:val="0"/>
          <w:sz w:val="24"/>
          <w:szCs w:val="24"/>
        </w:rPr>
        <w:t xml:space="preserve"> v hotovosti nebo na účet Základní školy a Mateřské školy Brloh. V případě neuhrazení úplaty bude postupováno dle provozního řádu mateřské školy a školní družiny.</w:t>
      </w:r>
    </w:p>
    <w:p w14:paraId="48AAF635" w14:textId="77777777" w:rsidR="001541B8" w:rsidRPr="003C011F" w:rsidRDefault="001541B8" w:rsidP="0075447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5817C9B3" w14:textId="6BAE33D6" w:rsidR="001541B8" w:rsidRPr="003C011F" w:rsidRDefault="001F0626" w:rsidP="001F0626">
      <w:pPr>
        <w:pStyle w:val="nzevzkona"/>
        <w:numPr>
          <w:ilvl w:val="0"/>
          <w:numId w:val="2"/>
        </w:numPr>
        <w:tabs>
          <w:tab w:val="left" w:pos="2977"/>
        </w:tabs>
        <w:spacing w:before="0" w:after="0" w:line="264" w:lineRule="auto"/>
        <w:jc w:val="left"/>
        <w:rPr>
          <w:rFonts w:ascii="Times New Roman" w:hAnsi="Times New Roman" w:cs="Times New Roman"/>
          <w:bCs w:val="0"/>
          <w:sz w:val="24"/>
          <w:szCs w:val="24"/>
        </w:rPr>
      </w:pPr>
      <w:r w:rsidRPr="003C011F">
        <w:rPr>
          <w:rFonts w:ascii="Times New Roman" w:hAnsi="Times New Roman" w:cs="Times New Roman"/>
          <w:bCs w:val="0"/>
          <w:sz w:val="24"/>
          <w:szCs w:val="24"/>
        </w:rPr>
        <w:t>Osvobození od úplaty</w:t>
      </w:r>
    </w:p>
    <w:p w14:paraId="6430AE74" w14:textId="5017FFA9" w:rsidR="006518BC" w:rsidRDefault="006518BC" w:rsidP="006518BC">
      <w:pPr>
        <w:rPr>
          <w:rStyle w:val="s30"/>
        </w:rPr>
      </w:pPr>
      <w:r>
        <w:rPr>
          <w:rStyle w:val="s30"/>
        </w:rPr>
        <w:t>Od úplaty jsou osvobozeni</w:t>
      </w:r>
      <w:r w:rsidR="00342FDA">
        <w:rPr>
          <w:rStyle w:val="s30"/>
        </w:rPr>
        <w:t>:</w:t>
      </w:r>
    </w:p>
    <w:p w14:paraId="1ED0A806" w14:textId="43B7D7E0" w:rsidR="006518BC" w:rsidRDefault="006518BC" w:rsidP="006518BC">
      <w:r>
        <w:rPr>
          <w:rStyle w:val="s30"/>
        </w:rPr>
        <w:t>1) děti předškolního věku,</w:t>
      </w:r>
    </w:p>
    <w:p w14:paraId="0417C814" w14:textId="77759FFF" w:rsidR="006518BC" w:rsidRDefault="00342FDA" w:rsidP="006518BC">
      <w:pPr>
        <w:rPr>
          <w:rStyle w:val="s31"/>
        </w:rPr>
      </w:pPr>
      <w:r>
        <w:rPr>
          <w:rStyle w:val="s31"/>
        </w:rPr>
        <w:t>2</w:t>
      </w:r>
      <w:r w:rsidR="006518BC">
        <w:rPr>
          <w:rStyle w:val="s31"/>
        </w:rPr>
        <w:t xml:space="preserve">) </w:t>
      </w:r>
      <w:r w:rsidR="006402D5">
        <w:rPr>
          <w:rStyle w:val="s31"/>
        </w:rPr>
        <w:t>dítě</w:t>
      </w:r>
      <w:r w:rsidR="006518BC">
        <w:rPr>
          <w:rStyle w:val="s31"/>
        </w:rPr>
        <w:t xml:space="preserve"> nebo jeho zákonný zástupce</w:t>
      </w:r>
      <w:r>
        <w:rPr>
          <w:rStyle w:val="s31"/>
        </w:rPr>
        <w:t>, jež jsou</w:t>
      </w:r>
      <w:r w:rsidR="006518BC">
        <w:rPr>
          <w:rStyle w:val="s31"/>
        </w:rPr>
        <w:t xml:space="preserve"> příjemc</w:t>
      </w:r>
      <w:r w:rsidR="00F065BB">
        <w:rPr>
          <w:rStyle w:val="s31"/>
        </w:rPr>
        <w:t>i</w:t>
      </w:r>
      <w:r w:rsidR="006518BC">
        <w:rPr>
          <w:rStyle w:val="s31"/>
        </w:rPr>
        <w:t xml:space="preserve"> opakujících se dávek pomoci v hmotné nouzi podle zákona o pomoci v hmotné nouzi,</w:t>
      </w:r>
    </w:p>
    <w:p w14:paraId="7FBAECAE" w14:textId="0768D934" w:rsidR="00342FDA" w:rsidRDefault="00342FDA" w:rsidP="00342FDA">
      <w:pPr>
        <w:rPr>
          <w:rStyle w:val="s1"/>
        </w:rPr>
      </w:pPr>
      <w:r>
        <w:t>3</w:t>
      </w:r>
      <w:r w:rsidR="006518BC">
        <w:t>)</w:t>
      </w:r>
      <w:r w:rsidR="006518BC">
        <w:rPr>
          <w:rStyle w:val="s31"/>
        </w:rPr>
        <w:t xml:space="preserve"> </w:t>
      </w:r>
      <w:r w:rsidR="006402D5">
        <w:rPr>
          <w:rStyle w:val="s31"/>
        </w:rPr>
        <w:t>dítě</w:t>
      </w:r>
      <w:r w:rsidR="006518BC">
        <w:rPr>
          <w:rStyle w:val="s31"/>
        </w:rPr>
        <w:t xml:space="preserve"> nebo jeho </w:t>
      </w:r>
      <w:r w:rsidR="00F065BB">
        <w:rPr>
          <w:rStyle w:val="s31"/>
        </w:rPr>
        <w:t xml:space="preserve">zákonný zástupce, jimž </w:t>
      </w:r>
      <w:r w:rsidR="006518BC">
        <w:rPr>
          <w:rStyle w:val="s31"/>
        </w:rPr>
        <w:t xml:space="preserve">náleží </w:t>
      </w:r>
      <w:r w:rsidR="00057F86">
        <w:rPr>
          <w:rStyle w:val="s31"/>
        </w:rPr>
        <w:t>příspěvek</w:t>
      </w:r>
      <w:r w:rsidR="006518BC">
        <w:rPr>
          <w:rStyle w:val="s31"/>
        </w:rPr>
        <w:t xml:space="preserve"> na péči </w:t>
      </w:r>
      <w:r w:rsidR="006518BC">
        <w:rPr>
          <w:rStyle w:val="s1"/>
        </w:rPr>
        <w:t>a tuto skutečnost prokáže řediteli</w:t>
      </w:r>
      <w:r w:rsidR="00F065BB">
        <w:rPr>
          <w:rStyle w:val="s1"/>
        </w:rPr>
        <w:t>,</w:t>
      </w:r>
    </w:p>
    <w:p w14:paraId="1A6C69FB" w14:textId="77777777" w:rsidR="00057F86" w:rsidRDefault="00342FDA" w:rsidP="00342FDA">
      <w:r>
        <w:t xml:space="preserve">4) </w:t>
      </w:r>
      <w:r w:rsidR="006402D5">
        <w:t>pokud</w:t>
      </w:r>
      <w:r w:rsidR="00F065BB">
        <w:t xml:space="preserve"> </w:t>
      </w:r>
      <w:r w:rsidR="00127433">
        <w:t>z</w:t>
      </w:r>
      <w:r w:rsidR="006518BC">
        <w:t xml:space="preserve">ákonnému zástupci byl přiznán přídavek na dítě. </w:t>
      </w:r>
    </w:p>
    <w:p w14:paraId="5E8684FF" w14:textId="52D401A3" w:rsidR="005A5107" w:rsidRDefault="00F15AC2" w:rsidP="00342FDA">
      <w:pPr>
        <w:pStyle w:val="Odstavecseseznamem"/>
        <w:numPr>
          <w:ilvl w:val="0"/>
          <w:numId w:val="5"/>
        </w:numPr>
        <w:tabs>
          <w:tab w:val="left" w:pos="284"/>
        </w:tabs>
        <w:ind w:left="0" w:firstLine="0"/>
      </w:pPr>
      <w:r>
        <w:t xml:space="preserve">za červenec a srpen se úplata dle bodu. I. </w:t>
      </w:r>
      <w:r w:rsidR="00342FDA">
        <w:t>o</w:t>
      </w:r>
      <w:r>
        <w:t>dst. 1) a 2) nevybírá.</w:t>
      </w:r>
    </w:p>
    <w:p w14:paraId="2D630E93" w14:textId="77AA049A" w:rsidR="0039008C" w:rsidRDefault="0039008C" w:rsidP="0039008C">
      <w:r w:rsidRPr="006518BC">
        <w:t xml:space="preserve">O osvobození </w:t>
      </w:r>
      <w:r>
        <w:t xml:space="preserve">(dle bodu 2) – 4)) </w:t>
      </w:r>
      <w:r w:rsidRPr="006518BC">
        <w:t xml:space="preserve">musí zákonný zástupce požádat </w:t>
      </w:r>
      <w:r>
        <w:t>a doložit rozhodnutím o přiznání dávky.</w:t>
      </w:r>
    </w:p>
    <w:p w14:paraId="7BE2EEB9" w14:textId="77777777" w:rsidR="006518BC" w:rsidRDefault="006518BC" w:rsidP="006518BC"/>
    <w:p w14:paraId="620A85E0" w14:textId="4EAB63DC" w:rsidR="006518BC" w:rsidRDefault="006518BC" w:rsidP="006518BC">
      <w:r>
        <w:t>Tato vyhláška nabývá účinnosti 1.</w:t>
      </w:r>
      <w:r w:rsidR="00342FDA">
        <w:t xml:space="preserve"> </w:t>
      </w:r>
      <w:r>
        <w:t>9.</w:t>
      </w:r>
      <w:r w:rsidR="00342FDA">
        <w:t xml:space="preserve"> </w:t>
      </w:r>
      <w:r>
        <w:t>2024</w:t>
      </w:r>
    </w:p>
    <w:p w14:paraId="7900E407" w14:textId="77777777" w:rsidR="006518BC" w:rsidRDefault="006518BC" w:rsidP="006518BC"/>
    <w:p w14:paraId="5D69008D" w14:textId="6F718A0C" w:rsidR="006518BC" w:rsidRPr="006518BC" w:rsidRDefault="006518BC" w:rsidP="006518BC">
      <w:r>
        <w:t>V </w:t>
      </w:r>
      <w:proofErr w:type="spellStart"/>
      <w:r>
        <w:t>Brloze</w:t>
      </w:r>
      <w:proofErr w:type="spellEnd"/>
      <w:r>
        <w:t xml:space="preserve"> dne 7.</w:t>
      </w:r>
      <w:r w:rsidR="00342FDA">
        <w:t xml:space="preserve"> </w:t>
      </w:r>
      <w:r>
        <w:t>5.</w:t>
      </w:r>
      <w:r w:rsidR="00342FDA">
        <w:t xml:space="preserve"> </w:t>
      </w:r>
      <w:r>
        <w:t>2024</w:t>
      </w:r>
    </w:p>
    <w:sectPr w:rsidR="006518BC" w:rsidRPr="006518BC" w:rsidSect="00342FDA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BF39F" w14:textId="77777777" w:rsidR="001E38A3" w:rsidRDefault="001E38A3" w:rsidP="00754475">
      <w:r>
        <w:separator/>
      </w:r>
    </w:p>
  </w:endnote>
  <w:endnote w:type="continuationSeparator" w:id="0">
    <w:p w14:paraId="452C20C8" w14:textId="77777777" w:rsidR="001E38A3" w:rsidRDefault="001E38A3" w:rsidP="0075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413BB" w14:textId="77777777" w:rsidR="001E38A3" w:rsidRDefault="001E38A3" w:rsidP="00754475">
      <w:r>
        <w:separator/>
      </w:r>
    </w:p>
  </w:footnote>
  <w:footnote w:type="continuationSeparator" w:id="0">
    <w:p w14:paraId="0F49D993" w14:textId="77777777" w:rsidR="001E38A3" w:rsidRDefault="001E38A3" w:rsidP="00754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A186C"/>
    <w:multiLevelType w:val="hybridMultilevel"/>
    <w:tmpl w:val="3B768A98"/>
    <w:lvl w:ilvl="0" w:tplc="01FA2F04">
      <w:start w:val="1"/>
      <w:numFmt w:val="upperRoman"/>
      <w:lvlText w:val="%1."/>
      <w:lvlJc w:val="left"/>
      <w:pPr>
        <w:ind w:left="369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050" w:hanging="360"/>
      </w:pPr>
    </w:lvl>
    <w:lvl w:ilvl="2" w:tplc="0405001B" w:tentative="1">
      <w:start w:val="1"/>
      <w:numFmt w:val="lowerRoman"/>
      <w:lvlText w:val="%3."/>
      <w:lvlJc w:val="right"/>
      <w:pPr>
        <w:ind w:left="4770" w:hanging="180"/>
      </w:pPr>
    </w:lvl>
    <w:lvl w:ilvl="3" w:tplc="0405000F" w:tentative="1">
      <w:start w:val="1"/>
      <w:numFmt w:val="decimal"/>
      <w:lvlText w:val="%4."/>
      <w:lvlJc w:val="left"/>
      <w:pPr>
        <w:ind w:left="5490" w:hanging="360"/>
      </w:pPr>
    </w:lvl>
    <w:lvl w:ilvl="4" w:tplc="04050019" w:tentative="1">
      <w:start w:val="1"/>
      <w:numFmt w:val="lowerLetter"/>
      <w:lvlText w:val="%5."/>
      <w:lvlJc w:val="left"/>
      <w:pPr>
        <w:ind w:left="6210" w:hanging="360"/>
      </w:pPr>
    </w:lvl>
    <w:lvl w:ilvl="5" w:tplc="0405001B" w:tentative="1">
      <w:start w:val="1"/>
      <w:numFmt w:val="lowerRoman"/>
      <w:lvlText w:val="%6."/>
      <w:lvlJc w:val="right"/>
      <w:pPr>
        <w:ind w:left="6930" w:hanging="180"/>
      </w:pPr>
    </w:lvl>
    <w:lvl w:ilvl="6" w:tplc="0405000F" w:tentative="1">
      <w:start w:val="1"/>
      <w:numFmt w:val="decimal"/>
      <w:lvlText w:val="%7."/>
      <w:lvlJc w:val="left"/>
      <w:pPr>
        <w:ind w:left="7650" w:hanging="360"/>
      </w:pPr>
    </w:lvl>
    <w:lvl w:ilvl="7" w:tplc="04050019" w:tentative="1">
      <w:start w:val="1"/>
      <w:numFmt w:val="lowerLetter"/>
      <w:lvlText w:val="%8."/>
      <w:lvlJc w:val="left"/>
      <w:pPr>
        <w:ind w:left="8370" w:hanging="360"/>
      </w:pPr>
    </w:lvl>
    <w:lvl w:ilvl="8" w:tplc="0405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" w15:restartNumberingAfterBreak="0">
    <w:nsid w:val="14345411"/>
    <w:multiLevelType w:val="hybridMultilevel"/>
    <w:tmpl w:val="D9F644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53D38"/>
    <w:multiLevelType w:val="hybridMultilevel"/>
    <w:tmpl w:val="2C1236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F805E38"/>
    <w:multiLevelType w:val="hybridMultilevel"/>
    <w:tmpl w:val="7A9C4BBE"/>
    <w:lvl w:ilvl="0" w:tplc="040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8984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7460219">
    <w:abstractNumId w:val="0"/>
  </w:num>
  <w:num w:numId="3" w16cid:durableId="2093623386">
    <w:abstractNumId w:val="2"/>
  </w:num>
  <w:num w:numId="4" w16cid:durableId="965432524">
    <w:abstractNumId w:val="1"/>
  </w:num>
  <w:num w:numId="5" w16cid:durableId="10767075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475"/>
    <w:rsid w:val="00057F86"/>
    <w:rsid w:val="000C03B0"/>
    <w:rsid w:val="00127433"/>
    <w:rsid w:val="001541B8"/>
    <w:rsid w:val="00196550"/>
    <w:rsid w:val="001E38A3"/>
    <w:rsid w:val="001E69D3"/>
    <w:rsid w:val="001E6B6B"/>
    <w:rsid w:val="001F0626"/>
    <w:rsid w:val="0021344A"/>
    <w:rsid w:val="00342FDA"/>
    <w:rsid w:val="003733F5"/>
    <w:rsid w:val="0039008C"/>
    <w:rsid w:val="003C011F"/>
    <w:rsid w:val="005A5107"/>
    <w:rsid w:val="00613C3A"/>
    <w:rsid w:val="006402D5"/>
    <w:rsid w:val="006518BC"/>
    <w:rsid w:val="00754475"/>
    <w:rsid w:val="009E34B9"/>
    <w:rsid w:val="00AB0D3C"/>
    <w:rsid w:val="00B67B94"/>
    <w:rsid w:val="00C63197"/>
    <w:rsid w:val="00D27733"/>
    <w:rsid w:val="00F065BB"/>
    <w:rsid w:val="00F15AC2"/>
    <w:rsid w:val="00F3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8550B"/>
  <w15:chartTrackingRefBased/>
  <w15:docId w15:val="{B035A8CA-689C-4F09-869B-9203DC8C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44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754475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54475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semiHidden/>
    <w:unhideWhenUsed/>
    <w:rsid w:val="00754475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75447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zevzkona">
    <w:name w:val="název zákona"/>
    <w:basedOn w:val="Nzev"/>
    <w:rsid w:val="00754475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754475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754475"/>
    <w:pPr>
      <w:spacing w:before="60" w:after="160"/>
    </w:pPr>
  </w:style>
  <w:style w:type="character" w:styleId="Znakapoznpodarou">
    <w:name w:val="footnote reference"/>
    <w:semiHidden/>
    <w:unhideWhenUsed/>
    <w:rsid w:val="00754475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7544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54475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character" w:customStyle="1" w:styleId="s30">
    <w:name w:val="s30"/>
    <w:basedOn w:val="Standardnpsmoodstavce"/>
    <w:rsid w:val="003C011F"/>
  </w:style>
  <w:style w:type="character" w:customStyle="1" w:styleId="s31">
    <w:name w:val="s31"/>
    <w:basedOn w:val="Standardnpsmoodstavce"/>
    <w:rsid w:val="006518BC"/>
  </w:style>
  <w:style w:type="character" w:styleId="Hypertextovodkaz">
    <w:name w:val="Hyperlink"/>
    <w:basedOn w:val="Standardnpsmoodstavce"/>
    <w:uiPriority w:val="99"/>
    <w:semiHidden/>
    <w:unhideWhenUsed/>
    <w:rsid w:val="006518BC"/>
    <w:rPr>
      <w:color w:val="0000FF"/>
      <w:u w:val="single"/>
    </w:rPr>
  </w:style>
  <w:style w:type="character" w:customStyle="1" w:styleId="s1">
    <w:name w:val="s1"/>
    <w:basedOn w:val="Standardnpsmoodstavce"/>
    <w:rsid w:val="006518BC"/>
  </w:style>
  <w:style w:type="paragraph" w:styleId="Odstavecseseznamem">
    <w:name w:val="List Paragraph"/>
    <w:basedOn w:val="Normln"/>
    <w:uiPriority w:val="34"/>
    <w:qFormat/>
    <w:rsid w:val="00651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33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Anička Hampelová</dc:creator>
  <cp:keywords/>
  <dc:description/>
  <cp:lastModifiedBy>Anička Hampelová</cp:lastModifiedBy>
  <cp:revision>3</cp:revision>
  <cp:lastPrinted>2024-08-02T08:50:00Z</cp:lastPrinted>
  <dcterms:created xsi:type="dcterms:W3CDTF">2024-07-29T15:42:00Z</dcterms:created>
  <dcterms:modified xsi:type="dcterms:W3CDTF">2024-08-02T08:51:00Z</dcterms:modified>
</cp:coreProperties>
</file>