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A6" w:rsidRDefault="00A218A6">
      <w:pPr>
        <w:spacing w:after="0" w:line="248" w:lineRule="auto"/>
        <w:ind w:left="1495" w:right="1419" w:hanging="10"/>
        <w:jc w:val="center"/>
        <w:rPr>
          <w:b/>
          <w:sz w:val="28"/>
        </w:rPr>
      </w:pPr>
    </w:p>
    <w:p w:rsidR="00A218A6" w:rsidRDefault="00A218A6">
      <w:pPr>
        <w:spacing w:after="0" w:line="248" w:lineRule="auto"/>
        <w:ind w:left="1495" w:right="1419" w:hanging="10"/>
        <w:jc w:val="center"/>
        <w:rPr>
          <w:b/>
          <w:sz w:val="28"/>
        </w:rPr>
      </w:pPr>
    </w:p>
    <w:p w:rsidR="005E1F62" w:rsidRDefault="00016973">
      <w:pPr>
        <w:spacing w:after="0" w:line="248" w:lineRule="auto"/>
        <w:ind w:left="1495" w:right="1419" w:hanging="10"/>
        <w:jc w:val="center"/>
      </w:pPr>
      <w:r>
        <w:rPr>
          <w:b/>
          <w:sz w:val="28"/>
        </w:rPr>
        <w:t xml:space="preserve">STATUTÁRNÍ MĚSTO KARLOVY VARY RADA MĚSTA KARLOVY VARY </w:t>
      </w:r>
    </w:p>
    <w:p w:rsidR="005E1F62" w:rsidRDefault="00016973">
      <w:pPr>
        <w:spacing w:after="17" w:line="259" w:lineRule="auto"/>
        <w:ind w:left="46" w:right="0" w:firstLine="0"/>
        <w:jc w:val="center"/>
      </w:pPr>
      <w:r>
        <w:rPr>
          <w:sz w:val="20"/>
        </w:rPr>
        <w:t xml:space="preserve"> </w:t>
      </w:r>
    </w:p>
    <w:p w:rsidR="005E1F62" w:rsidRDefault="00016973">
      <w:pPr>
        <w:spacing w:after="0" w:line="259" w:lineRule="auto"/>
        <w:ind w:left="2930" w:right="0" w:firstLine="0"/>
        <w:jc w:val="left"/>
      </w:pPr>
      <w:r>
        <w:rPr>
          <w:noProof/>
        </w:rPr>
        <w:drawing>
          <wp:inline distT="0" distB="0" distL="0" distR="0">
            <wp:extent cx="2035429" cy="2467329"/>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2035429" cy="2467329"/>
                    </a:xfrm>
                    <a:prstGeom prst="rect">
                      <a:avLst/>
                    </a:prstGeom>
                  </pic:spPr>
                </pic:pic>
              </a:graphicData>
            </a:graphic>
          </wp:inline>
        </w:drawing>
      </w:r>
      <w:r>
        <w:rPr>
          <w:b/>
          <w:sz w:val="32"/>
        </w:rPr>
        <w:t xml:space="preserve"> </w:t>
      </w:r>
    </w:p>
    <w:p w:rsidR="005E1F62" w:rsidRDefault="00016973">
      <w:pPr>
        <w:spacing w:after="0" w:line="259" w:lineRule="auto"/>
        <w:ind w:left="76" w:right="0" w:firstLine="0"/>
        <w:jc w:val="center"/>
      </w:pPr>
      <w:r>
        <w:rPr>
          <w:b/>
          <w:sz w:val="32"/>
        </w:rPr>
        <w:t xml:space="preserve"> </w:t>
      </w:r>
    </w:p>
    <w:p w:rsidR="005E1F62" w:rsidRDefault="00016973">
      <w:pPr>
        <w:spacing w:after="0" w:line="259" w:lineRule="auto"/>
        <w:ind w:left="76" w:right="0" w:firstLine="0"/>
        <w:jc w:val="center"/>
      </w:pPr>
      <w:r>
        <w:rPr>
          <w:b/>
          <w:sz w:val="32"/>
        </w:rPr>
        <w:t xml:space="preserve"> </w:t>
      </w:r>
    </w:p>
    <w:p w:rsidR="00A218A6" w:rsidRDefault="00A218A6">
      <w:pPr>
        <w:spacing w:after="0" w:line="259" w:lineRule="auto"/>
        <w:ind w:left="76" w:right="0" w:firstLine="0"/>
        <w:jc w:val="center"/>
        <w:rPr>
          <w:b/>
          <w:sz w:val="32"/>
        </w:rPr>
      </w:pPr>
    </w:p>
    <w:p w:rsidR="005E1F62" w:rsidRDefault="00016973">
      <w:pPr>
        <w:spacing w:after="0" w:line="259" w:lineRule="auto"/>
        <w:ind w:left="76" w:right="0" w:firstLine="0"/>
        <w:jc w:val="center"/>
      </w:pPr>
      <w:r>
        <w:rPr>
          <w:b/>
          <w:sz w:val="32"/>
        </w:rPr>
        <w:t xml:space="preserve"> </w:t>
      </w:r>
    </w:p>
    <w:p w:rsidR="005E1F62" w:rsidRDefault="00016973">
      <w:pPr>
        <w:spacing w:after="0" w:line="248" w:lineRule="auto"/>
        <w:ind w:left="1495" w:right="1492" w:hanging="10"/>
        <w:jc w:val="center"/>
      </w:pPr>
      <w:r>
        <w:rPr>
          <w:b/>
          <w:sz w:val="28"/>
        </w:rPr>
        <w:t xml:space="preserve">NAŘÍZENÍ </w:t>
      </w:r>
    </w:p>
    <w:p w:rsidR="005E1F62" w:rsidRDefault="00016973">
      <w:pPr>
        <w:spacing w:after="0" w:line="259" w:lineRule="auto"/>
        <w:ind w:left="0" w:right="1684" w:firstLine="0"/>
        <w:jc w:val="right"/>
      </w:pPr>
      <w:r>
        <w:rPr>
          <w:b/>
          <w:sz w:val="28"/>
        </w:rPr>
        <w:t xml:space="preserve">STATUTÁRNÍHO MĚSTA KARLOVY VARY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57"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3037" w:right="0" w:hanging="10"/>
        <w:jc w:val="left"/>
      </w:pPr>
      <w:r>
        <w:rPr>
          <w:b/>
          <w:i/>
          <w:sz w:val="28"/>
        </w:rPr>
        <w:t xml:space="preserve">kterým se vydává tržní řád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rsidP="00A218A6">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52" w:right="0" w:firstLine="0"/>
        <w:jc w:val="center"/>
      </w:pPr>
      <w:r>
        <w:rPr>
          <w:rFonts w:ascii="Arial" w:eastAsia="Arial" w:hAnsi="Arial" w:cs="Arial"/>
          <w:sz w:val="20"/>
        </w:rPr>
        <w:t xml:space="preserve"> </w:t>
      </w:r>
    </w:p>
    <w:p w:rsidR="005E1F62" w:rsidRDefault="00016973">
      <w:pPr>
        <w:spacing w:after="55" w:line="259" w:lineRule="auto"/>
        <w:ind w:left="52" w:right="0" w:firstLine="0"/>
        <w:jc w:val="center"/>
      </w:pPr>
      <w:r>
        <w:rPr>
          <w:rFonts w:ascii="Arial" w:eastAsia="Arial" w:hAnsi="Arial" w:cs="Arial"/>
          <w:sz w:val="20"/>
        </w:rPr>
        <w:t xml:space="preserve"> </w:t>
      </w:r>
    </w:p>
    <w:p w:rsidR="005E1F62" w:rsidRDefault="00016973">
      <w:pPr>
        <w:spacing w:after="0" w:line="259" w:lineRule="auto"/>
        <w:ind w:left="3008" w:right="0" w:firstLine="0"/>
        <w:jc w:val="left"/>
      </w:pPr>
      <w:r>
        <w:rPr>
          <w:b/>
          <w:sz w:val="28"/>
        </w:rPr>
        <w:t xml:space="preserve">schválené dne  </w:t>
      </w:r>
      <w:r w:rsidR="00C546BA">
        <w:rPr>
          <w:b/>
          <w:sz w:val="28"/>
        </w:rPr>
        <w:t>12. 5</w:t>
      </w:r>
      <w:r w:rsidR="00DD7901">
        <w:rPr>
          <w:b/>
          <w:sz w:val="28"/>
        </w:rPr>
        <w:t>. 2026</w:t>
      </w:r>
    </w:p>
    <w:p w:rsidR="005E1F62" w:rsidRDefault="00016973">
      <w:pPr>
        <w:spacing w:after="0" w:line="259" w:lineRule="auto"/>
        <w:ind w:left="46" w:right="0" w:firstLine="0"/>
        <w:jc w:val="center"/>
      </w:pPr>
      <w:r>
        <w:rPr>
          <w:sz w:val="20"/>
        </w:rPr>
        <w:t xml:space="preserve"> </w:t>
      </w:r>
    </w:p>
    <w:p w:rsidR="005E1F62" w:rsidRDefault="00016973">
      <w:pPr>
        <w:spacing w:after="63" w:line="259" w:lineRule="auto"/>
        <w:ind w:left="46" w:right="0" w:firstLine="0"/>
        <w:jc w:val="center"/>
      </w:pPr>
      <w:r>
        <w:rPr>
          <w:sz w:val="20"/>
        </w:rPr>
        <w:t xml:space="preserve"> </w:t>
      </w:r>
    </w:p>
    <w:p w:rsidR="005E1F62" w:rsidRDefault="00016973">
      <w:pPr>
        <w:pStyle w:val="Nadpis1"/>
        <w:ind w:left="-5"/>
      </w:pPr>
      <w:r>
        <w:t>účin</w:t>
      </w:r>
      <w:r w:rsidRPr="009033EB">
        <w:t xml:space="preserve">nost od  </w:t>
      </w:r>
      <w:r w:rsidR="009033EB" w:rsidRPr="009033EB">
        <w:t>30</w:t>
      </w:r>
      <w:r w:rsidR="00C546BA" w:rsidRPr="009033EB">
        <w:t>. 5</w:t>
      </w:r>
      <w:r w:rsidR="00DD7901" w:rsidRPr="009033EB">
        <w:t>. 2026</w:t>
      </w:r>
    </w:p>
    <w:p w:rsidR="005E1F62" w:rsidRDefault="00016973" w:rsidP="005B6074">
      <w:pPr>
        <w:spacing w:after="0" w:line="259" w:lineRule="auto"/>
        <w:ind w:left="0" w:right="0" w:firstLine="0"/>
        <w:jc w:val="left"/>
      </w:pPr>
      <w:r>
        <w:rPr>
          <w:rFonts w:ascii="Arial" w:eastAsia="Arial" w:hAnsi="Arial" w:cs="Arial"/>
          <w:b/>
          <w:i/>
          <w:sz w:val="20"/>
        </w:rPr>
        <w:t xml:space="preserve"> </w:t>
      </w:r>
    </w:p>
    <w:p w:rsidR="00DD7901" w:rsidRDefault="00016973">
      <w:pPr>
        <w:pStyle w:val="Nadpis2"/>
      </w:pPr>
      <w:r>
        <w:lastRenderedPageBreak/>
        <w:t xml:space="preserve">Nařízení statutárního města Karlovy Vary, </w:t>
      </w:r>
      <w:r>
        <w:rPr>
          <w:color w:val="FF0000"/>
        </w:rPr>
        <w:t xml:space="preserve"> </w:t>
      </w:r>
    </w:p>
    <w:p w:rsidR="005E1F62" w:rsidRDefault="00016973">
      <w:pPr>
        <w:pStyle w:val="Nadpis2"/>
      </w:pPr>
      <w:r>
        <w:t xml:space="preserve">kterým se vydává tržní řád </w:t>
      </w:r>
    </w:p>
    <w:p w:rsidR="005E1F62" w:rsidRDefault="00016973">
      <w:pPr>
        <w:spacing w:after="0" w:line="259" w:lineRule="auto"/>
        <w:ind w:left="56" w:right="0" w:firstLine="0"/>
        <w:jc w:val="center"/>
      </w:pPr>
      <w:r>
        <w:rPr>
          <w:b/>
        </w:rPr>
        <w:t xml:space="preserve"> </w:t>
      </w:r>
    </w:p>
    <w:p w:rsidR="005E1F62" w:rsidRDefault="00016973">
      <w:pPr>
        <w:spacing w:after="0" w:line="259" w:lineRule="auto"/>
        <w:ind w:left="56" w:right="0" w:firstLine="0"/>
        <w:jc w:val="center"/>
      </w:pPr>
      <w:r>
        <w:rPr>
          <w:b/>
        </w:rPr>
        <w:t xml:space="preserve"> </w:t>
      </w:r>
    </w:p>
    <w:p w:rsidR="005E1F62" w:rsidRDefault="00016973">
      <w:pPr>
        <w:ind w:left="-15" w:right="0" w:firstLine="0"/>
      </w:pPr>
      <w:r>
        <w:t xml:space="preserve">Rada města Karlovy Vary se na svém zasedání dne </w:t>
      </w:r>
      <w:r w:rsidR="00676A86">
        <w:t>12. 5</w:t>
      </w:r>
      <w:r w:rsidR="00DD7901">
        <w:t>. 2026, usnesením č. RM/</w:t>
      </w:r>
      <w:r w:rsidR="00AE519F">
        <w:t>522</w:t>
      </w:r>
      <w:r w:rsidR="00DD7901">
        <w:t>/</w:t>
      </w:r>
      <w:r w:rsidR="00676A86">
        <w:t>5</w:t>
      </w:r>
      <w:r w:rsidR="00DD7901">
        <w:t>/26</w:t>
      </w:r>
      <w:r>
        <w:t xml:space="preserve">, usnesla vydat na základě § 18 odst. 1 a 3 zákona č. 455/1991 Sb., o živnostenském podnikání (živnostenský zákon), ve znění pozdějších předpisů, a v souladu s § 11 odst. 1 a § 102 odst. 2 písm. d) zákona č. 128/2000 Sb., o obcích (obecní zřízení), ve znění pozdějších předpisů, toto nařízení: </w:t>
      </w:r>
    </w:p>
    <w:p w:rsidR="005E1F62" w:rsidRDefault="00016973">
      <w:pPr>
        <w:spacing w:after="0" w:line="259" w:lineRule="auto"/>
        <w:ind w:left="56" w:right="0" w:firstLine="0"/>
        <w:jc w:val="center"/>
      </w:pPr>
      <w:r>
        <w:rPr>
          <w:b/>
        </w:rPr>
        <w:t xml:space="preserve"> </w:t>
      </w:r>
    </w:p>
    <w:p w:rsidR="005B6074" w:rsidRDefault="00016973">
      <w:pPr>
        <w:pStyle w:val="Nadpis2"/>
        <w:ind w:left="10" w:right="4"/>
      </w:pPr>
      <w:r>
        <w:t xml:space="preserve">Čl. 1 </w:t>
      </w:r>
    </w:p>
    <w:p w:rsidR="005E1F62" w:rsidRDefault="00016973">
      <w:pPr>
        <w:pStyle w:val="Nadpis2"/>
        <w:ind w:left="10" w:right="4"/>
      </w:pPr>
      <w:r>
        <w:t xml:space="preserve">Místa pro nabídku, prodej zboží a nabídku, prodej,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Na území statutárního města Karlovy Vary je možno mimo provozovnu určenou k tomuto účelu rozhodnutím, opatřením nebo jiným úkonem vyžadovaným zvláštním předpisem</w:t>
      </w:r>
      <w:r>
        <w:rPr>
          <w:vertAlign w:val="superscript"/>
        </w:rPr>
        <w:t>1)</w:t>
      </w:r>
      <w:r>
        <w:t xml:space="preserve"> </w:t>
      </w:r>
    </w:p>
    <w:p w:rsidR="005E1F62" w:rsidRDefault="00016973">
      <w:pPr>
        <w:spacing w:after="0" w:line="259" w:lineRule="auto"/>
        <w:ind w:left="708" w:right="0" w:firstLine="0"/>
        <w:jc w:val="left"/>
      </w:pPr>
      <w:r>
        <w:t xml:space="preserve"> </w:t>
      </w:r>
    </w:p>
    <w:p w:rsidR="005E1F62" w:rsidRDefault="00016973" w:rsidP="00382BB0">
      <w:pPr>
        <w:numPr>
          <w:ilvl w:val="0"/>
          <w:numId w:val="1"/>
        </w:numPr>
        <w:spacing w:after="0" w:line="259" w:lineRule="auto"/>
        <w:ind w:left="426" w:right="0" w:hanging="426"/>
      </w:pPr>
      <w:r>
        <w:rPr>
          <w:b/>
        </w:rPr>
        <w:t>nabízet nebo prodávat zboží (dále jen „prodávat zboží“ nebo „prodej zboží“)</w:t>
      </w:r>
      <w:r w:rsidR="00382BB0">
        <w:rPr>
          <w:b/>
        </w:rPr>
        <w:t>;</w:t>
      </w:r>
      <w:r>
        <w:rPr>
          <w:b/>
        </w:rPr>
        <w:t xml:space="preserve"> a</w:t>
      </w:r>
      <w:r w:rsidR="00382BB0">
        <w:rPr>
          <w:b/>
        </w:rPr>
        <w:t>/nebo</w:t>
      </w:r>
      <w:r>
        <w:rPr>
          <w:b/>
        </w:rPr>
        <w:t xml:space="preserve">  </w:t>
      </w:r>
    </w:p>
    <w:p w:rsidR="005E1F62" w:rsidRDefault="00016973" w:rsidP="00382BB0">
      <w:pPr>
        <w:numPr>
          <w:ilvl w:val="0"/>
          <w:numId w:val="1"/>
        </w:numPr>
        <w:spacing w:after="0" w:line="259" w:lineRule="auto"/>
        <w:ind w:left="426" w:right="0" w:hanging="426"/>
      </w:pPr>
      <w:r>
        <w:rPr>
          <w:b/>
        </w:rPr>
        <w:t xml:space="preserve">nabízet, prodávat nebo poskytovat služby (dále jen „poskytovat služby“ nebo </w:t>
      </w:r>
      <w:r w:rsidRPr="00382BB0">
        <w:rPr>
          <w:b/>
        </w:rPr>
        <w:t xml:space="preserve">„poskytování služeb“) </w:t>
      </w:r>
    </w:p>
    <w:p w:rsidR="005E1F62" w:rsidRDefault="00016973">
      <w:pPr>
        <w:spacing w:after="0" w:line="259" w:lineRule="auto"/>
        <w:ind w:left="708" w:right="0" w:firstLine="0"/>
        <w:jc w:val="left"/>
      </w:pPr>
      <w:r>
        <w:t xml:space="preserve"> </w:t>
      </w:r>
    </w:p>
    <w:p w:rsidR="005E1F62" w:rsidRDefault="00016973">
      <w:pPr>
        <w:ind w:left="-15" w:right="0" w:firstLine="0"/>
      </w:pPr>
      <w:r>
        <w:t xml:space="preserve">na těchto místech: </w:t>
      </w:r>
    </w:p>
    <w:p w:rsidR="005E1F62" w:rsidRDefault="00016973">
      <w:pPr>
        <w:spacing w:after="0" w:line="259" w:lineRule="auto"/>
        <w:ind w:left="708" w:right="0" w:firstLine="0"/>
        <w:jc w:val="left"/>
      </w:pPr>
      <w:r>
        <w:t xml:space="preserve"> </w:t>
      </w:r>
    </w:p>
    <w:p w:rsidR="005E1F62" w:rsidRDefault="00016973" w:rsidP="00C07533">
      <w:pPr>
        <w:numPr>
          <w:ilvl w:val="0"/>
          <w:numId w:val="2"/>
        </w:numPr>
        <w:ind w:left="426" w:right="0" w:hanging="426"/>
      </w:pPr>
      <w:r>
        <w:rPr>
          <w:b/>
        </w:rPr>
        <w:t>na tržištích uvedených v příloze č. 1 tohoto nařízení</w:t>
      </w:r>
      <w:r>
        <w:t>, když tržištěm pro účely tohoto nařízení se rozumí vymezené místo, na kterém se pravidelně uskutečňuje prodej zboží</w:t>
      </w:r>
      <w:r w:rsidR="00F521D3">
        <w:t xml:space="preserve"> a </w:t>
      </w:r>
      <w:r>
        <w:t xml:space="preserve">poskytování služeb na prodejních místech přidělených (zpravidla najatých) k tomuto účelu jeho provozovatelem na  prodejních stáncích, pultech a obdobných prodejních zařízeních,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trzích uvedených v příloze č. 2 tohoto nařízení</w:t>
      </w:r>
      <w:r>
        <w:t xml:space="preserve">, když trhem pro účely tohoto nařízení se rozumí vymezené místo, na němž se konají příležitostné akce, při kterých se uskutečňuje prodej zboží a poskytování služeb na prodejních místech přidělených (zpravidla najatých) k tomuto účelu jeho provozovatelem na prodejních stáncích, pultech a obdobných prodejních zařízeních,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jednotlivých tržních místech uvedených v příloze č. 3 tohoto nařízení</w:t>
      </w:r>
      <w:r>
        <w:t>, když jednotlivým tržním místem pro účely tohoto nařízení se rozumí vymezené místo, na kterém se uskutečňuje prodej zboží a poskytování služeb na</w:t>
      </w:r>
      <w:r w:rsidR="00F521D3">
        <w:t xml:space="preserve"> prodejních stáncích, pultech a </w:t>
      </w:r>
      <w:r>
        <w:t>obdobných prodejních zařízeních; jednotlivým tržním místem pro účely tohoto nařízení se rozumí též trasa pro pojízdný prodej zboží a poskytování služeb vymezená názvem ulic, kterými probíhá, názvem míst, která spojuje, nebo míste</w:t>
      </w:r>
      <w:r w:rsidR="00F521D3">
        <w:t>m, na kterém se prodává zboží a </w:t>
      </w:r>
      <w:r>
        <w:t xml:space="preserve">poskytují služby na prodejních zařízeních představujících ruční vozíky, kola, elektromobily a podobná zařízení,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ind w:left="426" w:right="0" w:hanging="426"/>
      </w:pPr>
      <w:r>
        <w:rPr>
          <w:b/>
        </w:rPr>
        <w:t>na předsunutých prodejních místech uvedených v příloze č. 4 tohoto nařízení</w:t>
      </w:r>
      <w:r>
        <w:t>, když předsunutým prodejním místem pro účely tohoto nařízení se rozumí vymezené místo, na kterém se uskutečňuje prodej zboží a poskytování služeb na prodejních pultech a</w:t>
      </w:r>
      <w:r w:rsidR="00F521D3">
        <w:t> </w:t>
      </w:r>
      <w:r>
        <w:t>obdobných prodejních zařízeních ve stejném sortim</w:t>
      </w:r>
      <w:r w:rsidR="00F521D3">
        <w:t xml:space="preserve">entu jako v provozovně určené </w:t>
      </w:r>
      <w:r w:rsidR="00F521D3">
        <w:lastRenderedPageBreak/>
        <w:t>k </w:t>
      </w:r>
      <w:r>
        <w:t>tomuto účelu rozhodnutím, opatřením nebo jiným úkonem vyžadovaným stavebním zákonem</w:t>
      </w:r>
      <w:r>
        <w:rPr>
          <w:vertAlign w:val="superscript"/>
        </w:rPr>
        <w:t>1)</w:t>
      </w:r>
      <w:r>
        <w:t xml:space="preserve">, se kterou předsunuté prodejní místo funkčně souvisí; předsunuté prodejní místo se zřizuje v těsné blízkosti před touto provozovnou a musí mít shodného provozovatele jako tato provozovna,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2"/>
        </w:numPr>
        <w:spacing w:after="2" w:line="238" w:lineRule="auto"/>
        <w:ind w:left="426" w:right="0" w:hanging="426"/>
      </w:pPr>
      <w:r>
        <w:rPr>
          <w:b/>
        </w:rPr>
        <w:t>na místech pro nabídku služby</w:t>
      </w:r>
      <w:r>
        <w:t xml:space="preserve"> uvedených v příloze č. 5 tohoto nařízení, když službou se v tomto případě rozumí doprava osob kočáry taženými koňmi nejvýše v počtu stanoveném v této příloze. Za kočár s koňmi se pokládá každý povoz, který se pohybuje pomocí koňské síly.  </w:t>
      </w:r>
    </w:p>
    <w:p w:rsidR="005E1F62" w:rsidRDefault="005E1F62" w:rsidP="00C07533">
      <w:pPr>
        <w:spacing w:after="0" w:line="259" w:lineRule="auto"/>
        <w:ind w:left="426" w:right="0" w:hanging="426"/>
        <w:jc w:val="left"/>
      </w:pPr>
    </w:p>
    <w:p w:rsidR="005E1F62" w:rsidRDefault="00016973" w:rsidP="00C07533">
      <w:pPr>
        <w:numPr>
          <w:ilvl w:val="0"/>
          <w:numId w:val="2"/>
        </w:numPr>
        <w:ind w:left="426" w:right="0" w:hanging="426"/>
      </w:pPr>
      <w:r>
        <w:rPr>
          <w:b/>
        </w:rPr>
        <w:t>na restauračních předzahrádkách</w:t>
      </w:r>
      <w:r>
        <w:t xml:space="preserve"> zřízených na celém území města, když restaurační předzahrádkou pro účely tohoto nařízení se rozumí vymezené místo, na kterém se poskytují služby v rámci živnosti "hostinská</w:t>
      </w:r>
      <w:r>
        <w:rPr>
          <w:i/>
        </w:rPr>
        <w:t xml:space="preserve"> </w:t>
      </w:r>
      <w:r>
        <w:t>činnost", které je k výkonu této činn</w:t>
      </w:r>
      <w:r w:rsidR="00F521D3">
        <w:t>osti vybaveno a </w:t>
      </w:r>
      <w:r>
        <w:t>funkčně souvisí s provozovnou, určenou k tomuto účelu rozhodnutím nebo jiným opatřením vyžadovaným zvláštním předpisem</w:t>
      </w:r>
      <w:r>
        <w:rPr>
          <w:vertAlign w:val="superscript"/>
        </w:rPr>
        <w:t>1)</w:t>
      </w:r>
      <w:r>
        <w:t>. Restaurační předzahrádka musí mít shodného provozovatele s provozovnou, k níž náleží. Na restaurační předzahrádce není povolena veřejná ani reprodukovaná hudební produkce, a to včetně hudební produkce provozované v provozovně směrem k předzahrádce přes otevřené okno či dveře. Restaurační předzahrádka musí splňovat všechny o</w:t>
      </w:r>
      <w:r w:rsidR="00F521D3">
        <w:t>becně závazné právní předpisy a </w:t>
      </w:r>
      <w:r>
        <w:t xml:space="preserve">zákonná ustanovení, zejména z oblasti památkové péče, hygienických zásad, bezpečnosti především s ohledem na osoby se sníženou schopností orientace, slabozraké a nevidomé, apod.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Na místech pro prodej zboží a poskytování služeb specifikovaných v přílohách č. 1 až 5 lze prodávat zboží a poskytovat služby pouze v rozsahu uvedeném ve sloupci č. 6 těchto příloh.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t xml:space="preserve"> </w:t>
      </w:r>
    </w:p>
    <w:p w:rsidR="005E1F62" w:rsidRDefault="00016973">
      <w:pPr>
        <w:pStyle w:val="Nadpis2"/>
        <w:ind w:left="10" w:right="4"/>
      </w:pPr>
      <w:r>
        <w:t xml:space="preserve">Čl. 2 </w:t>
      </w:r>
    </w:p>
    <w:p w:rsidR="005E1F62" w:rsidRDefault="00016973">
      <w:pPr>
        <w:spacing w:after="0" w:line="259" w:lineRule="auto"/>
        <w:ind w:left="17" w:right="0" w:hanging="10"/>
        <w:jc w:val="left"/>
      </w:pPr>
      <w:r>
        <w:rPr>
          <w:b/>
        </w:rPr>
        <w:t xml:space="preserve">Stanovení kapacity a přiměřené vybavenosti míst pro prodej zboží a  poskytování služeb </w:t>
      </w:r>
    </w:p>
    <w:p w:rsidR="005E1F62" w:rsidRDefault="00016973">
      <w:pPr>
        <w:spacing w:after="0" w:line="259" w:lineRule="auto"/>
        <w:ind w:left="0" w:right="0" w:firstLine="0"/>
        <w:jc w:val="left"/>
      </w:pPr>
      <w:r>
        <w:t xml:space="preserve"> </w:t>
      </w:r>
    </w:p>
    <w:p w:rsidR="005E1F62" w:rsidRDefault="00016973" w:rsidP="00C07533">
      <w:pPr>
        <w:numPr>
          <w:ilvl w:val="0"/>
          <w:numId w:val="3"/>
        </w:numPr>
        <w:ind w:left="426" w:right="0" w:hanging="426"/>
      </w:pPr>
      <w:r>
        <w:t xml:space="preserve">Kapacita jednotlivých míst pro prodej zboží a poskytování služeb je stanovena v přílohách č. 1- 5 tohoto nařízení. </w:t>
      </w:r>
    </w:p>
    <w:p w:rsidR="005E1F62" w:rsidRDefault="00016973" w:rsidP="00C07533">
      <w:pPr>
        <w:spacing w:after="0" w:line="259" w:lineRule="auto"/>
        <w:ind w:left="426" w:right="0" w:hanging="426"/>
        <w:jc w:val="left"/>
      </w:pPr>
      <w:r>
        <w:t xml:space="preserve"> </w:t>
      </w:r>
    </w:p>
    <w:p w:rsidR="005E1F62" w:rsidRDefault="00016973" w:rsidP="00C07533">
      <w:pPr>
        <w:numPr>
          <w:ilvl w:val="0"/>
          <w:numId w:val="3"/>
        </w:numPr>
        <w:ind w:left="426" w:right="0" w:hanging="426"/>
      </w:pPr>
      <w:r>
        <w:t>Místa pro prodej zboží a poskytování služeb kromě míst pro nabídku služby musí být vybavena prodejním stánkem, pultem nebo obdobným pr</w:t>
      </w:r>
      <w:r w:rsidR="00F521D3">
        <w:t>odejním zařízením. Pokud jsou k </w:t>
      </w:r>
      <w:r>
        <w:t xml:space="preserve">prodeji nabízeny potraviny či oděvy, musí být zboží umístěno na ploše v minimální výšce 30 cm nad zemí. </w:t>
      </w:r>
    </w:p>
    <w:p w:rsidR="005E1F62" w:rsidRDefault="00016973">
      <w:pPr>
        <w:spacing w:after="0" w:line="259" w:lineRule="auto"/>
        <w:ind w:left="0" w:right="0" w:firstLine="0"/>
        <w:jc w:val="left"/>
      </w:pPr>
      <w:r>
        <w:t xml:space="preserve"> </w:t>
      </w:r>
    </w:p>
    <w:p w:rsidR="005B6074" w:rsidRDefault="00016973">
      <w:pPr>
        <w:pStyle w:val="Nadpis2"/>
        <w:ind w:left="10" w:right="4"/>
      </w:pPr>
      <w:r>
        <w:t xml:space="preserve">Čl. 3 </w:t>
      </w:r>
    </w:p>
    <w:p w:rsidR="005E1F62" w:rsidRDefault="00016973">
      <w:pPr>
        <w:pStyle w:val="Nadpis2"/>
        <w:ind w:left="10" w:right="4"/>
      </w:pPr>
      <w:r>
        <w:t xml:space="preserve">Doba prodeje zboží a poskytování služeb na místech pro prodej zboží a poskytování služeb </w:t>
      </w:r>
    </w:p>
    <w:p w:rsidR="005E1F62" w:rsidRDefault="00016973">
      <w:pPr>
        <w:spacing w:after="0" w:line="259" w:lineRule="auto"/>
        <w:ind w:left="0" w:right="0" w:firstLine="0"/>
        <w:jc w:val="left"/>
      </w:pPr>
      <w:r>
        <w:t xml:space="preserve"> </w:t>
      </w:r>
    </w:p>
    <w:p w:rsidR="005E1F62" w:rsidRDefault="00016973">
      <w:pPr>
        <w:numPr>
          <w:ilvl w:val="0"/>
          <w:numId w:val="4"/>
        </w:numPr>
        <w:spacing w:after="118"/>
        <w:ind w:right="0" w:hanging="427"/>
      </w:pPr>
      <w:r>
        <w:t xml:space="preserve">Tržiště mohou být provozována po celý rok, doba prodeje zboží a poskytování služeb na tržištích je od 6.00 hodin do 20.00 hodin, pokud v příloze č. 1 tohoto nařízení není pro jednotlivá tržiště stanoveno jinak. </w:t>
      </w:r>
    </w:p>
    <w:p w:rsidR="005E1F62" w:rsidRDefault="00016973">
      <w:pPr>
        <w:numPr>
          <w:ilvl w:val="0"/>
          <w:numId w:val="4"/>
        </w:numPr>
        <w:ind w:right="0" w:hanging="427"/>
      </w:pPr>
      <w:r>
        <w:lastRenderedPageBreak/>
        <w:t>Trhy mohou být provozovány v určitém období roku, jak je uvedené v příloze č. 2, doba prodeje zboží a poskytování služeb na trzích je od 7.0</w:t>
      </w:r>
      <w:r w:rsidR="00F521D3">
        <w:t>0 hodin do 22.00 hodin, pokud v </w:t>
      </w:r>
      <w:r>
        <w:t xml:space="preserve">příloze č. 2 tohoto nařízení není pro jednotlivé trhy stanoveno jinak. </w:t>
      </w:r>
    </w:p>
    <w:p w:rsidR="005E1F62" w:rsidRDefault="00016973">
      <w:pPr>
        <w:numPr>
          <w:ilvl w:val="0"/>
          <w:numId w:val="4"/>
        </w:numPr>
        <w:spacing w:after="110"/>
        <w:ind w:right="0" w:hanging="427"/>
      </w:pPr>
      <w:r>
        <w:t>Jednotlivá tržní místa mohou být provozována po c</w:t>
      </w:r>
      <w:r w:rsidR="00F521D3">
        <w:t>elý rok a doba prodeje zboží a  </w:t>
      </w:r>
      <w:r>
        <w:t xml:space="preserve">poskytování služeb na tržních místech je od 7.00 hodin do </w:t>
      </w:r>
      <w:r w:rsidR="00F521D3">
        <w:t>22.00 hodin, pokud v příloze č. </w:t>
      </w:r>
      <w:r>
        <w:t xml:space="preserve">3 tohoto nařízení není pro jednotlivá tržní místa stanoveno jinak. </w:t>
      </w:r>
    </w:p>
    <w:p w:rsidR="005E1F62" w:rsidRDefault="00016973">
      <w:pPr>
        <w:numPr>
          <w:ilvl w:val="0"/>
          <w:numId w:val="4"/>
        </w:numPr>
        <w:ind w:right="0" w:hanging="427"/>
      </w:pPr>
      <w:r>
        <w:t>Předsunutá prodejní místa mohou být provozována v období a době jako provozovna určená k tomuto účelu kolaudačním rozhodnutím podle zvláštního předpisu</w:t>
      </w:r>
      <w:r>
        <w:rPr>
          <w:vertAlign w:val="superscript"/>
        </w:rPr>
        <w:t>1)</w:t>
      </w:r>
      <w:r>
        <w:t xml:space="preserve">, se kterou předsunuté prodejní místo funkčně souvisí. </w:t>
      </w:r>
    </w:p>
    <w:p w:rsidR="005E1F62" w:rsidRDefault="00016973">
      <w:pPr>
        <w:spacing w:after="0" w:line="259" w:lineRule="auto"/>
        <w:ind w:left="0" w:right="0" w:firstLine="0"/>
        <w:jc w:val="left"/>
      </w:pPr>
      <w:r>
        <w:t xml:space="preserve"> </w:t>
      </w:r>
    </w:p>
    <w:p w:rsidR="005E1F62" w:rsidRDefault="00016973">
      <w:pPr>
        <w:numPr>
          <w:ilvl w:val="0"/>
          <w:numId w:val="4"/>
        </w:numPr>
        <w:ind w:right="0" w:hanging="427"/>
      </w:pPr>
      <w:r>
        <w:t xml:space="preserve">Místa pro nabídku služby mohou být provozována po celý rok, doba nabídky služby je od 7.00 hodin do 22.00 hodin, pokud v příloze č. 5 tohoto nařízení není pro jednotlivá místa stanoveno jinak. </w:t>
      </w:r>
    </w:p>
    <w:p w:rsidR="005E1F62" w:rsidRDefault="00016973">
      <w:pPr>
        <w:spacing w:after="0" w:line="259" w:lineRule="auto"/>
        <w:ind w:left="0" w:right="0" w:firstLine="0"/>
        <w:jc w:val="left"/>
      </w:pPr>
      <w:r>
        <w:t xml:space="preserve"> </w:t>
      </w:r>
    </w:p>
    <w:p w:rsidR="005E1F62" w:rsidRDefault="00016973">
      <w:pPr>
        <w:numPr>
          <w:ilvl w:val="0"/>
          <w:numId w:val="4"/>
        </w:numPr>
        <w:ind w:right="0" w:hanging="427"/>
      </w:pPr>
      <w:r>
        <w:t xml:space="preserve">Restaurační předzahrádky mohou být provozovány po celý rok, doba poskytování služby je od 9.00 hodin do 22.00 hodin, a dále v souladu s Obecně závaznou vyhláškou statutárního města Karlovy Vary o ochraně nočního klidu a hlučných činností, v platném znění. </w:t>
      </w:r>
    </w:p>
    <w:p w:rsidR="005E1F62" w:rsidRDefault="00016973">
      <w:pPr>
        <w:spacing w:after="0" w:line="259" w:lineRule="auto"/>
        <w:ind w:left="0" w:right="0" w:firstLine="0"/>
        <w:jc w:val="left"/>
      </w:pPr>
      <w:r>
        <w:t xml:space="preserve"> </w:t>
      </w:r>
    </w:p>
    <w:p w:rsidR="005E1F62" w:rsidRDefault="00016973">
      <w:pPr>
        <w:pStyle w:val="Nadpis2"/>
        <w:ind w:left="10" w:right="4"/>
      </w:pPr>
      <w:r>
        <w:t xml:space="preserve">Čl. 4 </w:t>
      </w:r>
    </w:p>
    <w:p w:rsidR="005E1F62" w:rsidRDefault="00016973">
      <w:pPr>
        <w:spacing w:after="0" w:line="259" w:lineRule="auto"/>
        <w:ind w:left="17" w:right="0" w:hanging="10"/>
        <w:jc w:val="left"/>
      </w:pPr>
      <w:r>
        <w:rPr>
          <w:b/>
        </w:rPr>
        <w:t xml:space="preserve">Pravidla pro udržování čistoty a bezpečnosti míst pro prodej zboží a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Provozovatelé tržišť a trhů, prodejci zboží a poskytovatelé služeb na místech pro prodej zboží a poskytování služeb jsou povinni: </w:t>
      </w:r>
    </w:p>
    <w:p w:rsidR="005E1F62" w:rsidRDefault="00016973">
      <w:pPr>
        <w:numPr>
          <w:ilvl w:val="0"/>
          <w:numId w:val="5"/>
        </w:numPr>
        <w:ind w:right="0" w:hanging="427"/>
      </w:pPr>
      <w:r>
        <w:t xml:space="preserve">zabezpečovat čistotu prodejních míst, </w:t>
      </w:r>
    </w:p>
    <w:p w:rsidR="005E1F62" w:rsidRDefault="00016973">
      <w:pPr>
        <w:numPr>
          <w:ilvl w:val="0"/>
          <w:numId w:val="5"/>
        </w:numPr>
        <w:ind w:right="0" w:hanging="427"/>
      </w:pPr>
      <w:r>
        <w:t xml:space="preserve">k prodeji zboží a poskytování služeb užívat jen místa k tomu určená.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761C06" w:rsidRDefault="00016973">
      <w:pPr>
        <w:pStyle w:val="Nadpis2"/>
        <w:ind w:left="10" w:right="4"/>
      </w:pPr>
      <w:r>
        <w:t xml:space="preserve">Čl. 5 </w:t>
      </w:r>
    </w:p>
    <w:p w:rsidR="005E1F62" w:rsidRDefault="00016973">
      <w:pPr>
        <w:pStyle w:val="Nadpis2"/>
        <w:ind w:left="10" w:right="4"/>
      </w:pPr>
      <w:r>
        <w:t xml:space="preserve">Pravidla k zajištění řádného provozu míst pro prodej zboží a poskytování služeb  </w:t>
      </w:r>
    </w:p>
    <w:p w:rsidR="005E1F62" w:rsidRDefault="00016973">
      <w:pPr>
        <w:spacing w:after="0" w:line="259" w:lineRule="auto"/>
        <w:ind w:left="0" w:right="0" w:firstLine="0"/>
        <w:jc w:val="left"/>
      </w:pPr>
      <w:r>
        <w:t xml:space="preserve"> </w:t>
      </w:r>
    </w:p>
    <w:p w:rsidR="005E1F62" w:rsidRDefault="00016973">
      <w:pPr>
        <w:ind w:left="-15" w:right="0" w:firstLine="0"/>
      </w:pPr>
      <w:r>
        <w:t xml:space="preserve">Provozovatelé tržišť a trhů jsou povinni: </w:t>
      </w:r>
    </w:p>
    <w:p w:rsidR="005E1F62" w:rsidRDefault="00016973">
      <w:pPr>
        <w:numPr>
          <w:ilvl w:val="0"/>
          <w:numId w:val="6"/>
        </w:numPr>
        <w:ind w:right="0" w:hanging="427"/>
      </w:pPr>
      <w:r>
        <w:t xml:space="preserve">zveřejnit tento tržní řád, provozní dobu, popřípadě jméno, příjmení a telefonní číslo správce, byl-li určen provozovatelem, </w:t>
      </w:r>
    </w:p>
    <w:p w:rsidR="005E1F62" w:rsidRDefault="00016973">
      <w:pPr>
        <w:numPr>
          <w:ilvl w:val="0"/>
          <w:numId w:val="6"/>
        </w:numPr>
        <w:ind w:right="0" w:hanging="427"/>
      </w:pPr>
      <w:r>
        <w:t xml:space="preserve">prodejní místa provozovat v souladu s tímto tržním řádem, </w:t>
      </w:r>
    </w:p>
    <w:p w:rsidR="005E1F62" w:rsidRDefault="00016973">
      <w:pPr>
        <w:numPr>
          <w:ilvl w:val="0"/>
          <w:numId w:val="6"/>
        </w:numPr>
        <w:ind w:right="0" w:hanging="427"/>
      </w:pPr>
      <w:r>
        <w:t xml:space="preserve">určit prodejcům zboží a poskytovatelům služeb konkrétní prodejní místa, </w:t>
      </w:r>
    </w:p>
    <w:p w:rsidR="005E1F62" w:rsidRDefault="00016973">
      <w:pPr>
        <w:numPr>
          <w:ilvl w:val="0"/>
          <w:numId w:val="6"/>
        </w:numPr>
        <w:ind w:right="0" w:hanging="427"/>
      </w:pPr>
      <w:r>
        <w:t>vést evidenci prodávajících dle zvláštního právního předpisu</w:t>
      </w:r>
      <w:r>
        <w:rPr>
          <w:vertAlign w:val="superscript"/>
        </w:rPr>
        <w:t>2)</w:t>
      </w:r>
      <w:r>
        <w:t>, která musí obsahovat údaje v rozsahu stanoveném ve zvláštním právním předpisu</w:t>
      </w:r>
      <w:r>
        <w:rPr>
          <w:vertAlign w:val="superscript"/>
        </w:rPr>
        <w:t>3)</w:t>
      </w:r>
      <w:r>
        <w:t xml:space="preserve">, </w:t>
      </w:r>
    </w:p>
    <w:p w:rsidR="005E1F62" w:rsidRDefault="00016973">
      <w:pPr>
        <w:numPr>
          <w:ilvl w:val="0"/>
          <w:numId w:val="6"/>
        </w:numPr>
        <w:ind w:right="0" w:hanging="427"/>
      </w:pPr>
      <w:r>
        <w:t xml:space="preserve">zajistit pro prodejce zboží a poskytovatele služeb možnost používání hygienického zařízení </w:t>
      </w:r>
    </w:p>
    <w:p w:rsidR="005E1F62" w:rsidRDefault="00016973">
      <w:pPr>
        <w:ind w:left="427" w:right="0" w:firstLine="0"/>
      </w:pPr>
      <w:r>
        <w:t xml:space="preserve">(WC, tekoucí voda k umytí rukou), </w:t>
      </w:r>
    </w:p>
    <w:p w:rsidR="005E1F62" w:rsidRDefault="00016973">
      <w:pPr>
        <w:numPr>
          <w:ilvl w:val="0"/>
          <w:numId w:val="6"/>
        </w:numPr>
        <w:ind w:right="0" w:hanging="427"/>
      </w:pPr>
      <w:r>
        <w:t xml:space="preserve">zabezpečit řádnou prokazatelnou likvidaci odpadů, </w:t>
      </w:r>
    </w:p>
    <w:p w:rsidR="005E1F62" w:rsidRDefault="00016973">
      <w:pPr>
        <w:numPr>
          <w:ilvl w:val="0"/>
          <w:numId w:val="6"/>
        </w:numPr>
        <w:ind w:right="0" w:hanging="427"/>
      </w:pPr>
      <w:r>
        <w:t xml:space="preserve">zajistit prodej zboží a poskytování služeb v souladu s čl. 2 odst. 2 tohoto nařízení. </w:t>
      </w:r>
    </w:p>
    <w:p w:rsidR="005E1F62" w:rsidRDefault="005E1F62" w:rsidP="00F521D3">
      <w:pPr>
        <w:spacing w:after="0" w:line="259" w:lineRule="auto"/>
        <w:ind w:left="427" w:right="0" w:firstLine="0"/>
        <w:jc w:val="left"/>
        <w:rPr>
          <w:b/>
        </w:rPr>
      </w:pPr>
    </w:p>
    <w:p w:rsidR="00F521D3" w:rsidRDefault="00F521D3">
      <w:pPr>
        <w:spacing w:after="0" w:line="259" w:lineRule="auto"/>
        <w:ind w:left="360" w:right="0" w:firstLine="0"/>
        <w:jc w:val="left"/>
      </w:pPr>
    </w:p>
    <w:p w:rsidR="005E1F62" w:rsidRDefault="00016973">
      <w:pPr>
        <w:spacing w:after="0" w:line="259" w:lineRule="auto"/>
        <w:ind w:left="0" w:right="0" w:firstLine="0"/>
        <w:jc w:val="left"/>
      </w:pPr>
      <w:r>
        <w:t xml:space="preserve"> </w:t>
      </w:r>
    </w:p>
    <w:p w:rsidR="005B6074" w:rsidRDefault="00016973">
      <w:pPr>
        <w:pStyle w:val="Nadpis2"/>
        <w:ind w:left="10" w:right="4"/>
      </w:pPr>
      <w:r>
        <w:lastRenderedPageBreak/>
        <w:t xml:space="preserve">Čl. 6 </w:t>
      </w:r>
    </w:p>
    <w:p w:rsidR="005E1F62" w:rsidRDefault="00016973">
      <w:pPr>
        <w:pStyle w:val="Nadpis2"/>
        <w:ind w:left="10" w:right="4"/>
      </w:pPr>
      <w:r>
        <w:t xml:space="preserve">Druhy prodeje zboží a poskytování služeb, na které se toto nařízení nevztahuje </w:t>
      </w:r>
    </w:p>
    <w:p w:rsidR="005E1F62" w:rsidRDefault="00016973">
      <w:pPr>
        <w:spacing w:after="0" w:line="259" w:lineRule="auto"/>
        <w:ind w:left="0" w:right="0" w:firstLine="0"/>
        <w:jc w:val="left"/>
      </w:pPr>
      <w:r>
        <w:t xml:space="preserve"> </w:t>
      </w:r>
    </w:p>
    <w:p w:rsidR="005E1F62" w:rsidRDefault="00016973">
      <w:pPr>
        <w:spacing w:after="115"/>
        <w:ind w:left="-15" w:right="0" w:firstLine="0"/>
      </w:pPr>
      <w:r>
        <w:t xml:space="preserve">Toto nařízení se nevztahuje:  </w:t>
      </w:r>
    </w:p>
    <w:p w:rsidR="005E1F62" w:rsidRDefault="00016973">
      <w:pPr>
        <w:numPr>
          <w:ilvl w:val="0"/>
          <w:numId w:val="7"/>
        </w:numPr>
        <w:spacing w:after="99"/>
        <w:ind w:right="0" w:hanging="427"/>
      </w:pPr>
      <w:r>
        <w:t>na prodej zboží a poskytování služeb mimo provozovnu při slavnostech, sportovních podnicích nebo jiných podobných akcích (zahájení lázeňské sezóny, mezinárodní filmový festival, folklorní festival, vánoční trhy) a při konkrétních mimořádně významných kulturních, společenských nebo sportovních akcích, na které byla pořadateli příslušným orgánem města poskytnuta finanční podpora, záštita či partnerství, za současného splnění povinností stanovených ve zvláštních právních předpisech</w:t>
      </w:r>
      <w:r>
        <w:rPr>
          <w:vertAlign w:val="superscript"/>
        </w:rPr>
        <w:t>4)</w:t>
      </w:r>
      <w:r>
        <w:t xml:space="preserve">,  </w:t>
      </w:r>
    </w:p>
    <w:p w:rsidR="005E1F62" w:rsidRDefault="00016973">
      <w:pPr>
        <w:numPr>
          <w:ilvl w:val="0"/>
          <w:numId w:val="7"/>
        </w:numPr>
        <w:spacing w:after="149"/>
        <w:ind w:right="0" w:hanging="427"/>
      </w:pPr>
      <w:r>
        <w:t>na prodej zboží a poskytování služeb při veřejných sbírkách pořádaných podle zvláštního právního předpisu</w:t>
      </w:r>
      <w:r>
        <w:rPr>
          <w:vertAlign w:val="superscript"/>
        </w:rPr>
        <w:t>5)</w:t>
      </w:r>
      <w:r>
        <w:t>, za současného splnění povinností stanovených zvláštním právním předpisem</w:t>
      </w:r>
      <w:r>
        <w:rPr>
          <w:vertAlign w:val="superscript"/>
        </w:rPr>
        <w:t>5)</w:t>
      </w:r>
      <w:r>
        <w:t xml:space="preserve">, </w:t>
      </w:r>
    </w:p>
    <w:p w:rsidR="005E1F62" w:rsidRDefault="00016973">
      <w:pPr>
        <w:numPr>
          <w:ilvl w:val="0"/>
          <w:numId w:val="7"/>
        </w:numPr>
        <w:spacing w:after="118"/>
        <w:ind w:right="0" w:hanging="427"/>
      </w:pPr>
      <w:r>
        <w:t xml:space="preserve">na prodej zboží a poskytování služeb v restauračních předzahrádkách související výhradně s obsluhou na nich,  </w:t>
      </w:r>
    </w:p>
    <w:p w:rsidR="005E1F62" w:rsidRDefault="00016973">
      <w:pPr>
        <w:numPr>
          <w:ilvl w:val="0"/>
          <w:numId w:val="7"/>
        </w:numPr>
        <w:spacing w:after="114"/>
        <w:ind w:right="0" w:hanging="427"/>
      </w:pPr>
      <w:r>
        <w:t xml:space="preserve">na prodej zboží pomocí automatů obsluhovaných spotřebitelem,  </w:t>
      </w:r>
    </w:p>
    <w:p w:rsidR="005E1F62" w:rsidRDefault="00016973">
      <w:pPr>
        <w:numPr>
          <w:ilvl w:val="0"/>
          <w:numId w:val="7"/>
        </w:numPr>
        <w:spacing w:after="115"/>
        <w:ind w:right="0" w:hanging="427"/>
      </w:pPr>
      <w:r>
        <w:t xml:space="preserve">na kamelotský prodej tisku,  </w:t>
      </w:r>
    </w:p>
    <w:p w:rsidR="005E1F62" w:rsidRDefault="00016973">
      <w:pPr>
        <w:numPr>
          <w:ilvl w:val="0"/>
          <w:numId w:val="7"/>
        </w:numPr>
        <w:spacing w:after="110"/>
        <w:ind w:right="0" w:hanging="427"/>
      </w:pPr>
      <w:r>
        <w:t xml:space="preserve">na prodej zboží a poskytování služeb organizované provozovateli obchodních řetězců na jejich vlastních pozemcích charakteru ostatní plocha, parkoviště před těmito zařízeními.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rPr>
          <w:b/>
        </w:rPr>
        <w:t xml:space="preserve"> </w:t>
      </w:r>
    </w:p>
    <w:p w:rsidR="005B6074" w:rsidRDefault="00016973">
      <w:pPr>
        <w:pStyle w:val="Nadpis2"/>
        <w:ind w:left="10" w:right="4"/>
      </w:pPr>
      <w:r>
        <w:t xml:space="preserve">Čl. 7 </w:t>
      </w:r>
    </w:p>
    <w:p w:rsidR="005E1F62" w:rsidRDefault="00016973">
      <w:pPr>
        <w:pStyle w:val="Nadpis2"/>
        <w:ind w:left="10" w:right="4"/>
      </w:pPr>
      <w:r>
        <w:t xml:space="preserve">Zakázané druhy prodeje zboží a poskytovaných služeb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Na území města Karlovy Vary se celoročně zakazuje</w:t>
      </w:r>
      <w:r w:rsidR="00F521D3">
        <w:t xml:space="preserve"> provozovat pochůzkový prodej s </w:t>
      </w:r>
      <w:r>
        <w:t>výjimkou jeho provozování v době konání mezinárodního filmového festivalu, ve sportovních zařízeních, otevřených koupalištích, plovárnách a bazénech k tomuto účelu určených rozhodnutím nebo jiným opatřením podle zvláštního předpisu</w:t>
      </w:r>
      <w:r>
        <w:rPr>
          <w:vertAlign w:val="superscript"/>
        </w:rPr>
        <w:t>1)</w:t>
      </w:r>
      <w:r>
        <w:t xml:space="preserve">.  </w:t>
      </w:r>
    </w:p>
    <w:p w:rsidR="005E1F62" w:rsidRDefault="00016973">
      <w:pPr>
        <w:spacing w:after="0" w:line="259" w:lineRule="auto"/>
        <w:ind w:left="427" w:right="0" w:firstLine="0"/>
        <w:jc w:val="left"/>
      </w:pPr>
      <w:r>
        <w:t xml:space="preserve"> </w:t>
      </w:r>
    </w:p>
    <w:p w:rsidR="005E1F62" w:rsidRDefault="00016973">
      <w:pPr>
        <w:numPr>
          <w:ilvl w:val="0"/>
          <w:numId w:val="8"/>
        </w:numPr>
        <w:ind w:right="0" w:hanging="427"/>
      </w:pPr>
      <w:r>
        <w:t>Pochůzkovým prodejem se pro účely tohoto nařízení roz</w:t>
      </w:r>
      <w:r w:rsidR="00F521D3">
        <w:t>umí nabídka nebo prodej zboží a </w:t>
      </w:r>
      <w:r>
        <w:t xml:space="preserve">nabídka nebo prodej nebo poskytování služeb s použitím přenosného nebo neseného zařízení (zejména konstrukce, tyče, závěsného pultu, oblečení, dále ze zavazadel, tašek, desek, notebooků, pouzder a podobných zařízení) nebo přímo z ruky. Nerozhoduje, zda ten, kdo nabízí nebo prodává zboží a nabízí nebo prodává nebo poskytuje služby, se přemísťuje nebo stojí, případně sedí na místě.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 xml:space="preserve">Na území města Karlovy Vary se celoročně zakazuje provozovat podomní prodej. Podomním prodejem se pro účely tohoto nařízení rozumí činnost, při které je v budovách bez předchozí objednávky nabízeno nebo prodáváno zboží a nabízeny nebo prodávány nebo poskytovány služby. </w:t>
      </w:r>
    </w:p>
    <w:p w:rsidR="005E1F62" w:rsidRDefault="00016973">
      <w:pPr>
        <w:spacing w:after="0" w:line="259" w:lineRule="auto"/>
        <w:ind w:left="0" w:right="0" w:firstLine="0"/>
        <w:jc w:val="left"/>
      </w:pPr>
      <w:r>
        <w:t xml:space="preserve"> </w:t>
      </w:r>
    </w:p>
    <w:p w:rsidR="005E1F62" w:rsidRDefault="00016973">
      <w:pPr>
        <w:numPr>
          <w:ilvl w:val="0"/>
          <w:numId w:val="8"/>
        </w:numPr>
        <w:ind w:right="0" w:hanging="427"/>
      </w:pPr>
      <w:r>
        <w:t xml:space="preserve">Na území města Karlovy Vary se celoročně zakazuje nabídka služby prostřednictvím kočáru s koňmi, který se pohybuje pomocí koňské síly zapřažené do troj a vícespřeží.   </w:t>
      </w:r>
    </w:p>
    <w:p w:rsidR="005E1F62" w:rsidRDefault="00016973">
      <w:pPr>
        <w:spacing w:after="0" w:line="259" w:lineRule="auto"/>
        <w:ind w:left="0" w:right="0" w:firstLine="0"/>
        <w:jc w:val="left"/>
      </w:pPr>
      <w:r>
        <w:t xml:space="preserve"> </w:t>
      </w:r>
    </w:p>
    <w:p w:rsidR="005E1F62" w:rsidRDefault="00016973">
      <w:pPr>
        <w:spacing w:after="0" w:line="259" w:lineRule="auto"/>
        <w:ind w:left="0" w:right="0" w:firstLine="0"/>
        <w:jc w:val="left"/>
      </w:pPr>
      <w:r>
        <w:lastRenderedPageBreak/>
        <w:t xml:space="preserve"> </w:t>
      </w:r>
    </w:p>
    <w:p w:rsidR="005B6074" w:rsidRDefault="00016973">
      <w:pPr>
        <w:pStyle w:val="Nadpis2"/>
        <w:ind w:left="10" w:right="4"/>
      </w:pPr>
      <w:r>
        <w:t xml:space="preserve">Čl. 8 </w:t>
      </w:r>
    </w:p>
    <w:p w:rsidR="005E1F62" w:rsidRDefault="00016973">
      <w:pPr>
        <w:pStyle w:val="Nadpis2"/>
        <w:ind w:left="10" w:right="4"/>
      </w:pPr>
      <w:r>
        <w:t xml:space="preserve">Závěrečná ustanovení </w:t>
      </w:r>
    </w:p>
    <w:p w:rsidR="005E1F62" w:rsidRDefault="00016973">
      <w:pPr>
        <w:spacing w:after="0" w:line="259" w:lineRule="auto"/>
        <w:ind w:left="0" w:right="0" w:firstLine="0"/>
        <w:jc w:val="left"/>
      </w:pPr>
      <w:r>
        <w:rPr>
          <w:i/>
        </w:rPr>
        <w:t xml:space="preserve"> </w:t>
      </w:r>
    </w:p>
    <w:p w:rsidR="005E1F62" w:rsidRDefault="00016973">
      <w:pPr>
        <w:numPr>
          <w:ilvl w:val="0"/>
          <w:numId w:val="9"/>
        </w:numPr>
        <w:spacing w:after="151"/>
        <w:ind w:right="0" w:hanging="427"/>
      </w:pPr>
      <w:r>
        <w:t>Práva a povinnosti provozovatelů tržišť a trhů, prodejců zboží, poskytovatelů služeb stanovená zvláštními právními předpisy</w:t>
      </w:r>
      <w:r>
        <w:rPr>
          <w:vertAlign w:val="superscript"/>
        </w:rPr>
        <w:t>2,3,4,5)</w:t>
      </w:r>
      <w:r>
        <w:t xml:space="preserve"> nejsou tímto nařízením dotčena</w:t>
      </w:r>
      <w:r>
        <w:rPr>
          <w:color w:val="FF0000"/>
        </w:rPr>
        <w:t>.</w:t>
      </w:r>
      <w:r>
        <w:t xml:space="preserve"> </w:t>
      </w:r>
    </w:p>
    <w:p w:rsidR="005E1F62" w:rsidRDefault="00016973">
      <w:pPr>
        <w:numPr>
          <w:ilvl w:val="0"/>
          <w:numId w:val="9"/>
        </w:numPr>
        <w:ind w:right="0" w:hanging="427"/>
      </w:pPr>
      <w:r>
        <w:t xml:space="preserve">Zrušuje se nařízení statutárního města Karlovy Vary č. </w:t>
      </w:r>
      <w:r w:rsidR="00761C06">
        <w:t>1</w:t>
      </w:r>
      <w:r>
        <w:t>/20</w:t>
      </w:r>
      <w:r w:rsidR="00761C06">
        <w:t>26, kterým se vydává tržní řád</w:t>
      </w:r>
      <w:r>
        <w:t xml:space="preserve">. </w:t>
      </w:r>
    </w:p>
    <w:p w:rsidR="005E1F62" w:rsidRDefault="00016973">
      <w:pPr>
        <w:spacing w:after="0" w:line="259" w:lineRule="auto"/>
        <w:ind w:left="0" w:right="0" w:firstLine="0"/>
        <w:jc w:val="left"/>
      </w:pPr>
      <w:r>
        <w:t xml:space="preserve"> </w:t>
      </w:r>
    </w:p>
    <w:p w:rsidR="005E1F62" w:rsidRDefault="00016973">
      <w:pPr>
        <w:numPr>
          <w:ilvl w:val="0"/>
          <w:numId w:val="9"/>
        </w:numPr>
        <w:ind w:right="0" w:hanging="427"/>
      </w:pPr>
      <w:r>
        <w:t xml:space="preserve">Toto nařízení nabývá účinnosti patnáctým dnem po dni vyhlášení ve Sbírce právních předpisů územně samosprávných celků.            </w:t>
      </w:r>
    </w:p>
    <w:p w:rsidR="005E1F62" w:rsidRDefault="00016973">
      <w:pPr>
        <w:spacing w:after="96" w:line="259" w:lineRule="auto"/>
        <w:ind w:left="708" w:right="0" w:firstLine="0"/>
        <w:jc w:val="left"/>
      </w:pPr>
      <w:r>
        <w:t xml:space="preserve"> </w:t>
      </w:r>
    </w:p>
    <w:p w:rsidR="005E1F62" w:rsidRDefault="00016973">
      <w:pPr>
        <w:spacing w:after="0" w:line="259" w:lineRule="auto"/>
        <w:ind w:left="0" w:right="0" w:firstLine="0"/>
        <w:jc w:val="left"/>
      </w:pPr>
      <w:r>
        <w:t xml:space="preserve"> </w:t>
      </w:r>
    </w:p>
    <w:p w:rsidR="005E1F62" w:rsidRDefault="00016973">
      <w:pPr>
        <w:spacing w:after="216" w:line="259" w:lineRule="auto"/>
        <w:ind w:left="0" w:right="0" w:firstLine="0"/>
        <w:jc w:val="left"/>
      </w:pPr>
      <w:r>
        <w:rPr>
          <w:b/>
        </w:rPr>
        <w:t xml:space="preserve"> </w:t>
      </w:r>
    </w:p>
    <w:p w:rsidR="005E1F62" w:rsidRDefault="00016973">
      <w:pPr>
        <w:spacing w:after="218" w:line="259" w:lineRule="auto"/>
        <w:ind w:left="0" w:right="0" w:firstLine="0"/>
        <w:jc w:val="left"/>
      </w:pPr>
      <w:r>
        <w:rPr>
          <w:b/>
        </w:rPr>
        <w:t xml:space="preserve"> </w:t>
      </w:r>
    </w:p>
    <w:p w:rsidR="005E1F62" w:rsidRDefault="00016973">
      <w:pPr>
        <w:spacing w:after="251" w:line="259" w:lineRule="auto"/>
        <w:ind w:left="0" w:right="0" w:firstLine="0"/>
        <w:jc w:val="left"/>
      </w:pPr>
      <w:r>
        <w:rPr>
          <w:b/>
        </w:rPr>
        <w:t xml:space="preserve"> </w:t>
      </w:r>
    </w:p>
    <w:p w:rsidR="005E1F62" w:rsidRDefault="00016973">
      <w:pPr>
        <w:tabs>
          <w:tab w:val="center" w:pos="4249"/>
          <w:tab w:val="right" w:pos="9077"/>
        </w:tabs>
        <w:spacing w:after="215" w:line="259" w:lineRule="auto"/>
        <w:ind w:left="0" w:right="0" w:firstLine="0"/>
        <w:jc w:val="left"/>
      </w:pPr>
      <w:r>
        <w:rPr>
          <w:b/>
        </w:rPr>
        <w:t xml:space="preserve">……………………………................. </w:t>
      </w:r>
      <w:r>
        <w:rPr>
          <w:b/>
        </w:rPr>
        <w:tab/>
        <w:t xml:space="preserve"> </w:t>
      </w:r>
      <w:r>
        <w:rPr>
          <w:b/>
        </w:rPr>
        <w:tab/>
        <w:t xml:space="preserve">        ……………………………………… </w:t>
      </w:r>
    </w:p>
    <w:p w:rsidR="005E1F62" w:rsidRDefault="00016973">
      <w:pPr>
        <w:spacing w:after="6" w:line="259" w:lineRule="auto"/>
        <w:ind w:left="56" w:right="0" w:firstLine="0"/>
        <w:jc w:val="center"/>
      </w:pPr>
      <w:r>
        <w:t xml:space="preserve"> </w:t>
      </w:r>
    </w:p>
    <w:p w:rsidR="005E1F62" w:rsidRDefault="00016973">
      <w:pPr>
        <w:tabs>
          <w:tab w:val="center" w:pos="6191"/>
        </w:tabs>
        <w:ind w:left="-15" w:right="0" w:firstLine="0"/>
        <w:jc w:val="left"/>
      </w:pPr>
      <w:r>
        <w:t xml:space="preserve">Ing. Andrea Pfeffer Ferklová, MBA v.r. </w:t>
      </w:r>
      <w:r>
        <w:tab/>
        <w:t xml:space="preserve">                             Martin Dušek v.r. </w:t>
      </w:r>
    </w:p>
    <w:p w:rsidR="005E1F62" w:rsidRDefault="00016973">
      <w:pPr>
        <w:tabs>
          <w:tab w:val="center" w:pos="1568"/>
          <w:tab w:val="center" w:pos="2986"/>
          <w:tab w:val="center" w:pos="3694"/>
          <w:tab w:val="center" w:pos="4402"/>
          <w:tab w:val="center" w:pos="5111"/>
          <w:tab w:val="center" w:pos="7016"/>
        </w:tabs>
        <w:spacing w:after="0" w:line="259" w:lineRule="auto"/>
        <w:ind w:left="0" w:right="0" w:firstLine="0"/>
        <w:jc w:val="left"/>
      </w:pPr>
      <w:r>
        <w:rPr>
          <w:rFonts w:ascii="Calibri" w:eastAsia="Calibri" w:hAnsi="Calibri" w:cs="Calibri"/>
          <w:sz w:val="22"/>
        </w:rPr>
        <w:tab/>
      </w:r>
      <w:r>
        <w:t xml:space="preserve">      primátorka  </w:t>
      </w:r>
      <w:r>
        <w:tab/>
        <w:t xml:space="preserve"> </w:t>
      </w:r>
      <w:r>
        <w:tab/>
        <w:t xml:space="preserve"> </w:t>
      </w:r>
      <w:r>
        <w:tab/>
        <w:t xml:space="preserve"> </w:t>
      </w:r>
      <w:r>
        <w:tab/>
        <w:t xml:space="preserve"> </w:t>
      </w:r>
      <w:r>
        <w:tab/>
        <w:t xml:space="preserve">  1. náměstek primátorky </w:t>
      </w:r>
    </w:p>
    <w:p w:rsidR="005E1F62" w:rsidRDefault="00016973">
      <w:pPr>
        <w:tabs>
          <w:tab w:val="center" w:pos="1999"/>
          <w:tab w:val="center" w:pos="3939"/>
          <w:tab w:val="center" w:pos="4647"/>
          <w:tab w:val="center" w:pos="7016"/>
        </w:tabs>
        <w:spacing w:after="0" w:line="259" w:lineRule="auto"/>
        <w:ind w:left="0" w:right="0" w:firstLine="0"/>
        <w:jc w:val="left"/>
      </w:pPr>
      <w:r>
        <w:rPr>
          <w:rFonts w:ascii="Calibri" w:eastAsia="Calibri" w:hAnsi="Calibri" w:cs="Calibri"/>
          <w:sz w:val="22"/>
        </w:rPr>
        <w:tab/>
      </w:r>
      <w:r>
        <w:t xml:space="preserve"> statutárního města Karlovy Vary </w:t>
      </w:r>
      <w:r>
        <w:tab/>
        <w:t xml:space="preserve"> </w:t>
      </w:r>
      <w:r>
        <w:tab/>
        <w:t xml:space="preserve"> </w:t>
      </w:r>
      <w:r>
        <w:tab/>
        <w:t xml:space="preserve">   statutárního města Karlovy Vary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5E1F62" w:rsidRDefault="00016973">
      <w:pPr>
        <w:spacing w:after="0" w:line="259" w:lineRule="auto"/>
        <w:ind w:left="56" w:right="0" w:firstLine="0"/>
        <w:jc w:val="center"/>
      </w:pPr>
      <w:r>
        <w:t xml:space="preserve"> </w:t>
      </w:r>
    </w:p>
    <w:p w:rsidR="005E1F62" w:rsidRDefault="00016973">
      <w:pPr>
        <w:ind w:left="-15" w:right="0" w:firstLine="0"/>
      </w:pPr>
      <w:r>
        <w:t xml:space="preserve">-------------------------------------------------------------------------------- </w:t>
      </w:r>
    </w:p>
    <w:p w:rsidR="005E1F62" w:rsidRDefault="00016973">
      <w:pPr>
        <w:numPr>
          <w:ilvl w:val="0"/>
          <w:numId w:val="10"/>
        </w:numPr>
        <w:spacing w:line="262" w:lineRule="auto"/>
        <w:ind w:right="0" w:hanging="182"/>
        <w:jc w:val="left"/>
      </w:pPr>
      <w:r>
        <w:rPr>
          <w:sz w:val="20"/>
        </w:rPr>
        <w:t xml:space="preserve">zákon č. 183/2006 Sb., o územním plánování a stavebním řádu (stavební zákon), ve znění pozdějších předpisů </w:t>
      </w:r>
    </w:p>
    <w:p w:rsidR="005E1F62" w:rsidRDefault="00016973">
      <w:pPr>
        <w:numPr>
          <w:ilvl w:val="0"/>
          <w:numId w:val="10"/>
        </w:numPr>
        <w:spacing w:line="262" w:lineRule="auto"/>
        <w:ind w:right="0" w:hanging="182"/>
        <w:jc w:val="left"/>
      </w:pPr>
      <w:r>
        <w:rPr>
          <w:sz w:val="20"/>
        </w:rPr>
        <w:t xml:space="preserve">§ 14a zákona č. 634/1992 Sb., o ochraně spotřebitele, ve znění pozdějších předpisů  </w:t>
      </w:r>
    </w:p>
    <w:p w:rsidR="005E1F62" w:rsidRDefault="00016973">
      <w:pPr>
        <w:numPr>
          <w:ilvl w:val="0"/>
          <w:numId w:val="10"/>
        </w:numPr>
        <w:spacing w:line="262" w:lineRule="auto"/>
        <w:ind w:right="0" w:hanging="182"/>
        <w:jc w:val="left"/>
      </w:pPr>
      <w:r>
        <w:rPr>
          <w:sz w:val="20"/>
        </w:rPr>
        <w:t xml:space="preserve">§ 17 odst. 7 zákona č. 455/1991 Sb., o živnostenském podnikání, ve znění pozdějších předpisů </w:t>
      </w:r>
    </w:p>
    <w:p w:rsidR="005E1F62" w:rsidRDefault="00016973">
      <w:pPr>
        <w:numPr>
          <w:ilvl w:val="0"/>
          <w:numId w:val="10"/>
        </w:numPr>
        <w:spacing w:line="262" w:lineRule="auto"/>
        <w:ind w:right="0" w:hanging="182"/>
        <w:jc w:val="left"/>
      </w:pPr>
      <w:r>
        <w:rPr>
          <w:sz w:val="20"/>
        </w:rPr>
        <w:t xml:space="preserve">zákon č. 13/1997 Sb., o pozemních komunikacích, ve znění pozdějších předpisů </w:t>
      </w:r>
    </w:p>
    <w:p w:rsidR="005E1F62" w:rsidRDefault="00016973">
      <w:pPr>
        <w:numPr>
          <w:ilvl w:val="0"/>
          <w:numId w:val="10"/>
        </w:numPr>
        <w:spacing w:line="262" w:lineRule="auto"/>
        <w:ind w:right="0" w:hanging="182"/>
        <w:jc w:val="left"/>
      </w:pPr>
      <w:r>
        <w:rPr>
          <w:sz w:val="20"/>
        </w:rPr>
        <w:t xml:space="preserve">zákon č. 117/2001 Sb., o veřejných sbírkách a o změně některých zákonů (zákon o veřejných sbírkách), ve znění pozdějších předpisů </w:t>
      </w:r>
    </w:p>
    <w:p w:rsidR="005E1F62" w:rsidRDefault="00016973">
      <w:pPr>
        <w:spacing w:after="0" w:line="259" w:lineRule="auto"/>
        <w:ind w:left="0" w:right="0" w:firstLine="0"/>
        <w:jc w:val="left"/>
      </w:pPr>
      <w:r>
        <w:rPr>
          <w:sz w:val="20"/>
        </w:rPr>
        <w:t xml:space="preserve"> </w:t>
      </w:r>
    </w:p>
    <w:p w:rsidR="005E1F62" w:rsidRDefault="00016973">
      <w:pPr>
        <w:spacing w:after="0" w:line="259" w:lineRule="auto"/>
        <w:ind w:left="0" w:right="0" w:firstLine="0"/>
        <w:jc w:val="left"/>
      </w:pPr>
      <w:r>
        <w:rPr>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 </w:t>
      </w:r>
    </w:p>
    <w:p w:rsidR="005E1F62" w:rsidRDefault="00016973">
      <w:pPr>
        <w:spacing w:after="0" w:line="259" w:lineRule="auto"/>
        <w:ind w:left="0" w:right="0" w:firstLine="0"/>
        <w:jc w:val="left"/>
      </w:pPr>
      <w:r>
        <w:rPr>
          <w:b/>
          <w:sz w:val="20"/>
        </w:rPr>
        <w:t xml:space="preserve">Přílohy: </w:t>
      </w:r>
    </w:p>
    <w:p w:rsidR="00911FEF" w:rsidRDefault="00016973">
      <w:pPr>
        <w:spacing w:line="262" w:lineRule="auto"/>
        <w:ind w:left="-5" w:right="4983" w:hanging="10"/>
        <w:jc w:val="left"/>
        <w:rPr>
          <w:sz w:val="20"/>
        </w:rPr>
      </w:pPr>
      <w:r>
        <w:rPr>
          <w:sz w:val="20"/>
        </w:rPr>
        <w:t xml:space="preserve">příloha č. 1 - seznam tržišť </w:t>
      </w:r>
    </w:p>
    <w:p w:rsidR="00911FEF" w:rsidRDefault="00016973" w:rsidP="00911FEF">
      <w:pPr>
        <w:spacing w:line="262" w:lineRule="auto"/>
        <w:ind w:left="-5" w:right="4" w:hanging="10"/>
        <w:jc w:val="left"/>
        <w:rPr>
          <w:sz w:val="20"/>
        </w:rPr>
      </w:pPr>
      <w:r>
        <w:rPr>
          <w:sz w:val="20"/>
        </w:rPr>
        <w:t xml:space="preserve">příloha č. 2 - seznam míst pro pořádání trhů </w:t>
      </w:r>
    </w:p>
    <w:p w:rsidR="00911FEF" w:rsidRDefault="00016973" w:rsidP="00911FEF">
      <w:pPr>
        <w:spacing w:line="262" w:lineRule="auto"/>
        <w:ind w:left="-5" w:right="4" w:hanging="10"/>
        <w:jc w:val="left"/>
        <w:rPr>
          <w:sz w:val="20"/>
        </w:rPr>
      </w:pPr>
      <w:r>
        <w:rPr>
          <w:sz w:val="20"/>
        </w:rPr>
        <w:t xml:space="preserve">příloha č. 3 - seznam jednotlivých tržních míst </w:t>
      </w:r>
    </w:p>
    <w:p w:rsidR="00911FEF" w:rsidRDefault="00016973" w:rsidP="00911FEF">
      <w:pPr>
        <w:spacing w:line="262" w:lineRule="auto"/>
        <w:ind w:left="-5" w:right="4" w:hanging="10"/>
        <w:jc w:val="left"/>
        <w:rPr>
          <w:sz w:val="20"/>
        </w:rPr>
      </w:pPr>
      <w:r>
        <w:rPr>
          <w:sz w:val="20"/>
        </w:rPr>
        <w:t xml:space="preserve">příloha č. 4 - seznam předsunutých prodejních </w:t>
      </w:r>
      <w:r w:rsidR="00911FEF">
        <w:rPr>
          <w:sz w:val="20"/>
        </w:rPr>
        <w:t>mís</w:t>
      </w:r>
      <w:r>
        <w:rPr>
          <w:sz w:val="20"/>
        </w:rPr>
        <w:t xml:space="preserve">  </w:t>
      </w:r>
    </w:p>
    <w:p w:rsidR="00A005B6" w:rsidRDefault="00016973" w:rsidP="00911FEF">
      <w:pPr>
        <w:spacing w:line="262" w:lineRule="auto"/>
        <w:ind w:left="-5" w:right="4" w:hanging="10"/>
        <w:jc w:val="left"/>
        <w:rPr>
          <w:sz w:val="20"/>
        </w:rPr>
      </w:pPr>
      <w:r>
        <w:rPr>
          <w:sz w:val="20"/>
        </w:rPr>
        <w:t>příloha č. 5 - seznam míst pro nabídku služby</w:t>
      </w:r>
    </w:p>
    <w:p w:rsidR="00A005B6" w:rsidRDefault="00A005B6" w:rsidP="00911FEF">
      <w:pPr>
        <w:spacing w:line="262" w:lineRule="auto"/>
        <w:ind w:left="-5" w:right="4" w:hanging="10"/>
        <w:jc w:val="left"/>
        <w:rPr>
          <w:sz w:val="20"/>
        </w:rPr>
      </w:pPr>
    </w:p>
    <w:p w:rsidR="00A005B6" w:rsidRDefault="00A005B6" w:rsidP="00911FEF">
      <w:pPr>
        <w:spacing w:line="262" w:lineRule="auto"/>
        <w:ind w:left="-5" w:right="4" w:hanging="10"/>
        <w:jc w:val="left"/>
        <w:rPr>
          <w:sz w:val="20"/>
        </w:rPr>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Příloha č. 1 k nařízení, kterým se vydává tržní řád</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402"/>
        </w:trPr>
        <w:tc>
          <w:tcPr>
            <w:tcW w:w="12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005B6" w:rsidRPr="00A005B6" w:rsidRDefault="00A005B6" w:rsidP="00A005B6">
            <w:pPr>
              <w:spacing w:after="0" w:line="240" w:lineRule="auto"/>
              <w:ind w:left="0" w:right="0" w:firstLine="0"/>
              <w:jc w:val="center"/>
              <w:rPr>
                <w:rFonts w:ascii="MS Sans Serif" w:hAnsi="MS Sans Serif"/>
                <w:b/>
                <w:bCs/>
                <w:color w:val="auto"/>
                <w:sz w:val="20"/>
                <w:szCs w:val="20"/>
              </w:rPr>
            </w:pPr>
            <w:r w:rsidRPr="00A005B6">
              <w:rPr>
                <w:rFonts w:ascii="MS Sans Serif" w:hAnsi="MS Sans Serif"/>
                <w:b/>
                <w:bCs/>
                <w:color w:val="auto"/>
                <w:sz w:val="20"/>
                <w:szCs w:val="20"/>
              </w:rPr>
              <w:t>SEZNAM TRŽIŠŤ</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r w:rsidR="00A005B6" w:rsidRPr="00A005B6" w:rsidTr="00A005B6">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center"/>
              <w:rPr>
                <w:rFonts w:ascii="Arial CE" w:hAnsi="Arial CE"/>
                <w:color w:val="auto"/>
                <w:sz w:val="20"/>
                <w:szCs w:val="20"/>
              </w:rPr>
            </w:pPr>
            <w:r w:rsidRPr="00A005B6">
              <w:rPr>
                <w:rFonts w:ascii="Arial CE" w:hAnsi="Arial CE"/>
                <w:color w:val="auto"/>
                <w:sz w:val="20"/>
                <w:szCs w:val="20"/>
              </w:rPr>
              <w:t>6</w:t>
            </w:r>
          </w:p>
        </w:tc>
      </w:tr>
      <w:tr w:rsidR="00A005B6" w:rsidRPr="00A005B6" w:rsidTr="00A005B6">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Prodejní doba</w:t>
            </w:r>
          </w:p>
        </w:tc>
        <w:tc>
          <w:tcPr>
            <w:tcW w:w="10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b/>
                <w:bCs/>
                <w:color w:val="auto"/>
                <w:sz w:val="16"/>
                <w:szCs w:val="16"/>
              </w:rPr>
            </w:pPr>
            <w:r w:rsidRPr="00A005B6">
              <w:rPr>
                <w:rFonts w:ascii="Arial CE" w:hAnsi="Arial CE"/>
                <w:b/>
                <w:bCs/>
                <w:color w:val="auto"/>
                <w:sz w:val="16"/>
                <w:szCs w:val="16"/>
              </w:rPr>
              <w:t>Druh prodávaného zboží nebo poskytované služby</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c>
          <w:tcPr>
            <w:tcW w:w="2700" w:type="dxa"/>
            <w:tcBorders>
              <w:top w:val="nil"/>
              <w:left w:val="nil"/>
              <w:bottom w:val="nil"/>
              <w:right w:val="single" w:sz="4" w:space="0" w:color="auto"/>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20"/>
                <w:szCs w:val="20"/>
              </w:rPr>
            </w:pPr>
            <w:r w:rsidRPr="00A005B6">
              <w:rPr>
                <w:rFonts w:ascii="Arial CE" w:hAnsi="Arial CE"/>
                <w:color w:val="auto"/>
                <w:sz w:val="20"/>
                <w:szCs w:val="20"/>
              </w:rPr>
              <w:t> </w:t>
            </w:r>
          </w:p>
        </w:tc>
      </w:tr>
      <w:tr w:rsidR="00A005B6" w:rsidRPr="00A005B6" w:rsidTr="00A005B6">
        <w:trPr>
          <w:trHeight w:val="1350"/>
        </w:trPr>
        <w:tc>
          <w:tcPr>
            <w:tcW w:w="1200" w:type="dxa"/>
            <w:tcBorders>
              <w:top w:val="single" w:sz="4" w:space="0" w:color="auto"/>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Karlovy Vary</w:t>
            </w:r>
          </w:p>
        </w:tc>
        <w:tc>
          <w:tcPr>
            <w:tcW w:w="174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Parkoviště Varšavská, p.</w:t>
            </w:r>
            <w:r w:rsidR="002E533E">
              <w:rPr>
                <w:rFonts w:ascii="Arial CE" w:hAnsi="Arial CE"/>
                <w:color w:val="auto"/>
                <w:sz w:val="16"/>
                <w:szCs w:val="16"/>
              </w:rPr>
              <w:t xml:space="preserve"> </w:t>
            </w:r>
            <w:r w:rsidRPr="00A005B6">
              <w:rPr>
                <w:rFonts w:ascii="Arial CE" w:hAnsi="Arial CE"/>
                <w:color w:val="auto"/>
                <w:sz w:val="16"/>
                <w:szCs w:val="16"/>
              </w:rPr>
              <w:t>p.</w:t>
            </w:r>
            <w:r w:rsidR="002E533E">
              <w:rPr>
                <w:rFonts w:ascii="Arial CE" w:hAnsi="Arial CE"/>
                <w:color w:val="auto"/>
                <w:sz w:val="16"/>
                <w:szCs w:val="16"/>
              </w:rPr>
              <w:t xml:space="preserve"> </w:t>
            </w:r>
            <w:r w:rsidRPr="00A005B6">
              <w:rPr>
                <w:rFonts w:ascii="Arial CE" w:hAnsi="Arial CE"/>
                <w:color w:val="auto"/>
                <w:sz w:val="16"/>
                <w:szCs w:val="16"/>
              </w:rPr>
              <w:t>č. 2572/1</w:t>
            </w:r>
          </w:p>
        </w:tc>
        <w:tc>
          <w:tcPr>
            <w:tcW w:w="96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57 m</w:t>
            </w:r>
            <w:r w:rsidRPr="004F5687">
              <w:rPr>
                <w:rFonts w:ascii="Arial CE" w:hAnsi="Arial CE"/>
                <w:color w:val="auto"/>
                <w:sz w:val="16"/>
                <w:szCs w:val="16"/>
                <w:vertAlign w:val="superscript"/>
              </w:rPr>
              <w:t>2</w:t>
            </w:r>
          </w:p>
        </w:tc>
        <w:tc>
          <w:tcPr>
            <w:tcW w:w="120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ovoce a zelenina, potraviny, občerstvení (stravovací služby), sazenice, květiny, dárkové a upomínkové předměty</w:t>
            </w:r>
          </w:p>
        </w:tc>
      </w:tr>
      <w:tr w:rsidR="00A005B6" w:rsidRPr="00A005B6" w:rsidTr="00A005B6">
        <w:trPr>
          <w:trHeight w:val="1980"/>
        </w:trPr>
        <w:tc>
          <w:tcPr>
            <w:tcW w:w="1200" w:type="dxa"/>
            <w:tcBorders>
              <w:top w:val="nil"/>
              <w:left w:val="single" w:sz="4" w:space="0" w:color="auto"/>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 Prostranství před hotelem Thermal                                        p.</w:t>
            </w:r>
            <w:r w:rsidR="00AE519F">
              <w:rPr>
                <w:rFonts w:ascii="Arial CE" w:hAnsi="Arial CE"/>
                <w:color w:val="auto"/>
                <w:sz w:val="16"/>
                <w:szCs w:val="16"/>
              </w:rPr>
              <w:t xml:space="preserve"> </w:t>
            </w:r>
            <w:r w:rsidRPr="00A005B6">
              <w:rPr>
                <w:rFonts w:ascii="Arial CE" w:hAnsi="Arial CE"/>
                <w:color w:val="auto"/>
                <w:sz w:val="16"/>
                <w:szCs w:val="16"/>
              </w:rPr>
              <w:t>p.</w:t>
            </w:r>
            <w:r w:rsidR="00AE519F">
              <w:rPr>
                <w:rFonts w:ascii="Arial CE" w:hAnsi="Arial CE"/>
                <w:color w:val="auto"/>
                <w:sz w:val="16"/>
                <w:szCs w:val="16"/>
              </w:rPr>
              <w:t xml:space="preserve"> </w:t>
            </w:r>
            <w:r w:rsidRPr="00A005B6">
              <w:rPr>
                <w:rFonts w:ascii="Arial CE" w:hAnsi="Arial CE"/>
                <w:color w:val="auto"/>
                <w:sz w:val="16"/>
                <w:szCs w:val="16"/>
              </w:rPr>
              <w:t>č.</w:t>
            </w:r>
            <w:r w:rsidR="00AE519F">
              <w:rPr>
                <w:rFonts w:ascii="Arial CE" w:hAnsi="Arial CE"/>
                <w:color w:val="auto"/>
                <w:sz w:val="16"/>
                <w:szCs w:val="16"/>
              </w:rPr>
              <w:t xml:space="preserve"> </w:t>
            </w:r>
            <w:r w:rsidRPr="00A005B6">
              <w:rPr>
                <w:rFonts w:ascii="Arial CE" w:hAnsi="Arial CE"/>
                <w:color w:val="auto"/>
                <w:sz w:val="16"/>
                <w:szCs w:val="16"/>
              </w:rPr>
              <w:t>2954 (asfaltobetonová plocha)</w:t>
            </w:r>
          </w:p>
        </w:tc>
        <w:tc>
          <w:tcPr>
            <w:tcW w:w="9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10              80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7.30-21.00</w:t>
            </w:r>
          </w:p>
        </w:tc>
        <w:tc>
          <w:tcPr>
            <w:tcW w:w="106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auto" w:fill="auto"/>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upomínkové předměty</w:t>
            </w:r>
          </w:p>
        </w:tc>
      </w:tr>
      <w:tr w:rsidR="00A005B6" w:rsidRPr="00A005B6" w:rsidTr="00A005B6">
        <w:trPr>
          <w:trHeight w:val="1020"/>
        </w:trPr>
        <w:tc>
          <w:tcPr>
            <w:tcW w:w="120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Rybáře</w:t>
            </w:r>
          </w:p>
        </w:tc>
        <w:tc>
          <w:tcPr>
            <w:tcW w:w="1740" w:type="dxa"/>
            <w:tcBorders>
              <w:top w:val="nil"/>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Dolní Kamenná u Zimního stadionu,        p. p. č. 166/17, 169, 172/6, 172/6, 172/2   </w:t>
            </w:r>
          </w:p>
        </w:tc>
        <w:tc>
          <w:tcPr>
            <w:tcW w:w="96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1489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Stará Role</w:t>
            </w:r>
          </w:p>
        </w:tc>
        <w:tc>
          <w:tcPr>
            <w:tcW w:w="1740" w:type="dxa"/>
            <w:tcBorders>
              <w:top w:val="single" w:sz="4" w:space="0" w:color="auto"/>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Pod OD CENTRUM         p.</w:t>
            </w:r>
            <w:r w:rsidR="002E533E">
              <w:rPr>
                <w:rFonts w:ascii="Arial CE" w:hAnsi="Arial CE"/>
                <w:color w:val="auto"/>
                <w:sz w:val="16"/>
                <w:szCs w:val="16"/>
              </w:rPr>
              <w:t xml:space="preserve"> </w:t>
            </w:r>
            <w:r w:rsidRPr="00A005B6">
              <w:rPr>
                <w:rFonts w:ascii="Arial CE" w:hAnsi="Arial CE"/>
                <w:color w:val="auto"/>
                <w:sz w:val="16"/>
                <w:szCs w:val="16"/>
              </w:rPr>
              <w:t>p.</w:t>
            </w:r>
            <w:r w:rsidR="002E533E">
              <w:rPr>
                <w:rFonts w:ascii="Arial CE" w:hAnsi="Arial CE"/>
                <w:color w:val="auto"/>
                <w:sz w:val="16"/>
                <w:szCs w:val="16"/>
              </w:rPr>
              <w:t xml:space="preserve"> </w:t>
            </w:r>
            <w:r w:rsidRPr="00A005B6">
              <w:rPr>
                <w:rFonts w:ascii="Arial CE" w:hAnsi="Arial CE"/>
                <w:color w:val="auto"/>
                <w:sz w:val="16"/>
                <w:szCs w:val="16"/>
              </w:rPr>
              <w:t>č. 492/1</w:t>
            </w:r>
          </w:p>
        </w:tc>
        <w:tc>
          <w:tcPr>
            <w:tcW w:w="9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750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900"/>
        </w:trPr>
        <w:tc>
          <w:tcPr>
            <w:tcW w:w="1200" w:type="dxa"/>
            <w:tcBorders>
              <w:top w:val="nil"/>
              <w:left w:val="single" w:sz="4" w:space="0" w:color="auto"/>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Tuhnice</w:t>
            </w:r>
          </w:p>
        </w:tc>
        <w:tc>
          <w:tcPr>
            <w:tcW w:w="174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Ul. Západní,            p.</w:t>
            </w:r>
            <w:r w:rsidR="002E533E">
              <w:rPr>
                <w:rFonts w:ascii="Arial CE" w:hAnsi="Arial CE"/>
                <w:color w:val="auto"/>
                <w:sz w:val="16"/>
                <w:szCs w:val="16"/>
              </w:rPr>
              <w:t> </w:t>
            </w:r>
            <w:r w:rsidRPr="00A005B6">
              <w:rPr>
                <w:rFonts w:ascii="Arial CE" w:hAnsi="Arial CE"/>
                <w:color w:val="auto"/>
                <w:sz w:val="16"/>
                <w:szCs w:val="16"/>
              </w:rPr>
              <w:t>p.</w:t>
            </w:r>
            <w:r w:rsidR="002E533E">
              <w:rPr>
                <w:rFonts w:ascii="Arial CE" w:hAnsi="Arial CE"/>
                <w:color w:val="auto"/>
                <w:sz w:val="16"/>
                <w:szCs w:val="16"/>
              </w:rPr>
              <w:t xml:space="preserve"> </w:t>
            </w:r>
            <w:r w:rsidRPr="00A005B6">
              <w:rPr>
                <w:rFonts w:ascii="Arial CE" w:hAnsi="Arial CE"/>
                <w:color w:val="auto"/>
                <w:sz w:val="16"/>
                <w:szCs w:val="16"/>
              </w:rPr>
              <w:t>č. 144/1, 146/1, 148/1, st.</w:t>
            </w:r>
            <w:r w:rsidR="002E533E">
              <w:rPr>
                <w:rFonts w:ascii="Arial CE" w:hAnsi="Arial CE"/>
                <w:color w:val="auto"/>
                <w:sz w:val="16"/>
                <w:szCs w:val="16"/>
              </w:rPr>
              <w:t xml:space="preserve"> </w:t>
            </w:r>
            <w:r w:rsidRPr="00A005B6">
              <w:rPr>
                <w:rFonts w:ascii="Arial CE" w:hAnsi="Arial CE"/>
                <w:color w:val="auto"/>
                <w:sz w:val="16"/>
                <w:szCs w:val="16"/>
              </w:rPr>
              <w:t>p.</w:t>
            </w:r>
            <w:r w:rsidR="002E533E">
              <w:rPr>
                <w:rFonts w:ascii="Arial CE" w:hAnsi="Arial CE"/>
                <w:color w:val="auto"/>
                <w:sz w:val="16"/>
                <w:szCs w:val="16"/>
              </w:rPr>
              <w:t xml:space="preserve"> </w:t>
            </w:r>
            <w:r w:rsidRPr="00A005B6">
              <w:rPr>
                <w:rFonts w:ascii="Arial CE" w:hAnsi="Arial CE"/>
                <w:color w:val="auto"/>
                <w:sz w:val="16"/>
                <w:szCs w:val="16"/>
              </w:rPr>
              <w:t>č. 144/6, 144/7, 144/8</w:t>
            </w:r>
          </w:p>
        </w:tc>
        <w:tc>
          <w:tcPr>
            <w:tcW w:w="96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neurčeno  8500 m</w:t>
            </w:r>
            <w:r w:rsidRPr="004F5687">
              <w:rPr>
                <w:rFonts w:ascii="Arial CE" w:hAnsi="Arial CE"/>
                <w:color w:val="auto"/>
                <w:sz w:val="16"/>
                <w:szCs w:val="16"/>
                <w:vertAlign w:val="superscript"/>
              </w:rPr>
              <w:t>2</w:t>
            </w:r>
          </w:p>
        </w:tc>
        <w:tc>
          <w:tcPr>
            <w:tcW w:w="120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6.00-20.00</w:t>
            </w:r>
          </w:p>
        </w:tc>
        <w:tc>
          <w:tcPr>
            <w:tcW w:w="106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celoročně - pouze o nedělích</w:t>
            </w:r>
          </w:p>
        </w:tc>
        <w:tc>
          <w:tcPr>
            <w:tcW w:w="2700" w:type="dxa"/>
            <w:tcBorders>
              <w:top w:val="nil"/>
              <w:left w:val="nil"/>
              <w:bottom w:val="nil"/>
              <w:right w:val="single" w:sz="4" w:space="0" w:color="auto"/>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nespecifikováno</w:t>
            </w:r>
          </w:p>
        </w:tc>
      </w:tr>
      <w:tr w:rsidR="00A005B6" w:rsidRPr="00A005B6" w:rsidTr="00A005B6">
        <w:trPr>
          <w:trHeight w:val="255"/>
        </w:trPr>
        <w:tc>
          <w:tcPr>
            <w:tcW w:w="12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74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96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2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106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c>
          <w:tcPr>
            <w:tcW w:w="2700" w:type="dxa"/>
            <w:tcBorders>
              <w:top w:val="single" w:sz="4" w:space="0" w:color="auto"/>
              <w:left w:val="nil"/>
              <w:bottom w:val="nil"/>
              <w:right w:val="nil"/>
            </w:tcBorders>
            <w:shd w:val="clear" w:color="000000" w:fill="FFFFFF"/>
            <w:hideMark/>
          </w:tcPr>
          <w:p w:rsidR="00A005B6" w:rsidRPr="00A005B6" w:rsidRDefault="00A005B6" w:rsidP="00A005B6">
            <w:pPr>
              <w:spacing w:after="0" w:line="240" w:lineRule="auto"/>
              <w:ind w:left="0" w:right="0" w:firstLine="0"/>
              <w:jc w:val="left"/>
              <w:rPr>
                <w:rFonts w:ascii="Arial CE" w:hAnsi="Arial CE"/>
                <w:color w:val="auto"/>
                <w:sz w:val="16"/>
                <w:szCs w:val="16"/>
              </w:rPr>
            </w:pPr>
            <w:r w:rsidRPr="00A005B6">
              <w:rPr>
                <w:rFonts w:ascii="Arial CE" w:hAnsi="Arial CE"/>
                <w:color w:val="auto"/>
                <w:sz w:val="16"/>
                <w:szCs w:val="16"/>
              </w:rPr>
              <w:t> </w:t>
            </w:r>
          </w:p>
        </w:tc>
      </w:tr>
      <w:tr w:rsidR="00A005B6" w:rsidRPr="00A005B6" w:rsidTr="00A005B6">
        <w:trPr>
          <w:trHeight w:val="255"/>
        </w:trPr>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A005B6" w:rsidRPr="00A005B6" w:rsidRDefault="00A005B6" w:rsidP="00A005B6">
            <w:pPr>
              <w:spacing w:after="0" w:line="240" w:lineRule="auto"/>
              <w:ind w:left="0" w:right="0" w:firstLine="0"/>
              <w:jc w:val="left"/>
              <w:rPr>
                <w:color w:val="auto"/>
                <w:sz w:val="20"/>
                <w:szCs w:val="20"/>
              </w:rPr>
            </w:pPr>
          </w:p>
        </w:tc>
      </w:tr>
    </w:tbl>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A005B6" w:rsidRDefault="00A005B6" w:rsidP="00911FEF">
      <w:pPr>
        <w:spacing w:line="262" w:lineRule="auto"/>
        <w:ind w:left="-5" w:right="4" w:hanging="10"/>
        <w:jc w:val="left"/>
      </w:pPr>
    </w:p>
    <w:p w:rsidR="00761C06" w:rsidRDefault="00761C06" w:rsidP="00911FEF">
      <w:pPr>
        <w:spacing w:line="262" w:lineRule="auto"/>
        <w:ind w:left="-5" w:right="4" w:hanging="10"/>
        <w:jc w:val="left"/>
      </w:pPr>
    </w:p>
    <w:p w:rsidR="00A005B6" w:rsidRDefault="00A005B6" w:rsidP="00911FEF">
      <w:pPr>
        <w:spacing w:line="262" w:lineRule="auto"/>
        <w:ind w:left="-5" w:right="4" w:hanging="10"/>
        <w:jc w:val="left"/>
      </w:pPr>
    </w:p>
    <w:tbl>
      <w:tblPr>
        <w:tblW w:w="9040" w:type="dxa"/>
        <w:tblCellMar>
          <w:left w:w="70" w:type="dxa"/>
          <w:right w:w="70" w:type="dxa"/>
        </w:tblCellMar>
        <w:tblLook w:val="04A0" w:firstRow="1" w:lastRow="0" w:firstColumn="1" w:lastColumn="0" w:noHBand="0" w:noVBand="1"/>
      </w:tblPr>
      <w:tblGrid>
        <w:gridCol w:w="1080"/>
        <w:gridCol w:w="1740"/>
        <w:gridCol w:w="960"/>
        <w:gridCol w:w="1200"/>
        <w:gridCol w:w="1320"/>
        <w:gridCol w:w="2740"/>
      </w:tblGrid>
      <w:tr w:rsidR="005665D5" w:rsidRPr="005665D5" w:rsidTr="004F5687">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4060" w:type="dxa"/>
            <w:gridSpan w:val="2"/>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Příloha č. 2 k nařízení, kterým se vydává </w:t>
            </w:r>
          </w:p>
        </w:tc>
      </w:tr>
      <w:tr w:rsidR="005665D5" w:rsidRPr="005665D5" w:rsidTr="004F5687">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tržní řád</w:t>
            </w: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16"/>
                <w:szCs w:val="16"/>
              </w:rPr>
            </w:pPr>
          </w:p>
        </w:tc>
      </w:tr>
      <w:tr w:rsidR="005665D5" w:rsidRPr="005665D5" w:rsidTr="004F5687">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000000" w:fill="FFFFFF"/>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4F5687">
        <w:trPr>
          <w:trHeight w:val="402"/>
        </w:trPr>
        <w:tc>
          <w:tcPr>
            <w:tcW w:w="108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center"/>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4F5687">
        <w:trPr>
          <w:trHeight w:val="402"/>
        </w:trPr>
        <w:tc>
          <w:tcPr>
            <w:tcW w:w="903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665D5" w:rsidRPr="005665D5" w:rsidRDefault="005665D5" w:rsidP="005665D5">
            <w:pPr>
              <w:spacing w:after="0" w:line="240" w:lineRule="auto"/>
              <w:ind w:left="0" w:right="0" w:firstLine="0"/>
              <w:jc w:val="center"/>
              <w:rPr>
                <w:rFonts w:ascii="MS Sans Serif" w:hAnsi="MS Sans Serif"/>
                <w:b/>
                <w:bCs/>
                <w:color w:val="auto"/>
                <w:sz w:val="20"/>
                <w:szCs w:val="20"/>
              </w:rPr>
            </w:pPr>
            <w:r w:rsidRPr="005665D5">
              <w:rPr>
                <w:rFonts w:ascii="MS Sans Serif" w:hAnsi="MS Sans Serif"/>
                <w:b/>
                <w:bCs/>
                <w:color w:val="auto"/>
                <w:sz w:val="20"/>
                <w:szCs w:val="20"/>
              </w:rPr>
              <w:t>SEZNAM MÍST PRO POŘÁDÁNÍ TRHŮ</w:t>
            </w:r>
          </w:p>
        </w:tc>
      </w:tr>
      <w:tr w:rsidR="005665D5" w:rsidRPr="005665D5" w:rsidTr="004F5687">
        <w:trPr>
          <w:trHeight w:val="255"/>
        </w:trPr>
        <w:tc>
          <w:tcPr>
            <w:tcW w:w="108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132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c>
          <w:tcPr>
            <w:tcW w:w="2740" w:type="dxa"/>
            <w:tcBorders>
              <w:top w:val="nil"/>
              <w:left w:val="nil"/>
              <w:bottom w:val="nil"/>
              <w:right w:val="nil"/>
            </w:tcBorders>
            <w:shd w:val="clear" w:color="auto" w:fill="auto"/>
            <w:noWrap/>
            <w:vAlign w:val="bottom"/>
            <w:hideMark/>
          </w:tcPr>
          <w:p w:rsidR="005665D5" w:rsidRPr="005665D5" w:rsidRDefault="005665D5" w:rsidP="005665D5">
            <w:pPr>
              <w:spacing w:after="0" w:line="240" w:lineRule="auto"/>
              <w:ind w:left="0" w:right="0" w:firstLine="0"/>
              <w:jc w:val="left"/>
              <w:rPr>
                <w:color w:val="auto"/>
                <w:sz w:val="20"/>
                <w:szCs w:val="20"/>
              </w:rPr>
            </w:pPr>
          </w:p>
        </w:tc>
      </w:tr>
      <w:tr w:rsidR="005665D5" w:rsidRPr="005665D5" w:rsidTr="004F5687">
        <w:trPr>
          <w:trHeight w:val="255"/>
        </w:trPr>
        <w:tc>
          <w:tcPr>
            <w:tcW w:w="108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4</w:t>
            </w:r>
          </w:p>
        </w:tc>
        <w:tc>
          <w:tcPr>
            <w:tcW w:w="1320" w:type="dxa"/>
            <w:tcBorders>
              <w:top w:val="single" w:sz="4" w:space="0" w:color="auto"/>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5</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center"/>
              <w:rPr>
                <w:rFonts w:ascii="Arial CE" w:hAnsi="Arial CE"/>
                <w:color w:val="auto"/>
                <w:sz w:val="20"/>
                <w:szCs w:val="20"/>
              </w:rPr>
            </w:pPr>
            <w:r w:rsidRPr="005665D5">
              <w:rPr>
                <w:rFonts w:ascii="Arial CE" w:hAnsi="Arial CE"/>
                <w:color w:val="auto"/>
                <w:sz w:val="20"/>
                <w:szCs w:val="20"/>
              </w:rPr>
              <w:t>6</w:t>
            </w:r>
          </w:p>
        </w:tc>
      </w:tr>
      <w:tr w:rsidR="005665D5" w:rsidRPr="005665D5" w:rsidTr="004F5687">
        <w:trPr>
          <w:trHeight w:val="1320"/>
        </w:trPr>
        <w:tc>
          <w:tcPr>
            <w:tcW w:w="1080" w:type="dxa"/>
            <w:tcBorders>
              <w:top w:val="nil"/>
              <w:left w:val="single" w:sz="4" w:space="0" w:color="auto"/>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Prodejní doba</w:t>
            </w:r>
          </w:p>
        </w:tc>
        <w:tc>
          <w:tcPr>
            <w:tcW w:w="132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Doba provozu</w:t>
            </w:r>
          </w:p>
        </w:tc>
        <w:tc>
          <w:tcPr>
            <w:tcW w:w="274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b/>
                <w:bCs/>
                <w:color w:val="auto"/>
                <w:sz w:val="16"/>
                <w:szCs w:val="16"/>
              </w:rPr>
            </w:pPr>
            <w:r w:rsidRPr="005665D5">
              <w:rPr>
                <w:rFonts w:ascii="Arial CE" w:hAnsi="Arial CE"/>
                <w:b/>
                <w:bCs/>
                <w:color w:val="auto"/>
                <w:sz w:val="16"/>
                <w:szCs w:val="16"/>
              </w:rPr>
              <w:t>Druh prodávaného zboží nebo poskytované služby</w:t>
            </w:r>
          </w:p>
        </w:tc>
      </w:tr>
      <w:tr w:rsidR="005665D5" w:rsidRPr="005665D5" w:rsidTr="004F5687">
        <w:trPr>
          <w:trHeight w:val="255"/>
        </w:trPr>
        <w:tc>
          <w:tcPr>
            <w:tcW w:w="108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20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1320" w:type="dxa"/>
            <w:tcBorders>
              <w:top w:val="nil"/>
              <w:left w:val="nil"/>
              <w:bottom w:val="single" w:sz="4" w:space="0" w:color="auto"/>
              <w:right w:val="nil"/>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c>
          <w:tcPr>
            <w:tcW w:w="2740" w:type="dxa"/>
            <w:tcBorders>
              <w:top w:val="nil"/>
              <w:left w:val="nil"/>
              <w:bottom w:val="single" w:sz="4" w:space="0" w:color="auto"/>
              <w:right w:val="single" w:sz="4" w:space="0" w:color="auto"/>
            </w:tcBorders>
            <w:shd w:val="clear" w:color="auto" w:fill="auto"/>
            <w:noWrap/>
            <w:vAlign w:val="bottom"/>
            <w:hideMark/>
          </w:tcPr>
          <w:p w:rsidR="005665D5" w:rsidRPr="005665D5" w:rsidRDefault="005665D5" w:rsidP="005665D5">
            <w:pPr>
              <w:spacing w:after="0" w:line="240" w:lineRule="auto"/>
              <w:ind w:left="0" w:right="0" w:firstLine="0"/>
              <w:jc w:val="left"/>
              <w:rPr>
                <w:rFonts w:ascii="Arial CE" w:hAnsi="Arial CE"/>
                <w:color w:val="auto"/>
                <w:sz w:val="20"/>
                <w:szCs w:val="20"/>
              </w:rPr>
            </w:pPr>
            <w:r w:rsidRPr="005665D5">
              <w:rPr>
                <w:rFonts w:ascii="Arial CE" w:hAnsi="Arial CE"/>
                <w:color w:val="auto"/>
                <w:sz w:val="20"/>
                <w:szCs w:val="20"/>
              </w:rPr>
              <w:t> </w:t>
            </w:r>
          </w:p>
        </w:tc>
      </w:tr>
      <w:tr w:rsidR="005665D5" w:rsidRPr="005665D5" w:rsidTr="004F5687">
        <w:trPr>
          <w:trHeight w:val="330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Karlovy Vary</w:t>
            </w:r>
          </w:p>
        </w:tc>
        <w:tc>
          <w:tcPr>
            <w:tcW w:w="1740" w:type="dxa"/>
            <w:tcBorders>
              <w:top w:val="nil"/>
              <w:left w:val="nil"/>
              <w:bottom w:val="nil"/>
              <w:right w:val="nil"/>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Třída T.</w:t>
            </w:r>
            <w:r w:rsidR="002E533E">
              <w:rPr>
                <w:rFonts w:ascii="Arial CE" w:hAnsi="Arial CE"/>
                <w:color w:val="auto"/>
                <w:sz w:val="16"/>
                <w:szCs w:val="16"/>
              </w:rPr>
              <w:t xml:space="preserve"> </w:t>
            </w:r>
            <w:r w:rsidRPr="005665D5">
              <w:rPr>
                <w:rFonts w:ascii="Arial CE" w:hAnsi="Arial CE"/>
                <w:color w:val="auto"/>
                <w:sz w:val="16"/>
                <w:szCs w:val="16"/>
              </w:rPr>
              <w:t>G.</w:t>
            </w:r>
            <w:r w:rsidR="002E533E">
              <w:rPr>
                <w:rFonts w:ascii="Arial CE" w:hAnsi="Arial CE"/>
                <w:color w:val="auto"/>
                <w:sz w:val="16"/>
                <w:szCs w:val="16"/>
              </w:rPr>
              <w:t xml:space="preserve"> </w:t>
            </w:r>
            <w:r w:rsidRPr="005665D5">
              <w:rPr>
                <w:rFonts w:ascii="Arial CE" w:hAnsi="Arial CE"/>
                <w:color w:val="auto"/>
                <w:sz w:val="16"/>
                <w:szCs w:val="16"/>
              </w:rPr>
              <w:t>Masaryka                      p.</w:t>
            </w:r>
            <w:r w:rsidR="00CE780A">
              <w:rPr>
                <w:rFonts w:ascii="Arial CE" w:hAnsi="Arial CE"/>
                <w:color w:val="auto"/>
                <w:sz w:val="16"/>
                <w:szCs w:val="16"/>
              </w:rPr>
              <w:t xml:space="preserve"> </w:t>
            </w:r>
            <w:r w:rsidRPr="005665D5">
              <w:rPr>
                <w:rFonts w:ascii="Arial CE" w:hAnsi="Arial CE"/>
                <w:color w:val="auto"/>
                <w:sz w:val="16"/>
                <w:szCs w:val="16"/>
              </w:rPr>
              <w:t>p.</w:t>
            </w:r>
            <w:r w:rsidR="00CE780A">
              <w:rPr>
                <w:rFonts w:ascii="Arial CE" w:hAnsi="Arial CE"/>
                <w:color w:val="auto"/>
                <w:sz w:val="16"/>
                <w:szCs w:val="16"/>
              </w:rPr>
              <w:t xml:space="preserve"> </w:t>
            </w:r>
            <w:r w:rsidRPr="005665D5">
              <w:rPr>
                <w:rFonts w:ascii="Arial CE" w:hAnsi="Arial CE"/>
                <w:color w:val="auto"/>
                <w:sz w:val="16"/>
                <w:szCs w:val="16"/>
              </w:rPr>
              <w:t>č.</w:t>
            </w:r>
            <w:r w:rsidR="00CE780A">
              <w:rPr>
                <w:rFonts w:ascii="Arial CE" w:hAnsi="Arial CE"/>
                <w:color w:val="auto"/>
                <w:sz w:val="16"/>
                <w:szCs w:val="16"/>
              </w:rPr>
              <w:t xml:space="preserve"> </w:t>
            </w:r>
            <w:r w:rsidRPr="005665D5">
              <w:rPr>
                <w:rFonts w:ascii="Arial CE" w:hAnsi="Arial CE"/>
                <w:color w:val="auto"/>
                <w:sz w:val="16"/>
                <w:szCs w:val="16"/>
              </w:rPr>
              <w:t>2074                              - od č.</w:t>
            </w:r>
            <w:r w:rsidR="002E533E">
              <w:rPr>
                <w:rFonts w:ascii="Arial CE" w:hAnsi="Arial CE"/>
                <w:color w:val="auto"/>
                <w:sz w:val="16"/>
                <w:szCs w:val="16"/>
              </w:rPr>
              <w:t xml:space="preserve"> </w:t>
            </w:r>
            <w:r w:rsidRPr="005665D5">
              <w:rPr>
                <w:rFonts w:ascii="Arial CE" w:hAnsi="Arial CE"/>
                <w:color w:val="auto"/>
                <w:sz w:val="16"/>
                <w:szCs w:val="16"/>
              </w:rPr>
              <w:t>o. 1 po č.</w:t>
            </w:r>
            <w:r w:rsidR="002E533E">
              <w:rPr>
                <w:rFonts w:ascii="Arial CE" w:hAnsi="Arial CE"/>
                <w:color w:val="auto"/>
                <w:sz w:val="16"/>
                <w:szCs w:val="16"/>
              </w:rPr>
              <w:t xml:space="preserve"> </w:t>
            </w:r>
            <w:r w:rsidRPr="005665D5">
              <w:rPr>
                <w:rFonts w:ascii="Arial CE" w:hAnsi="Arial CE"/>
                <w:color w:val="auto"/>
                <w:sz w:val="16"/>
                <w:szCs w:val="16"/>
              </w:rPr>
              <w:t>o. 11 po obou stranách komunikace v</w:t>
            </w:r>
            <w:bookmarkStart w:id="0" w:name="_GoBack"/>
            <w:bookmarkEnd w:id="0"/>
            <w:r w:rsidRPr="005665D5">
              <w:rPr>
                <w:rFonts w:ascii="Arial CE" w:hAnsi="Arial CE"/>
                <w:color w:val="auto"/>
                <w:sz w:val="16"/>
                <w:szCs w:val="16"/>
              </w:rPr>
              <w:t>četně Smetanových sadů a Poštovního mostu          - od č.</w:t>
            </w:r>
            <w:r w:rsidR="002E533E">
              <w:rPr>
                <w:rFonts w:ascii="Arial CE" w:hAnsi="Arial CE"/>
                <w:color w:val="auto"/>
                <w:sz w:val="16"/>
                <w:szCs w:val="16"/>
              </w:rPr>
              <w:t xml:space="preserve"> </w:t>
            </w:r>
            <w:r w:rsidRPr="005665D5">
              <w:rPr>
                <w:rFonts w:ascii="Arial CE" w:hAnsi="Arial CE"/>
                <w:color w:val="auto"/>
                <w:sz w:val="16"/>
                <w:szCs w:val="16"/>
              </w:rPr>
              <w:t>o.</w:t>
            </w:r>
            <w:r w:rsidR="00363111">
              <w:rPr>
                <w:rFonts w:ascii="Arial CE" w:hAnsi="Arial CE"/>
                <w:color w:val="auto"/>
                <w:sz w:val="16"/>
                <w:szCs w:val="16"/>
              </w:rPr>
              <w:t xml:space="preserve"> </w:t>
            </w:r>
            <w:r w:rsidRPr="005665D5">
              <w:rPr>
                <w:rFonts w:ascii="Arial CE" w:hAnsi="Arial CE"/>
                <w:color w:val="auto"/>
                <w:sz w:val="16"/>
                <w:szCs w:val="16"/>
              </w:rPr>
              <w:t>19 do č.</w:t>
            </w:r>
            <w:r w:rsidR="002E533E">
              <w:rPr>
                <w:rFonts w:ascii="Arial CE" w:hAnsi="Arial CE"/>
                <w:color w:val="auto"/>
                <w:sz w:val="16"/>
                <w:szCs w:val="16"/>
              </w:rPr>
              <w:t xml:space="preserve"> </w:t>
            </w:r>
            <w:r w:rsidRPr="005665D5">
              <w:rPr>
                <w:rFonts w:ascii="Arial CE" w:hAnsi="Arial CE"/>
                <w:color w:val="auto"/>
                <w:sz w:val="16"/>
                <w:szCs w:val="16"/>
              </w:rPr>
              <w:t>o.23                               - od č.</w:t>
            </w:r>
            <w:r w:rsidR="002E533E">
              <w:rPr>
                <w:rFonts w:ascii="Arial CE" w:hAnsi="Arial CE"/>
                <w:color w:val="auto"/>
                <w:sz w:val="16"/>
                <w:szCs w:val="16"/>
              </w:rPr>
              <w:t xml:space="preserve"> </w:t>
            </w:r>
            <w:r w:rsidRPr="005665D5">
              <w:rPr>
                <w:rFonts w:ascii="Arial CE" w:hAnsi="Arial CE"/>
                <w:color w:val="auto"/>
                <w:sz w:val="16"/>
                <w:szCs w:val="16"/>
              </w:rPr>
              <w:t>o. 25 po č.</w:t>
            </w:r>
            <w:r w:rsidR="002E533E">
              <w:rPr>
                <w:rFonts w:ascii="Arial CE" w:hAnsi="Arial CE"/>
                <w:color w:val="auto"/>
                <w:sz w:val="16"/>
                <w:szCs w:val="16"/>
              </w:rPr>
              <w:t xml:space="preserve"> </w:t>
            </w:r>
            <w:r w:rsidRPr="005665D5">
              <w:rPr>
                <w:rFonts w:ascii="Arial CE" w:hAnsi="Arial CE"/>
                <w:color w:val="auto"/>
                <w:sz w:val="16"/>
                <w:szCs w:val="16"/>
              </w:rPr>
              <w:t>o. 57 po obou stranách komunikace                           (</w:t>
            </w:r>
            <w:r w:rsidRPr="005665D5">
              <w:rPr>
                <w:rFonts w:ascii="Arial CE" w:hAnsi="Arial CE"/>
                <w:i/>
                <w:iCs/>
                <w:color w:val="auto"/>
                <w:sz w:val="16"/>
                <w:szCs w:val="16"/>
              </w:rPr>
              <w:t>s vynecháním středu křižovatky ul.</w:t>
            </w:r>
            <w:r w:rsidR="002E533E">
              <w:rPr>
                <w:rFonts w:ascii="Arial CE" w:hAnsi="Arial CE"/>
                <w:i/>
                <w:iCs/>
                <w:color w:val="auto"/>
                <w:sz w:val="16"/>
                <w:szCs w:val="16"/>
              </w:rPr>
              <w:t xml:space="preserve"> </w:t>
            </w:r>
            <w:r w:rsidRPr="005665D5">
              <w:rPr>
                <w:rFonts w:ascii="Arial CE" w:hAnsi="Arial CE"/>
                <w:i/>
                <w:iCs/>
                <w:color w:val="auto"/>
                <w:sz w:val="16"/>
                <w:szCs w:val="16"/>
              </w:rPr>
              <w:t>T.</w:t>
            </w:r>
            <w:r w:rsidR="002E533E">
              <w:rPr>
                <w:rFonts w:ascii="Arial CE" w:hAnsi="Arial CE"/>
                <w:i/>
                <w:iCs/>
                <w:color w:val="auto"/>
                <w:sz w:val="16"/>
                <w:szCs w:val="16"/>
              </w:rPr>
              <w:t xml:space="preserve"> </w:t>
            </w:r>
            <w:r w:rsidRPr="005665D5">
              <w:rPr>
                <w:rFonts w:ascii="Arial CE" w:hAnsi="Arial CE"/>
                <w:i/>
                <w:iCs/>
                <w:color w:val="auto"/>
                <w:sz w:val="16"/>
                <w:szCs w:val="16"/>
              </w:rPr>
              <w:t>G.</w:t>
            </w:r>
            <w:r w:rsidR="002E533E">
              <w:rPr>
                <w:rFonts w:ascii="Arial CE" w:hAnsi="Arial CE"/>
                <w:i/>
                <w:iCs/>
                <w:color w:val="auto"/>
                <w:sz w:val="16"/>
                <w:szCs w:val="16"/>
              </w:rPr>
              <w:t xml:space="preserve"> </w:t>
            </w:r>
            <w:r w:rsidRPr="005665D5">
              <w:rPr>
                <w:rFonts w:ascii="Arial CE" w:hAnsi="Arial CE"/>
                <w:i/>
                <w:iCs/>
                <w:color w:val="auto"/>
                <w:sz w:val="16"/>
                <w:szCs w:val="16"/>
              </w:rPr>
              <w:t xml:space="preserve">M. x ul. Zeyerovy)               </w:t>
            </w:r>
            <w:r w:rsidRPr="005665D5">
              <w:rPr>
                <w:rFonts w:ascii="Arial CE" w:hAnsi="Arial CE"/>
                <w:color w:val="auto"/>
                <w:sz w:val="16"/>
                <w:szCs w:val="16"/>
              </w:rPr>
              <w:t xml:space="preserve"> </w:t>
            </w:r>
          </w:p>
        </w:tc>
        <w:tc>
          <w:tcPr>
            <w:tcW w:w="96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328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single" w:sz="4" w:space="0" w:color="auto"/>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Varšavská ul.                                                                    p.</w:t>
            </w:r>
            <w:r w:rsidR="00363111">
              <w:rPr>
                <w:rFonts w:ascii="Arial CE" w:hAnsi="Arial CE"/>
                <w:color w:val="auto"/>
                <w:sz w:val="16"/>
                <w:szCs w:val="16"/>
              </w:rPr>
              <w:t xml:space="preserve"> </w:t>
            </w:r>
            <w:r w:rsidRPr="005665D5">
              <w:rPr>
                <w:rFonts w:ascii="Arial CE" w:hAnsi="Arial CE"/>
                <w:color w:val="auto"/>
                <w:sz w:val="16"/>
                <w:szCs w:val="16"/>
              </w:rPr>
              <w:t>p.</w:t>
            </w:r>
            <w:r w:rsidR="00363111">
              <w:rPr>
                <w:rFonts w:ascii="Arial CE" w:hAnsi="Arial CE"/>
                <w:color w:val="auto"/>
                <w:sz w:val="16"/>
                <w:szCs w:val="16"/>
              </w:rPr>
              <w:t xml:space="preserve"> </w:t>
            </w:r>
            <w:r w:rsidRPr="005665D5">
              <w:rPr>
                <w:rFonts w:ascii="Arial CE" w:hAnsi="Arial CE"/>
                <w:color w:val="auto"/>
                <w:sz w:val="16"/>
                <w:szCs w:val="16"/>
              </w:rPr>
              <w:t>č.2360/2                 od začátku tržiště k objektu Becherplatz (</w:t>
            </w:r>
            <w:r w:rsidRPr="005665D5">
              <w:rPr>
                <w:rFonts w:ascii="Arial CE" w:hAnsi="Arial CE"/>
                <w:i/>
                <w:iCs/>
                <w:color w:val="auto"/>
                <w:sz w:val="16"/>
                <w:szCs w:val="16"/>
              </w:rPr>
              <w:t>s vynecháním vstupu do podchodu</w:t>
            </w:r>
            <w:r w:rsidRPr="005665D5">
              <w:rPr>
                <w:rFonts w:ascii="Arial CE" w:hAnsi="Arial CE"/>
                <w:color w:val="auto"/>
                <w:sz w:val="16"/>
                <w:szCs w:val="16"/>
              </w:rPr>
              <w:t xml:space="preserve">)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150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268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Zeyerova ul.                                                                    p.</w:t>
            </w:r>
            <w:r w:rsidR="00363111">
              <w:rPr>
                <w:rFonts w:ascii="Arial CE" w:hAnsi="Arial CE"/>
                <w:color w:val="auto"/>
                <w:sz w:val="16"/>
                <w:szCs w:val="16"/>
              </w:rPr>
              <w:t xml:space="preserve"> </w:t>
            </w:r>
            <w:r w:rsidRPr="005665D5">
              <w:rPr>
                <w:rFonts w:ascii="Arial CE" w:hAnsi="Arial CE"/>
                <w:color w:val="auto"/>
                <w:sz w:val="16"/>
                <w:szCs w:val="16"/>
              </w:rPr>
              <w:t>p.</w:t>
            </w:r>
            <w:r w:rsidR="00363111">
              <w:rPr>
                <w:rFonts w:ascii="Arial CE" w:hAnsi="Arial CE"/>
                <w:color w:val="auto"/>
                <w:sz w:val="16"/>
                <w:szCs w:val="16"/>
              </w:rPr>
              <w:t xml:space="preserve"> </w:t>
            </w:r>
            <w:r w:rsidRPr="005665D5">
              <w:rPr>
                <w:rFonts w:ascii="Arial CE" w:hAnsi="Arial CE"/>
                <w:color w:val="auto"/>
                <w:sz w:val="16"/>
                <w:szCs w:val="16"/>
              </w:rPr>
              <w:t>č.</w:t>
            </w:r>
            <w:r w:rsidR="00CE780A">
              <w:rPr>
                <w:rFonts w:ascii="Arial CE" w:hAnsi="Arial CE"/>
                <w:color w:val="auto"/>
                <w:sz w:val="16"/>
                <w:szCs w:val="16"/>
              </w:rPr>
              <w:t xml:space="preserve"> </w:t>
            </w:r>
            <w:r w:rsidRPr="005665D5">
              <w:rPr>
                <w:rFonts w:ascii="Arial CE" w:hAnsi="Arial CE"/>
                <w:color w:val="auto"/>
                <w:sz w:val="16"/>
                <w:szCs w:val="16"/>
              </w:rPr>
              <w:t xml:space="preserve">2337, 2260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120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273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Nábř. Jana Palacha (za Poštovním mostem), p.</w:t>
            </w:r>
            <w:r w:rsidR="002E533E">
              <w:rPr>
                <w:rFonts w:ascii="Arial CE" w:hAnsi="Arial CE"/>
                <w:color w:val="auto"/>
                <w:sz w:val="16"/>
                <w:szCs w:val="16"/>
              </w:rPr>
              <w:t xml:space="preserve"> </w:t>
            </w:r>
            <w:r w:rsidRPr="005665D5">
              <w:rPr>
                <w:rFonts w:ascii="Arial CE" w:hAnsi="Arial CE"/>
                <w:color w:val="auto"/>
                <w:sz w:val="16"/>
                <w:szCs w:val="16"/>
              </w:rPr>
              <w:t>p.</w:t>
            </w:r>
            <w:r w:rsidR="002E533E">
              <w:rPr>
                <w:rFonts w:ascii="Arial CE" w:hAnsi="Arial CE"/>
                <w:color w:val="auto"/>
                <w:sz w:val="16"/>
                <w:szCs w:val="16"/>
              </w:rPr>
              <w:t xml:space="preserve"> </w:t>
            </w:r>
            <w:r w:rsidRPr="005665D5">
              <w:rPr>
                <w:rFonts w:ascii="Arial CE" w:hAnsi="Arial CE"/>
                <w:color w:val="auto"/>
                <w:sz w:val="16"/>
                <w:szCs w:val="16"/>
              </w:rPr>
              <w:t xml:space="preserve">č. 2747 </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540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auto" w:fill="auto"/>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216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Prostranství před Thermalem                                        p.</w:t>
            </w:r>
            <w:r w:rsidR="00363111">
              <w:rPr>
                <w:rFonts w:ascii="Arial CE" w:hAnsi="Arial CE"/>
                <w:color w:val="auto"/>
                <w:sz w:val="16"/>
                <w:szCs w:val="16"/>
              </w:rPr>
              <w:t xml:space="preserve"> </w:t>
            </w:r>
            <w:r w:rsidRPr="005665D5">
              <w:rPr>
                <w:rFonts w:ascii="Arial CE" w:hAnsi="Arial CE"/>
                <w:color w:val="auto"/>
                <w:sz w:val="16"/>
                <w:szCs w:val="16"/>
              </w:rPr>
              <w:t>p.</w:t>
            </w:r>
            <w:r w:rsidR="00363111">
              <w:rPr>
                <w:rFonts w:ascii="Arial CE" w:hAnsi="Arial CE"/>
                <w:color w:val="auto"/>
                <w:sz w:val="16"/>
                <w:szCs w:val="16"/>
              </w:rPr>
              <w:t xml:space="preserve"> </w:t>
            </w:r>
            <w:r w:rsidRPr="005665D5">
              <w:rPr>
                <w:rFonts w:ascii="Arial CE" w:hAnsi="Arial CE"/>
                <w:color w:val="auto"/>
                <w:sz w:val="16"/>
                <w:szCs w:val="16"/>
              </w:rPr>
              <w:t>č.</w:t>
            </w:r>
            <w:r w:rsidR="00363111">
              <w:rPr>
                <w:rFonts w:ascii="Arial CE" w:hAnsi="Arial CE"/>
                <w:color w:val="auto"/>
                <w:sz w:val="16"/>
                <w:szCs w:val="16"/>
              </w:rPr>
              <w:t xml:space="preserve"> </w:t>
            </w:r>
            <w:r w:rsidRPr="005665D5">
              <w:rPr>
                <w:rFonts w:ascii="Arial CE" w:hAnsi="Arial CE"/>
                <w:color w:val="auto"/>
                <w:sz w:val="16"/>
                <w:szCs w:val="16"/>
              </w:rPr>
              <w:t>2954</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500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220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Náměstí Dr.</w:t>
            </w:r>
            <w:r w:rsidR="002E533E">
              <w:rPr>
                <w:rFonts w:ascii="Arial CE" w:hAnsi="Arial CE"/>
                <w:color w:val="auto"/>
                <w:sz w:val="16"/>
                <w:szCs w:val="16"/>
              </w:rPr>
              <w:t> </w:t>
            </w:r>
            <w:r w:rsidRPr="005665D5">
              <w:rPr>
                <w:rFonts w:ascii="Arial CE" w:hAnsi="Arial CE"/>
                <w:color w:val="auto"/>
                <w:sz w:val="16"/>
                <w:szCs w:val="16"/>
              </w:rPr>
              <w:t>M.</w:t>
            </w:r>
            <w:r w:rsidR="002E533E">
              <w:rPr>
                <w:rFonts w:ascii="Arial CE" w:hAnsi="Arial CE"/>
                <w:color w:val="auto"/>
                <w:sz w:val="16"/>
                <w:szCs w:val="16"/>
              </w:rPr>
              <w:t> </w:t>
            </w:r>
            <w:r w:rsidRPr="005665D5">
              <w:rPr>
                <w:rFonts w:ascii="Arial CE" w:hAnsi="Arial CE"/>
                <w:color w:val="auto"/>
                <w:sz w:val="16"/>
                <w:szCs w:val="16"/>
              </w:rPr>
              <w:t>Horákové                                                p.</w:t>
            </w:r>
            <w:r w:rsidR="00363111">
              <w:rPr>
                <w:rFonts w:ascii="Arial CE" w:hAnsi="Arial CE"/>
                <w:color w:val="auto"/>
                <w:sz w:val="16"/>
                <w:szCs w:val="16"/>
              </w:rPr>
              <w:t xml:space="preserve"> </w:t>
            </w:r>
            <w:r w:rsidRPr="005665D5">
              <w:rPr>
                <w:rFonts w:ascii="Arial CE" w:hAnsi="Arial CE"/>
                <w:color w:val="auto"/>
                <w:sz w:val="16"/>
                <w:szCs w:val="16"/>
              </w:rPr>
              <w:t>p.</w:t>
            </w:r>
            <w:r w:rsidR="00363111">
              <w:rPr>
                <w:rFonts w:ascii="Arial CE" w:hAnsi="Arial CE"/>
                <w:color w:val="auto"/>
                <w:sz w:val="16"/>
                <w:szCs w:val="16"/>
              </w:rPr>
              <w:t xml:space="preserve"> </w:t>
            </w:r>
            <w:r w:rsidRPr="005665D5">
              <w:rPr>
                <w:rFonts w:ascii="Arial CE" w:hAnsi="Arial CE"/>
                <w:color w:val="auto"/>
                <w:sz w:val="16"/>
                <w:szCs w:val="16"/>
              </w:rPr>
              <w:t>č.2167/1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200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4F5687">
              <w:rPr>
                <w:rFonts w:ascii="Arial CE" w:hAnsi="Arial CE"/>
                <w:color w:val="auto"/>
                <w:sz w:val="16"/>
                <w:szCs w:val="16"/>
              </w:rPr>
              <w:t xml:space="preserve"> </w:t>
            </w:r>
            <w:r w:rsidRPr="005665D5">
              <w:rPr>
                <w:rFonts w:ascii="Arial CE" w:hAnsi="Arial CE"/>
                <w:color w:val="auto"/>
                <w:sz w:val="16"/>
                <w:szCs w:val="16"/>
              </w:rPr>
              <w:t>12. běžného roku</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bižuterie </w:t>
            </w:r>
          </w:p>
        </w:tc>
      </w:tr>
      <w:tr w:rsidR="005665D5" w:rsidRPr="005665D5" w:rsidTr="004F5687">
        <w:trPr>
          <w:trHeight w:val="3030"/>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Mlýnské nábřeží, Dvořákovy sady                                                p.</w:t>
            </w:r>
            <w:r w:rsidR="002E533E">
              <w:rPr>
                <w:rFonts w:ascii="Arial CE" w:hAnsi="Arial CE"/>
                <w:color w:val="auto"/>
                <w:sz w:val="16"/>
                <w:szCs w:val="16"/>
              </w:rPr>
              <w:t xml:space="preserve"> </w:t>
            </w:r>
            <w:r w:rsidRPr="005665D5">
              <w:rPr>
                <w:rFonts w:ascii="Arial CE" w:hAnsi="Arial CE"/>
                <w:color w:val="auto"/>
                <w:sz w:val="16"/>
                <w:szCs w:val="16"/>
              </w:rPr>
              <w:t>p.</w:t>
            </w:r>
            <w:r w:rsidR="002E533E">
              <w:rPr>
                <w:rFonts w:ascii="Arial CE" w:hAnsi="Arial CE"/>
                <w:color w:val="auto"/>
                <w:sz w:val="16"/>
                <w:szCs w:val="16"/>
              </w:rPr>
              <w:t xml:space="preserve"> </w:t>
            </w:r>
            <w:r w:rsidRPr="005665D5">
              <w:rPr>
                <w:rFonts w:ascii="Arial CE" w:hAnsi="Arial CE"/>
                <w:color w:val="auto"/>
                <w:sz w:val="16"/>
                <w:szCs w:val="16"/>
              </w:rPr>
              <w:t>č.1245/1, 1524, 1526/1 (pískové cesty)</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1000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příležitostně           1 měsíc před až 7 dnů po Neděli velikonoční;                                        </w:t>
            </w:r>
            <w:r w:rsidR="004F5687">
              <w:rPr>
                <w:rFonts w:ascii="Arial CE" w:hAnsi="Arial CE"/>
                <w:color w:val="auto"/>
                <w:sz w:val="16"/>
                <w:szCs w:val="16"/>
              </w:rPr>
              <w:t xml:space="preserve">      1 měsíc před Vánocemi do </w:t>
            </w:r>
            <w:r w:rsidRPr="005665D5">
              <w:rPr>
                <w:rFonts w:ascii="Arial CE" w:hAnsi="Arial CE"/>
                <w:color w:val="auto"/>
                <w:sz w:val="16"/>
                <w:szCs w:val="16"/>
              </w:rPr>
              <w:t>3.</w:t>
            </w:r>
            <w:r w:rsidR="004F5687">
              <w:rPr>
                <w:rFonts w:ascii="Arial CE" w:hAnsi="Arial CE"/>
                <w:color w:val="auto"/>
                <w:sz w:val="16"/>
                <w:szCs w:val="16"/>
              </w:rPr>
              <w:t> </w:t>
            </w:r>
            <w:r w:rsidRPr="005665D5">
              <w:rPr>
                <w:rFonts w:ascii="Arial CE" w:hAnsi="Arial CE"/>
                <w:color w:val="auto"/>
                <w:sz w:val="16"/>
                <w:szCs w:val="16"/>
              </w:rPr>
              <w:t>1. následujícího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bižuterie </w:t>
            </w:r>
          </w:p>
        </w:tc>
      </w:tr>
      <w:tr w:rsidR="005665D5" w:rsidRPr="005665D5" w:rsidTr="004F5687">
        <w:trPr>
          <w:trHeight w:val="190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Horova, před obchodním centrem (bývalá tržnice)                          p.</w:t>
            </w:r>
            <w:r w:rsidR="002E533E">
              <w:rPr>
                <w:rFonts w:ascii="Arial CE" w:hAnsi="Arial CE"/>
                <w:color w:val="auto"/>
                <w:sz w:val="16"/>
                <w:szCs w:val="16"/>
              </w:rPr>
              <w:t xml:space="preserve"> </w:t>
            </w:r>
            <w:r w:rsidRPr="005665D5">
              <w:rPr>
                <w:rFonts w:ascii="Arial CE" w:hAnsi="Arial CE"/>
                <w:color w:val="auto"/>
                <w:sz w:val="16"/>
                <w:szCs w:val="16"/>
              </w:rPr>
              <w:t>p.</w:t>
            </w:r>
            <w:r w:rsidR="002E533E">
              <w:rPr>
                <w:rFonts w:ascii="Arial CE" w:hAnsi="Arial CE"/>
                <w:color w:val="auto"/>
                <w:sz w:val="16"/>
                <w:szCs w:val="16"/>
              </w:rPr>
              <w:t xml:space="preserve"> </w:t>
            </w:r>
            <w:r w:rsidRPr="005665D5">
              <w:rPr>
                <w:rFonts w:ascii="Arial CE" w:hAnsi="Arial CE"/>
                <w:color w:val="auto"/>
                <w:sz w:val="16"/>
                <w:szCs w:val="16"/>
              </w:rPr>
              <w:t>č. 2410/1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600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celoročně,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farmářské trhy - nespecifikováno</w:t>
            </w:r>
          </w:p>
        </w:tc>
      </w:tr>
      <w:tr w:rsidR="005665D5" w:rsidRPr="005665D5" w:rsidTr="004F5687">
        <w:trPr>
          <w:trHeight w:val="277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lastRenderedPageBreak/>
              <w:t>Rybáře</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Koupaliště Rolava                                                               p.</w:t>
            </w:r>
            <w:r w:rsidR="002E533E">
              <w:rPr>
                <w:rFonts w:ascii="Arial CE" w:hAnsi="Arial CE"/>
                <w:color w:val="auto"/>
                <w:sz w:val="16"/>
                <w:szCs w:val="16"/>
              </w:rPr>
              <w:t xml:space="preserve"> </w:t>
            </w:r>
            <w:r w:rsidRPr="005665D5">
              <w:rPr>
                <w:rFonts w:ascii="Arial CE" w:hAnsi="Arial CE"/>
                <w:color w:val="auto"/>
                <w:sz w:val="16"/>
                <w:szCs w:val="16"/>
              </w:rPr>
              <w:t>p.</w:t>
            </w:r>
            <w:r w:rsidR="002E533E">
              <w:rPr>
                <w:rFonts w:ascii="Arial CE" w:hAnsi="Arial CE"/>
                <w:color w:val="auto"/>
                <w:sz w:val="16"/>
                <w:szCs w:val="16"/>
              </w:rPr>
              <w:t xml:space="preserve"> </w:t>
            </w:r>
            <w:r w:rsidRPr="005665D5">
              <w:rPr>
                <w:rFonts w:ascii="Arial CE" w:hAnsi="Arial CE"/>
                <w:color w:val="auto"/>
                <w:sz w:val="16"/>
                <w:szCs w:val="16"/>
              </w:rPr>
              <w:t>č.657/1</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1000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7.00-22.00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příležitostně           1 měsíc před až 7 dnů po Neděli velikonoční;                                              1 měsíc před Vánocemi do 31.</w:t>
            </w:r>
            <w:r w:rsidR="00363111">
              <w:rPr>
                <w:rFonts w:ascii="Arial CE" w:hAnsi="Arial CE"/>
                <w:color w:val="auto"/>
                <w:sz w:val="16"/>
                <w:szCs w:val="16"/>
              </w:rPr>
              <w:t xml:space="preserve"> </w:t>
            </w:r>
            <w:r w:rsidRPr="005665D5">
              <w:rPr>
                <w:rFonts w:ascii="Arial CE" w:hAnsi="Arial CE"/>
                <w:color w:val="auto"/>
                <w:sz w:val="16"/>
                <w:szCs w:val="16"/>
              </w:rPr>
              <w:t>12. běžného roku;                  dále podle potřeb Statutárního města Karlovy Vary</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 xml:space="preserve">velikonoční a vánoční zboží, občerstvení (stravovací služby), dárkové a upomínkové předměty, výrobky uměleckých řemesel, rukodělné práce, květiny, ovoce a zelenina, hračky, knihy, bižuterie </w:t>
            </w:r>
          </w:p>
        </w:tc>
      </w:tr>
      <w:tr w:rsidR="005665D5" w:rsidRPr="005665D5" w:rsidTr="004F5687">
        <w:trPr>
          <w:trHeight w:val="1125"/>
        </w:trPr>
        <w:tc>
          <w:tcPr>
            <w:tcW w:w="1080" w:type="dxa"/>
            <w:tcBorders>
              <w:top w:val="nil"/>
              <w:left w:val="single" w:sz="4" w:space="0" w:color="auto"/>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Dvory</w:t>
            </w:r>
          </w:p>
        </w:tc>
        <w:tc>
          <w:tcPr>
            <w:tcW w:w="1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Areál Krajského úřadu Karlovarského kraje, prostranství parkoviště P7 a P9, p.</w:t>
            </w:r>
            <w:r w:rsidR="002E533E">
              <w:rPr>
                <w:rFonts w:ascii="Arial CE" w:hAnsi="Arial CE"/>
                <w:color w:val="auto"/>
                <w:sz w:val="16"/>
                <w:szCs w:val="16"/>
              </w:rPr>
              <w:t> </w:t>
            </w:r>
            <w:r w:rsidRPr="005665D5">
              <w:rPr>
                <w:rFonts w:ascii="Arial CE" w:hAnsi="Arial CE"/>
                <w:color w:val="auto"/>
                <w:sz w:val="16"/>
                <w:szCs w:val="16"/>
              </w:rPr>
              <w:t>p.</w:t>
            </w:r>
            <w:r w:rsidR="002E533E">
              <w:rPr>
                <w:rFonts w:ascii="Arial CE" w:hAnsi="Arial CE"/>
                <w:color w:val="auto"/>
                <w:sz w:val="16"/>
                <w:szCs w:val="16"/>
              </w:rPr>
              <w:t xml:space="preserve"> </w:t>
            </w:r>
            <w:r w:rsidRPr="005665D5">
              <w:rPr>
                <w:rFonts w:ascii="Arial CE" w:hAnsi="Arial CE"/>
                <w:color w:val="auto"/>
                <w:sz w:val="16"/>
                <w:szCs w:val="16"/>
              </w:rPr>
              <w:t>č. 527/133</w:t>
            </w:r>
          </w:p>
        </w:tc>
        <w:tc>
          <w:tcPr>
            <w:tcW w:w="96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neurčeno     2224 m</w:t>
            </w:r>
            <w:r w:rsidRPr="004F5687">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6.00-20.00</w:t>
            </w:r>
          </w:p>
        </w:tc>
        <w:tc>
          <w:tcPr>
            <w:tcW w:w="132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celoročně, podle potřeb Karlovarského kraje</w:t>
            </w:r>
          </w:p>
        </w:tc>
        <w:tc>
          <w:tcPr>
            <w:tcW w:w="2740" w:type="dxa"/>
            <w:tcBorders>
              <w:top w:val="nil"/>
              <w:left w:val="nil"/>
              <w:bottom w:val="single" w:sz="4" w:space="0" w:color="auto"/>
              <w:right w:val="single" w:sz="4" w:space="0" w:color="auto"/>
            </w:tcBorders>
            <w:shd w:val="clear" w:color="000000" w:fill="FFFFFF"/>
            <w:hideMark/>
          </w:tcPr>
          <w:p w:rsidR="005665D5" w:rsidRPr="005665D5" w:rsidRDefault="005665D5" w:rsidP="005665D5">
            <w:pPr>
              <w:spacing w:after="0" w:line="240" w:lineRule="auto"/>
              <w:ind w:left="0" w:right="0" w:firstLine="0"/>
              <w:jc w:val="left"/>
              <w:rPr>
                <w:rFonts w:ascii="Arial CE" w:hAnsi="Arial CE"/>
                <w:color w:val="auto"/>
                <w:sz w:val="16"/>
                <w:szCs w:val="16"/>
              </w:rPr>
            </w:pPr>
            <w:r w:rsidRPr="005665D5">
              <w:rPr>
                <w:rFonts w:ascii="Arial CE" w:hAnsi="Arial CE"/>
                <w:color w:val="auto"/>
                <w:sz w:val="16"/>
                <w:szCs w:val="16"/>
              </w:rPr>
              <w:t>farmářské trhy - nespecifikováno</w:t>
            </w:r>
          </w:p>
        </w:tc>
      </w:tr>
    </w:tbl>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5665D5" w:rsidRDefault="005665D5" w:rsidP="00911FEF">
      <w:pPr>
        <w:spacing w:line="262" w:lineRule="auto"/>
        <w:ind w:left="-5" w:right="4" w:hanging="10"/>
        <w:jc w:val="left"/>
      </w:pPr>
    </w:p>
    <w:p w:rsidR="00893D66" w:rsidRDefault="00016973" w:rsidP="00911FEF">
      <w:pPr>
        <w:spacing w:line="262" w:lineRule="auto"/>
        <w:ind w:left="-5" w:right="4" w:hanging="10"/>
        <w:jc w:val="left"/>
      </w:pPr>
      <w:r>
        <w:lastRenderedPageBreak/>
        <w:t xml:space="preserve"> </w:t>
      </w:r>
    </w:p>
    <w:tbl>
      <w:tblPr>
        <w:tblW w:w="9380" w:type="dxa"/>
        <w:tblCellMar>
          <w:left w:w="70" w:type="dxa"/>
          <w:right w:w="70" w:type="dxa"/>
        </w:tblCellMar>
        <w:tblLook w:val="04A0" w:firstRow="1" w:lastRow="0" w:firstColumn="1" w:lastColumn="0" w:noHBand="0" w:noVBand="1"/>
      </w:tblPr>
      <w:tblGrid>
        <w:gridCol w:w="1200"/>
        <w:gridCol w:w="1740"/>
        <w:gridCol w:w="960"/>
        <w:gridCol w:w="1480"/>
        <w:gridCol w:w="1300"/>
        <w:gridCol w:w="2700"/>
      </w:tblGrid>
      <w:tr w:rsidR="00893D66" w:rsidRPr="00893D66" w:rsidTr="00893D66">
        <w:trPr>
          <w:trHeight w:val="255"/>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4000" w:type="dxa"/>
            <w:gridSpan w:val="2"/>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Příloha č. 3 k nařízení, kterým se vydává</w:t>
            </w:r>
          </w:p>
        </w:tc>
      </w:tr>
      <w:tr w:rsidR="00893D66" w:rsidRPr="00893D66" w:rsidTr="00893D66">
        <w:trPr>
          <w:trHeight w:val="255"/>
        </w:trPr>
        <w:tc>
          <w:tcPr>
            <w:tcW w:w="12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tržní řád</w:t>
            </w: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r>
      <w:tr w:rsidR="00893D66" w:rsidRPr="00893D66" w:rsidTr="00893D66">
        <w:trPr>
          <w:trHeight w:val="270"/>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402"/>
        </w:trPr>
        <w:tc>
          <w:tcPr>
            <w:tcW w:w="93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893D66" w:rsidRPr="00893D66" w:rsidRDefault="00893D66" w:rsidP="00893D66">
            <w:pPr>
              <w:spacing w:after="0" w:line="240" w:lineRule="auto"/>
              <w:ind w:left="0" w:right="0" w:firstLine="0"/>
              <w:jc w:val="center"/>
              <w:rPr>
                <w:rFonts w:ascii="MS Sans Serif" w:hAnsi="MS Sans Serif"/>
                <w:b/>
                <w:bCs/>
                <w:color w:val="auto"/>
                <w:sz w:val="20"/>
                <w:szCs w:val="20"/>
              </w:rPr>
            </w:pPr>
            <w:r w:rsidRPr="00893D66">
              <w:rPr>
                <w:rFonts w:ascii="MS Sans Serif" w:hAnsi="MS Sans Serif"/>
                <w:b/>
                <w:bCs/>
                <w:color w:val="auto"/>
                <w:sz w:val="20"/>
                <w:szCs w:val="20"/>
              </w:rPr>
              <w:t>SEZNAM JEDNOTLIVÝCH TRŽNÍCH MÍST</w:t>
            </w:r>
          </w:p>
        </w:tc>
      </w:tr>
      <w:tr w:rsidR="00893D66" w:rsidRPr="00893D66" w:rsidTr="00893D66">
        <w:trPr>
          <w:trHeight w:val="255"/>
        </w:trPr>
        <w:tc>
          <w:tcPr>
            <w:tcW w:w="12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893D66">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3</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4</w:t>
            </w:r>
          </w:p>
        </w:tc>
        <w:tc>
          <w:tcPr>
            <w:tcW w:w="1300" w:type="dxa"/>
            <w:tcBorders>
              <w:top w:val="single" w:sz="4" w:space="0" w:color="auto"/>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center"/>
              <w:rPr>
                <w:rFonts w:ascii="Arial CE" w:hAnsi="Arial CE"/>
                <w:color w:val="auto"/>
                <w:sz w:val="20"/>
                <w:szCs w:val="20"/>
              </w:rPr>
            </w:pPr>
            <w:r w:rsidRPr="00893D66">
              <w:rPr>
                <w:rFonts w:ascii="Arial CE" w:hAnsi="Arial CE"/>
                <w:color w:val="auto"/>
                <w:sz w:val="20"/>
                <w:szCs w:val="20"/>
              </w:rPr>
              <w:t>6</w:t>
            </w:r>
          </w:p>
        </w:tc>
      </w:tr>
      <w:tr w:rsidR="00893D66" w:rsidRPr="00893D66" w:rsidTr="00893D66">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Počet prodejních míst a velikost záboru</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Prodejní doba</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b/>
                <w:bCs/>
                <w:color w:val="auto"/>
                <w:sz w:val="16"/>
                <w:szCs w:val="16"/>
              </w:rPr>
            </w:pPr>
            <w:r w:rsidRPr="00893D66">
              <w:rPr>
                <w:rFonts w:ascii="Arial CE" w:hAnsi="Arial CE"/>
                <w:b/>
                <w:bCs/>
                <w:color w:val="auto"/>
                <w:sz w:val="16"/>
                <w:szCs w:val="16"/>
              </w:rPr>
              <w:t>Druh prodávaného zboží nebo poskytované služby</w:t>
            </w:r>
          </w:p>
        </w:tc>
      </w:tr>
      <w:tr w:rsidR="00893D66" w:rsidRPr="00893D66" w:rsidTr="00893D66">
        <w:trPr>
          <w:trHeight w:val="255"/>
        </w:trPr>
        <w:tc>
          <w:tcPr>
            <w:tcW w:w="120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48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1300" w:type="dxa"/>
            <w:tcBorders>
              <w:top w:val="nil"/>
              <w:left w:val="nil"/>
              <w:bottom w:val="single" w:sz="4" w:space="0" w:color="auto"/>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c>
          <w:tcPr>
            <w:tcW w:w="2700" w:type="dxa"/>
            <w:tcBorders>
              <w:top w:val="nil"/>
              <w:left w:val="nil"/>
              <w:bottom w:val="single" w:sz="4" w:space="0" w:color="auto"/>
              <w:right w:val="single" w:sz="4" w:space="0" w:color="auto"/>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20"/>
                <w:szCs w:val="20"/>
              </w:rPr>
            </w:pPr>
            <w:r w:rsidRPr="00893D66">
              <w:rPr>
                <w:rFonts w:ascii="Arial CE" w:hAnsi="Arial CE"/>
                <w:color w:val="auto"/>
                <w:sz w:val="20"/>
                <w:szCs w:val="20"/>
              </w:rPr>
              <w:t> </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Karlovy Vary</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Horova, vpravo vedle vchodu do obchodního centra (bývalá tržnice), p.</w:t>
            </w:r>
            <w:r w:rsidR="002E533E">
              <w:rPr>
                <w:rFonts w:ascii="Arial CE" w:hAnsi="Arial CE"/>
                <w:color w:val="auto"/>
                <w:sz w:val="16"/>
                <w:szCs w:val="16"/>
              </w:rPr>
              <w:t> </w:t>
            </w:r>
            <w:r w:rsidRPr="00893D66">
              <w:rPr>
                <w:rFonts w:ascii="Arial CE" w:hAnsi="Arial CE"/>
                <w:color w:val="auto"/>
                <w:sz w:val="16"/>
                <w:szCs w:val="16"/>
              </w:rPr>
              <w:t>p.</w:t>
            </w:r>
            <w:r w:rsidR="002E533E">
              <w:rPr>
                <w:rFonts w:ascii="Arial CE" w:hAnsi="Arial CE"/>
                <w:color w:val="auto"/>
                <w:sz w:val="16"/>
                <w:szCs w:val="16"/>
              </w:rPr>
              <w:t> </w:t>
            </w:r>
            <w:r w:rsidRPr="00893D66">
              <w:rPr>
                <w:rFonts w:ascii="Arial CE" w:hAnsi="Arial CE"/>
                <w:color w:val="auto"/>
                <w:sz w:val="16"/>
                <w:szCs w:val="16"/>
              </w:rPr>
              <w:t>č. 2410/1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6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10. - 24.</w:t>
            </w:r>
            <w:r w:rsidR="00414952">
              <w:rPr>
                <w:rFonts w:ascii="Arial CE" w:hAnsi="Arial CE"/>
                <w:color w:val="auto"/>
                <w:sz w:val="16"/>
                <w:szCs w:val="16"/>
              </w:rPr>
              <w:t xml:space="preserve"> </w:t>
            </w:r>
            <w:r w:rsidRPr="00893D66">
              <w:rPr>
                <w:rFonts w:ascii="Arial CE" w:hAnsi="Arial CE"/>
                <w:color w:val="auto"/>
                <w:sz w:val="16"/>
                <w:szCs w:val="16"/>
              </w:rPr>
              <w:t xml:space="preserve">12. běžného roku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živé ryby</w:t>
            </w:r>
          </w:p>
        </w:tc>
      </w:tr>
      <w:tr w:rsidR="00893D66" w:rsidRPr="00893D66" w:rsidTr="00893D66">
        <w:trPr>
          <w:trHeight w:val="118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Horova, vlevo vedle vchodu do obchodního centra (bývalá tržnice),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2410/1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jeden měsíc před Vánocemi do 24.</w:t>
            </w:r>
            <w:r w:rsidR="00414952">
              <w:rPr>
                <w:rFonts w:ascii="Arial CE" w:hAnsi="Arial CE"/>
                <w:color w:val="auto"/>
                <w:sz w:val="16"/>
                <w:szCs w:val="16"/>
              </w:rPr>
              <w:t xml:space="preserve"> </w:t>
            </w:r>
            <w:r w:rsidRPr="00893D66">
              <w:rPr>
                <w:rFonts w:ascii="Arial CE" w:hAnsi="Arial CE"/>
                <w:color w:val="auto"/>
                <w:sz w:val="16"/>
                <w:szCs w:val="16"/>
              </w:rPr>
              <w:t>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jmelí</w:t>
            </w:r>
          </w:p>
        </w:tc>
      </w:tr>
      <w:tr w:rsidR="00893D66" w:rsidRPr="00893D66" w:rsidTr="00893D66">
        <w:trPr>
          <w:trHeight w:val="118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Horova, nároží obchodního centra (bývalá tržnice),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2405</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nil"/>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Dvořákovy sady  (u jezírka)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1524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max. 15              15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autorský prodej vlastních výtvarných prací - kresba, grafika, malba, umělecké tisky, vystřihované portréty</w:t>
            </w:r>
          </w:p>
        </w:tc>
      </w:tr>
      <w:tr w:rsidR="00893D66" w:rsidRPr="00893D66" w:rsidTr="00893D66">
        <w:trPr>
          <w:trHeight w:val="7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single" w:sz="4" w:space="0" w:color="auto"/>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nábř. Jana Palacha (vedle Poštovního mostu),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2953</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lázeňské oplatky</w:t>
            </w:r>
          </w:p>
        </w:tc>
      </w:tr>
      <w:tr w:rsidR="00893D66" w:rsidRPr="00893D66" w:rsidTr="00893D66">
        <w:trPr>
          <w:trHeight w:val="465"/>
        </w:trPr>
        <w:tc>
          <w:tcPr>
            <w:tcW w:w="1200" w:type="dxa"/>
            <w:tcBorders>
              <w:top w:val="nil"/>
              <w:left w:val="single" w:sz="4" w:space="0" w:color="auto"/>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Dolní nádraží,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2377/1</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3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Dolní nádraží,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 xml:space="preserve">č. 2377/1 (mezi stanovišti č. 2 a 3) </w:t>
            </w:r>
            <w:r w:rsidRPr="00893D66">
              <w:rPr>
                <w:rFonts w:ascii="Calibri" w:hAnsi="Calibri" w:cs="Calibri"/>
                <w:color w:val="auto"/>
                <w:sz w:val="16"/>
                <w:szCs w:val="16"/>
              </w:rPr>
              <w:t>**</w:t>
            </w:r>
            <w:r w:rsidRPr="00893D66">
              <w:rPr>
                <w:rFonts w:ascii="Arial CE" w:hAnsi="Arial CE"/>
                <w:color w:val="auto"/>
                <w:sz w:val="16"/>
                <w:szCs w:val="16"/>
              </w:rPr>
              <w:t>/</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16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6.00-20.00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tabákové výrobky, tisk, nápoje</w:t>
            </w:r>
          </w:p>
        </w:tc>
      </w:tr>
      <w:tr w:rsidR="00893D66" w:rsidRPr="00893D66" w:rsidTr="00893D66">
        <w:trPr>
          <w:trHeight w:val="10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Zeyerova před č. 19 - před hranou kamenné dlažby</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6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10.</w:t>
            </w:r>
            <w:r w:rsidR="00414952">
              <w:rPr>
                <w:rFonts w:ascii="Arial CE" w:hAnsi="Arial CE"/>
                <w:color w:val="auto"/>
                <w:sz w:val="16"/>
                <w:szCs w:val="16"/>
              </w:rPr>
              <w:t xml:space="preserve"> </w:t>
            </w:r>
            <w:r w:rsidRPr="00893D66">
              <w:rPr>
                <w:rFonts w:ascii="Arial CE" w:hAnsi="Arial CE"/>
                <w:color w:val="auto"/>
                <w:sz w:val="16"/>
                <w:szCs w:val="16"/>
              </w:rPr>
              <w:t>-</w:t>
            </w:r>
            <w:r w:rsidR="00414952">
              <w:rPr>
                <w:rFonts w:ascii="Arial CE" w:hAnsi="Arial CE"/>
                <w:color w:val="auto"/>
                <w:sz w:val="16"/>
                <w:szCs w:val="16"/>
              </w:rPr>
              <w:t xml:space="preserve"> </w:t>
            </w:r>
            <w:r w:rsidRPr="00893D66">
              <w:rPr>
                <w:rFonts w:ascii="Arial CE" w:hAnsi="Arial CE"/>
                <w:color w:val="auto"/>
                <w:sz w:val="16"/>
                <w:szCs w:val="16"/>
              </w:rPr>
              <w:t>24.</w:t>
            </w:r>
            <w:r w:rsidR="00414952">
              <w:rPr>
                <w:rFonts w:ascii="Arial CE" w:hAnsi="Arial CE"/>
                <w:color w:val="auto"/>
                <w:sz w:val="16"/>
                <w:szCs w:val="16"/>
              </w:rPr>
              <w:t xml:space="preserve"> </w:t>
            </w:r>
            <w:r w:rsidRPr="00893D66">
              <w:rPr>
                <w:rFonts w:ascii="Arial CE" w:hAnsi="Arial CE"/>
                <w:color w:val="auto"/>
                <w:sz w:val="16"/>
                <w:szCs w:val="16"/>
              </w:rPr>
              <w:t xml:space="preserve">12. běžného roku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živé ryby</w:t>
            </w:r>
          </w:p>
        </w:tc>
      </w:tr>
      <w:tr w:rsidR="00893D66" w:rsidRPr="00893D66" w:rsidTr="00BC06D5">
        <w:trPr>
          <w:trHeight w:val="10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w:t>
            </w:r>
          </w:p>
        </w:tc>
        <w:tc>
          <w:tcPr>
            <w:tcW w:w="1740" w:type="dxa"/>
            <w:tcBorders>
              <w:top w:val="nil"/>
              <w:left w:val="nil"/>
              <w:bottom w:val="single" w:sz="4" w:space="0" w:color="auto"/>
              <w:right w:val="single" w:sz="4" w:space="0" w:color="auto"/>
            </w:tcBorders>
            <w:shd w:val="clear" w:color="auto" w:fill="auto"/>
            <w:hideMark/>
          </w:tcPr>
          <w:p w:rsidR="00893D66" w:rsidRPr="00C0017B" w:rsidRDefault="00893D66" w:rsidP="00893D66">
            <w:pPr>
              <w:spacing w:after="0" w:line="240" w:lineRule="auto"/>
              <w:ind w:left="0" w:right="0" w:firstLine="0"/>
              <w:jc w:val="left"/>
              <w:rPr>
                <w:rFonts w:ascii="Arial" w:hAnsi="Arial" w:cs="Arial"/>
                <w:color w:val="000000" w:themeColor="text1"/>
                <w:sz w:val="16"/>
                <w:szCs w:val="16"/>
              </w:rPr>
            </w:pPr>
            <w:r w:rsidRPr="00C0017B">
              <w:rPr>
                <w:rFonts w:ascii="Arial" w:hAnsi="Arial" w:cs="Arial"/>
                <w:color w:val="000000" w:themeColor="text1"/>
                <w:sz w:val="16"/>
                <w:szCs w:val="16"/>
              </w:rPr>
              <w:t>Divadelní náměstí č. 2036/2, přemostění před Vřídelní kolonádou</w:t>
            </w:r>
            <w:r w:rsidR="00761C06" w:rsidRPr="00C0017B">
              <w:rPr>
                <w:rFonts w:ascii="Arial" w:hAnsi="Arial" w:cs="Arial"/>
                <w:color w:val="000000" w:themeColor="text1"/>
                <w:sz w:val="16"/>
                <w:szCs w:val="16"/>
              </w:rPr>
              <w:t xml:space="preserve"> + p. p. č. 216</w:t>
            </w:r>
          </w:p>
        </w:tc>
        <w:tc>
          <w:tcPr>
            <w:tcW w:w="960" w:type="dxa"/>
            <w:tcBorders>
              <w:top w:val="nil"/>
              <w:left w:val="nil"/>
              <w:bottom w:val="single" w:sz="4" w:space="0" w:color="auto"/>
              <w:right w:val="single" w:sz="4" w:space="0" w:color="auto"/>
            </w:tcBorders>
            <w:shd w:val="clear" w:color="auto" w:fill="auto"/>
            <w:hideMark/>
          </w:tcPr>
          <w:p w:rsidR="00893D66" w:rsidRPr="00C0017B" w:rsidRDefault="00893D66" w:rsidP="00BC06D5">
            <w:pPr>
              <w:spacing w:after="0" w:line="240" w:lineRule="auto"/>
              <w:ind w:left="0" w:right="0" w:firstLine="0"/>
              <w:rPr>
                <w:rFonts w:ascii="Arial" w:hAnsi="Arial" w:cs="Arial"/>
                <w:color w:val="000000" w:themeColor="text1"/>
                <w:sz w:val="16"/>
                <w:szCs w:val="16"/>
              </w:rPr>
            </w:pPr>
            <w:r w:rsidRPr="00C0017B">
              <w:rPr>
                <w:rFonts w:ascii="Arial" w:hAnsi="Arial" w:cs="Arial"/>
                <w:color w:val="000000" w:themeColor="text1"/>
                <w:sz w:val="16"/>
                <w:szCs w:val="16"/>
              </w:rPr>
              <w:t>neurčeno 290 m</w:t>
            </w:r>
            <w:r w:rsidRPr="00C0017B">
              <w:rPr>
                <w:rFonts w:ascii="Arial" w:hAnsi="Arial" w:cs="Arial"/>
                <w:color w:val="000000" w:themeColor="text1"/>
                <w:sz w:val="16"/>
                <w:szCs w:val="16"/>
                <w:vertAlign w:val="superscript"/>
              </w:rPr>
              <w:t>2</w:t>
            </w:r>
          </w:p>
        </w:tc>
        <w:tc>
          <w:tcPr>
            <w:tcW w:w="1480" w:type="dxa"/>
            <w:tcBorders>
              <w:top w:val="nil"/>
              <w:left w:val="nil"/>
              <w:bottom w:val="single" w:sz="4" w:space="0" w:color="auto"/>
              <w:right w:val="single" w:sz="4" w:space="0" w:color="auto"/>
            </w:tcBorders>
            <w:shd w:val="clear" w:color="auto" w:fill="auto"/>
            <w:hideMark/>
          </w:tcPr>
          <w:p w:rsidR="00893D66" w:rsidRPr="00C0017B" w:rsidRDefault="00893D66" w:rsidP="00893D66">
            <w:pPr>
              <w:spacing w:after="0" w:line="240" w:lineRule="auto"/>
              <w:ind w:left="0" w:right="0" w:firstLine="0"/>
              <w:jc w:val="left"/>
              <w:rPr>
                <w:rFonts w:ascii="Arial" w:hAnsi="Arial" w:cs="Arial"/>
                <w:color w:val="000000" w:themeColor="text1"/>
                <w:sz w:val="16"/>
                <w:szCs w:val="16"/>
              </w:rPr>
            </w:pPr>
            <w:r w:rsidRPr="00C0017B">
              <w:rPr>
                <w:rFonts w:ascii="Arial" w:hAnsi="Arial" w:cs="Arial"/>
                <w:color w:val="000000" w:themeColor="text1"/>
                <w:sz w:val="16"/>
                <w:szCs w:val="16"/>
              </w:rPr>
              <w:t>v době provozu Vřídelní kolonády</w:t>
            </w:r>
          </w:p>
        </w:tc>
        <w:tc>
          <w:tcPr>
            <w:tcW w:w="1300" w:type="dxa"/>
            <w:tcBorders>
              <w:top w:val="nil"/>
              <w:left w:val="nil"/>
              <w:bottom w:val="single" w:sz="4" w:space="0" w:color="auto"/>
              <w:right w:val="single" w:sz="4" w:space="0" w:color="auto"/>
            </w:tcBorders>
            <w:shd w:val="clear" w:color="auto" w:fill="auto"/>
            <w:hideMark/>
          </w:tcPr>
          <w:p w:rsidR="00893D66" w:rsidRPr="00C0017B" w:rsidRDefault="00761C06" w:rsidP="00893D66">
            <w:pPr>
              <w:spacing w:after="0" w:line="240" w:lineRule="auto"/>
              <w:ind w:left="0" w:right="0" w:firstLine="0"/>
              <w:jc w:val="left"/>
              <w:rPr>
                <w:rFonts w:ascii="Arial" w:hAnsi="Arial" w:cs="Arial"/>
                <w:color w:val="000000" w:themeColor="text1"/>
                <w:sz w:val="16"/>
                <w:szCs w:val="16"/>
              </w:rPr>
            </w:pPr>
            <w:r w:rsidRPr="00C0017B">
              <w:rPr>
                <w:rFonts w:ascii="Arial" w:hAnsi="Arial" w:cs="Arial"/>
                <w:color w:val="000000" w:themeColor="text1"/>
                <w:sz w:val="16"/>
                <w:szCs w:val="16"/>
              </w:rPr>
              <w:t>celoročně</w:t>
            </w:r>
          </w:p>
        </w:tc>
        <w:tc>
          <w:tcPr>
            <w:tcW w:w="2700" w:type="dxa"/>
            <w:tcBorders>
              <w:top w:val="nil"/>
              <w:left w:val="nil"/>
              <w:bottom w:val="single" w:sz="4" w:space="0" w:color="auto"/>
              <w:right w:val="single" w:sz="4" w:space="0" w:color="auto"/>
            </w:tcBorders>
            <w:shd w:val="clear" w:color="auto" w:fill="auto"/>
            <w:hideMark/>
          </w:tcPr>
          <w:p w:rsidR="00893D66" w:rsidRPr="00761C06" w:rsidRDefault="00893D66" w:rsidP="00893D66">
            <w:pPr>
              <w:spacing w:after="0" w:line="240" w:lineRule="auto"/>
              <w:ind w:left="0" w:right="0" w:firstLine="0"/>
              <w:jc w:val="left"/>
              <w:rPr>
                <w:rFonts w:ascii="Arial" w:hAnsi="Arial" w:cs="Arial"/>
                <w:color w:val="000000" w:themeColor="text1"/>
                <w:sz w:val="16"/>
                <w:szCs w:val="16"/>
              </w:rPr>
            </w:pPr>
            <w:r w:rsidRPr="00761C06">
              <w:rPr>
                <w:rFonts w:ascii="Arial" w:hAnsi="Arial" w:cs="Arial"/>
                <w:color w:val="000000" w:themeColor="text1"/>
                <w:sz w:val="16"/>
                <w:szCs w:val="16"/>
              </w:rPr>
              <w:t>občerstvení (stravovací služby), tradiční drobné suvenýry, dárkové a upomínkové předměty  */</w:t>
            </w:r>
          </w:p>
        </w:tc>
      </w:tr>
      <w:tr w:rsidR="00893D66" w:rsidRPr="00893D66" w:rsidTr="00893D66">
        <w:trPr>
          <w:trHeight w:val="13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Dvořákovy sady,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 xml:space="preserve">č. 1526/1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110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doplňkový sortiment</w:t>
            </w:r>
          </w:p>
        </w:tc>
      </w:tr>
      <w:tr w:rsidR="00893D66" w:rsidRPr="00893D66" w:rsidTr="00893D66">
        <w:trPr>
          <w:trHeight w:val="130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Dvořákovy sady,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1526/1 (na trase tvořené pískovými cestami)</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zmrzlina</w:t>
            </w:r>
          </w:p>
        </w:tc>
      </w:tr>
      <w:tr w:rsidR="00893D66" w:rsidRPr="00893D66" w:rsidTr="00893D66">
        <w:trPr>
          <w:trHeight w:val="76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KOME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827/1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3                      20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8.30-18.00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duben-prosinec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upomínkové předměty, kožené zboží, drobné textilní zboží</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hotelu Ambassador (podél pěší zóny v ul. Zeyerově)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2321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14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6.30-19.00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káva, nealkoholické nápoje, drobné občerstvení, zmrzlina, maso a uzeniny, grilované maso vč. doplňkového sortimentu -  pečivo, saláty  (s prodejním okénkem směrem do ul. Zeyerovy)</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Západní ul.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2387/9, 2387/14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20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ovoce, zelenina</w:t>
            </w:r>
          </w:p>
        </w:tc>
      </w:tr>
      <w:tr w:rsidR="00893D66" w:rsidRPr="00893D66" w:rsidTr="00893D66">
        <w:trPr>
          <w:trHeight w:val="163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před Grandhotelem Pupp - Mírové náměstí 8 - p.</w:t>
            </w:r>
            <w:r w:rsidR="002E533E">
              <w:rPr>
                <w:rFonts w:ascii="Arial CE" w:hAnsi="Arial CE" w:hint="eastAsia"/>
                <w:color w:val="auto"/>
                <w:sz w:val="16"/>
                <w:szCs w:val="16"/>
              </w:rPr>
              <w:t> </w:t>
            </w:r>
            <w:r w:rsidRPr="00893D66">
              <w:rPr>
                <w:rFonts w:ascii="Arial CE" w:hAnsi="Arial CE"/>
                <w:color w:val="auto"/>
                <w:sz w:val="16"/>
                <w:szCs w:val="16"/>
              </w:rPr>
              <w:t>p.</w:t>
            </w:r>
            <w:r w:rsidR="00363111">
              <w:rPr>
                <w:rFonts w:ascii="Arial CE" w:hAnsi="Arial CE"/>
                <w:color w:val="auto"/>
                <w:sz w:val="16"/>
                <w:szCs w:val="16"/>
              </w:rPr>
              <w:t xml:space="preserve"> </w:t>
            </w:r>
            <w:r w:rsidRPr="00893D66">
              <w:rPr>
                <w:rFonts w:ascii="Arial CE" w:hAnsi="Arial CE"/>
                <w:color w:val="auto"/>
                <w:sz w:val="16"/>
                <w:szCs w:val="16"/>
              </w:rPr>
              <w:t xml:space="preserve">č. 872/ </w:t>
            </w:r>
            <w:r w:rsidRPr="00893D66">
              <w:rPr>
                <w:rFonts w:ascii="Arial CE" w:hAnsi="Arial CE"/>
                <w:color w:val="auto"/>
                <w:sz w:val="14"/>
                <w:szCs w:val="14"/>
              </w:rPr>
              <w:t>****</w:t>
            </w:r>
            <w:r w:rsidRPr="00893D66">
              <w:rPr>
                <w:rFonts w:ascii="Arial CE" w:hAnsi="Arial CE"/>
                <w:color w:val="auto"/>
                <w:sz w:val="16"/>
                <w:szCs w:val="16"/>
              </w:rPr>
              <w:t xml:space="preserve">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8 m</w:t>
            </w:r>
            <w:r w:rsidRPr="00C317E8">
              <w:rPr>
                <w:rFonts w:ascii="Arial CE" w:hAnsi="Arial CE"/>
                <w:color w:val="auto"/>
                <w:sz w:val="16"/>
                <w:szCs w:val="16"/>
                <w:vertAlign w:val="superscript"/>
              </w:rPr>
              <w:t>2</w:t>
            </w:r>
            <w:r w:rsidRPr="00893D66">
              <w:rPr>
                <w:rFonts w:ascii="Arial CE" w:hAnsi="Arial CE"/>
                <w:color w:val="auto"/>
                <w:sz w:val="16"/>
                <w:szCs w:val="16"/>
              </w:rPr>
              <w:t xml:space="preserve">          </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duben-říjen </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zmrzlina </w:t>
            </w:r>
          </w:p>
        </w:tc>
      </w:tr>
      <w:tr w:rsidR="00893D66" w:rsidRPr="00893D66" w:rsidTr="00893D66">
        <w:trPr>
          <w:trHeight w:val="162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Karlovy Vary + Tuhnice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Náplavka Ohře             p. p. č. 2392, k. ú. Karlovy Vary                                                         +                                                        p. p. č. 220, k. ú. Tuhnice</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2                    90 (tj. 2 x 45) m</w:t>
            </w:r>
            <w:r w:rsidRPr="00C317E8">
              <w:rPr>
                <w:rFonts w:ascii="Arial CE" w:hAnsi="Arial CE"/>
                <w:color w:val="auto"/>
                <w:sz w:val="16"/>
                <w:szCs w:val="16"/>
                <w:vertAlign w:val="superscript"/>
              </w:rPr>
              <w:t>2</w:t>
            </w:r>
            <w:r w:rsidRPr="00893D66">
              <w:rPr>
                <w:rFonts w:ascii="Arial CE" w:hAnsi="Arial CE"/>
                <w:color w:val="auto"/>
                <w:sz w:val="16"/>
                <w:szCs w:val="16"/>
              </w:rPr>
              <w:t xml:space="preserve">          +                       1                           45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pro okamžitou spotřebu</w:t>
            </w:r>
          </w:p>
        </w:tc>
      </w:tr>
      <w:tr w:rsidR="00893D66" w:rsidRPr="00893D66" w:rsidTr="00893D66">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Rybáře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před krematoriem, p. p. č. 1071</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3                      20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26.</w:t>
            </w:r>
            <w:r w:rsidR="00363111">
              <w:rPr>
                <w:rFonts w:ascii="Arial CE" w:hAnsi="Arial CE"/>
                <w:color w:val="auto"/>
                <w:sz w:val="16"/>
                <w:szCs w:val="16"/>
              </w:rPr>
              <w:t xml:space="preserve"> </w:t>
            </w:r>
            <w:r w:rsidRPr="00893D66">
              <w:rPr>
                <w:rFonts w:ascii="Arial CE" w:hAnsi="Arial CE"/>
                <w:color w:val="auto"/>
                <w:sz w:val="16"/>
                <w:szCs w:val="16"/>
              </w:rPr>
              <w:t>10.</w:t>
            </w:r>
            <w:r w:rsidR="00363111">
              <w:rPr>
                <w:rFonts w:ascii="Arial CE" w:hAnsi="Arial CE"/>
                <w:color w:val="auto"/>
                <w:sz w:val="16"/>
                <w:szCs w:val="16"/>
              </w:rPr>
              <w:t xml:space="preserve"> </w:t>
            </w:r>
            <w:r w:rsidRPr="00893D66">
              <w:rPr>
                <w:rFonts w:ascii="Arial CE" w:hAnsi="Arial CE"/>
                <w:color w:val="auto"/>
                <w:sz w:val="16"/>
                <w:szCs w:val="16"/>
              </w:rPr>
              <w:t>-</w:t>
            </w:r>
            <w:r w:rsidR="00363111">
              <w:rPr>
                <w:rFonts w:ascii="Arial CE" w:hAnsi="Arial CE"/>
                <w:color w:val="auto"/>
                <w:sz w:val="16"/>
                <w:szCs w:val="16"/>
              </w:rPr>
              <w:t xml:space="preserve"> </w:t>
            </w:r>
            <w:r w:rsidRPr="00893D66">
              <w:rPr>
                <w:rFonts w:ascii="Arial CE" w:hAnsi="Arial CE"/>
                <w:color w:val="auto"/>
                <w:sz w:val="16"/>
                <w:szCs w:val="16"/>
              </w:rPr>
              <w:t>9.</w:t>
            </w:r>
            <w:r w:rsidR="00363111">
              <w:rPr>
                <w:rFonts w:ascii="Arial CE" w:hAnsi="Arial CE"/>
                <w:color w:val="auto"/>
                <w:sz w:val="16"/>
                <w:szCs w:val="16"/>
              </w:rPr>
              <w:t xml:space="preserve"> </w:t>
            </w:r>
            <w:r w:rsidRPr="00893D66">
              <w:rPr>
                <w:rFonts w:ascii="Arial CE" w:hAnsi="Arial CE"/>
                <w:color w:val="auto"/>
                <w:sz w:val="16"/>
                <w:szCs w:val="16"/>
              </w:rPr>
              <w:t>11.         a jeden měsíc před Vánocemi do 24.</w:t>
            </w:r>
            <w:r w:rsidR="00363111">
              <w:rPr>
                <w:rFonts w:ascii="Arial CE" w:hAnsi="Arial CE"/>
                <w:color w:val="auto"/>
                <w:sz w:val="16"/>
                <w:szCs w:val="16"/>
              </w:rPr>
              <w:t xml:space="preserve"> </w:t>
            </w:r>
            <w:r w:rsidRPr="00893D66">
              <w:rPr>
                <w:rFonts w:ascii="Arial CE" w:hAnsi="Arial CE"/>
                <w:color w:val="auto"/>
                <w:sz w:val="16"/>
                <w:szCs w:val="16"/>
              </w:rPr>
              <w:t>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květinářské zboží s tématikou Památky zesnulých a Vánoc</w:t>
            </w:r>
          </w:p>
        </w:tc>
      </w:tr>
      <w:tr w:rsidR="00893D66" w:rsidRPr="00893D66" w:rsidTr="00893D66">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Volnočasový areál Rolava, Třeboňská 1049/92</w:t>
            </w:r>
          </w:p>
        </w:tc>
        <w:tc>
          <w:tcPr>
            <w:tcW w:w="96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300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 době provozu areálu</w:t>
            </w:r>
          </w:p>
        </w:tc>
        <w:tc>
          <w:tcPr>
            <w:tcW w:w="13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příležitostně - max. 4 x ročně v termínu duben-říjen běžného roku</w:t>
            </w:r>
          </w:p>
        </w:tc>
        <w:tc>
          <w:tcPr>
            <w:tcW w:w="2700" w:type="dxa"/>
            <w:tcBorders>
              <w:top w:val="nil"/>
              <w:left w:val="nil"/>
              <w:bottom w:val="single" w:sz="4" w:space="0" w:color="auto"/>
              <w:right w:val="single" w:sz="4" w:space="0" w:color="auto"/>
            </w:tcBorders>
            <w:shd w:val="clear" w:color="auto" w:fill="auto"/>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sportovní potřeby, oděvy, drobné dárky a hračky  */</w:t>
            </w:r>
          </w:p>
        </w:tc>
      </w:tr>
      <w:tr w:rsidR="00893D66" w:rsidRPr="00893D66" w:rsidTr="00893D66">
        <w:trPr>
          <w:trHeight w:val="67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Tuhnice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Areál KV ARENY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 xml:space="preserve">č. 136/16, 138/8, 138/9, 141/16, 598/1 </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6                   160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 době provozu zkolaudovaných provozoven</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675"/>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Parkoviště areálu Meandr Ohře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167/6,7,8,9</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15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 (stravovací služby)</w:t>
            </w:r>
          </w:p>
        </w:tc>
      </w:tr>
      <w:tr w:rsidR="00893D66" w:rsidRPr="00893D66" w:rsidTr="00893D66">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lastRenderedPageBreak/>
              <w:t> </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Plocha u Dolního nádraží podél Západní ul.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588/24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400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7.00-22.00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měsíc před Vánoci do 31.</w:t>
            </w:r>
            <w:r w:rsidR="00363111">
              <w:rPr>
                <w:rFonts w:ascii="Arial CE" w:hAnsi="Arial CE"/>
                <w:color w:val="auto"/>
                <w:sz w:val="16"/>
                <w:szCs w:val="16"/>
              </w:rPr>
              <w:t> </w:t>
            </w:r>
            <w:r w:rsidRPr="00893D66">
              <w:rPr>
                <w:rFonts w:ascii="Arial CE" w:hAnsi="Arial CE"/>
                <w:color w:val="auto"/>
                <w:sz w:val="16"/>
                <w:szCs w:val="16"/>
              </w:rPr>
              <w:t>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vánoční stromky, kapři</w:t>
            </w:r>
          </w:p>
        </w:tc>
      </w:tr>
      <w:tr w:rsidR="00893D66" w:rsidRPr="00893D66" w:rsidTr="00893D66">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Dvory</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Plocha vedle parkoviště u Tesca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509/10</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neurčeno                   400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8.00-22.00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w:t>
            </w:r>
            <w:r w:rsidR="00363111">
              <w:rPr>
                <w:rFonts w:ascii="Arial CE" w:hAnsi="Arial CE"/>
                <w:color w:val="auto"/>
                <w:sz w:val="16"/>
                <w:szCs w:val="16"/>
              </w:rPr>
              <w:t xml:space="preserve"> až červen a </w:t>
            </w:r>
            <w:r w:rsidRPr="00893D66">
              <w:rPr>
                <w:rFonts w:ascii="Arial CE" w:hAnsi="Arial CE"/>
                <w:color w:val="auto"/>
                <w:sz w:val="16"/>
                <w:szCs w:val="16"/>
              </w:rPr>
              <w:t>1.</w:t>
            </w:r>
            <w:r w:rsidR="00363111">
              <w:rPr>
                <w:rFonts w:ascii="Arial CE" w:hAnsi="Arial CE"/>
                <w:color w:val="auto"/>
                <w:sz w:val="16"/>
                <w:szCs w:val="16"/>
              </w:rPr>
              <w:t xml:space="preserve"> </w:t>
            </w:r>
            <w:r w:rsidRPr="00893D66">
              <w:rPr>
                <w:rFonts w:ascii="Arial CE" w:hAnsi="Arial CE"/>
                <w:color w:val="auto"/>
                <w:sz w:val="16"/>
                <w:szCs w:val="16"/>
              </w:rPr>
              <w:t>12. až 24.</w:t>
            </w:r>
            <w:r w:rsidR="00363111">
              <w:rPr>
                <w:rFonts w:ascii="Arial CE" w:hAnsi="Arial CE"/>
                <w:color w:val="auto"/>
                <w:sz w:val="16"/>
                <w:szCs w:val="16"/>
              </w:rPr>
              <w:t xml:space="preserve"> </w:t>
            </w:r>
            <w:r w:rsidRPr="00893D66">
              <w:rPr>
                <w:rFonts w:ascii="Arial CE" w:hAnsi="Arial CE"/>
                <w:color w:val="auto"/>
                <w:sz w:val="16"/>
                <w:szCs w:val="16"/>
              </w:rPr>
              <w:t>12.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sazenice a skalničky, vánoční stromky</w:t>
            </w:r>
          </w:p>
        </w:tc>
      </w:tr>
      <w:tr w:rsidR="00893D66" w:rsidRPr="00893D66" w:rsidTr="00893D6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Doubí</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Svatošská ul.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449/165</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8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8.00-21.00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občerstvení</w:t>
            </w:r>
          </w:p>
        </w:tc>
      </w:tr>
      <w:tr w:rsidR="00893D66" w:rsidRPr="00893D66" w:rsidTr="00893D66">
        <w:trPr>
          <w:trHeight w:val="450"/>
        </w:trPr>
        <w:tc>
          <w:tcPr>
            <w:tcW w:w="1200" w:type="dxa"/>
            <w:tcBorders>
              <w:top w:val="nil"/>
              <w:left w:val="single" w:sz="4" w:space="0" w:color="auto"/>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Tašovice</w:t>
            </w:r>
          </w:p>
        </w:tc>
        <w:tc>
          <w:tcPr>
            <w:tcW w:w="174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Ul. U Brodu                                          p.</w:t>
            </w:r>
            <w:r w:rsidR="002E533E">
              <w:rPr>
                <w:rFonts w:ascii="Arial CE" w:hAnsi="Arial CE" w:hint="eastAsia"/>
                <w:color w:val="auto"/>
                <w:sz w:val="16"/>
                <w:szCs w:val="16"/>
              </w:rPr>
              <w:t> </w:t>
            </w:r>
            <w:r w:rsidRPr="00893D66">
              <w:rPr>
                <w:rFonts w:ascii="Arial CE" w:hAnsi="Arial CE"/>
                <w:color w:val="auto"/>
                <w:sz w:val="16"/>
                <w:szCs w:val="16"/>
              </w:rPr>
              <w:t>p.</w:t>
            </w:r>
            <w:r w:rsidR="002E533E">
              <w:rPr>
                <w:rFonts w:ascii="Arial CE" w:hAnsi="Arial CE" w:hint="eastAsia"/>
                <w:color w:val="auto"/>
                <w:sz w:val="16"/>
                <w:szCs w:val="16"/>
              </w:rPr>
              <w:t> </w:t>
            </w:r>
            <w:r w:rsidRPr="00893D66">
              <w:rPr>
                <w:rFonts w:ascii="Arial CE" w:hAnsi="Arial CE"/>
                <w:color w:val="auto"/>
                <w:sz w:val="16"/>
                <w:szCs w:val="16"/>
              </w:rPr>
              <w:t>č. 64/5, 64/14</w:t>
            </w:r>
          </w:p>
        </w:tc>
        <w:tc>
          <w:tcPr>
            <w:tcW w:w="96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                    15 m</w:t>
            </w:r>
            <w:r w:rsidRPr="00C317E8">
              <w:rPr>
                <w:rFonts w:ascii="Arial CE" w:hAnsi="Arial CE"/>
                <w:color w:val="auto"/>
                <w:sz w:val="16"/>
                <w:szCs w:val="16"/>
                <w:vertAlign w:val="superscript"/>
              </w:rPr>
              <w:t>2</w:t>
            </w:r>
          </w:p>
        </w:tc>
        <w:tc>
          <w:tcPr>
            <w:tcW w:w="148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10.00-19.00</w:t>
            </w:r>
          </w:p>
        </w:tc>
        <w:tc>
          <w:tcPr>
            <w:tcW w:w="13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duben-říjen běžného roku</w:t>
            </w:r>
          </w:p>
        </w:tc>
        <w:tc>
          <w:tcPr>
            <w:tcW w:w="2700" w:type="dxa"/>
            <w:tcBorders>
              <w:top w:val="nil"/>
              <w:left w:val="nil"/>
              <w:bottom w:val="single" w:sz="4" w:space="0" w:color="auto"/>
              <w:right w:val="single" w:sz="4" w:space="0" w:color="auto"/>
            </w:tcBorders>
            <w:shd w:val="clear" w:color="000000" w:fill="FFFFFF"/>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zmrzlina, občerstvení</w:t>
            </w:r>
          </w:p>
        </w:tc>
      </w:tr>
    </w:tbl>
    <w:p w:rsidR="005E1F62" w:rsidRDefault="005E1F62" w:rsidP="00911FEF">
      <w:pPr>
        <w:spacing w:line="262" w:lineRule="auto"/>
        <w:ind w:left="-5" w:right="4" w:hanging="10"/>
        <w:jc w:val="left"/>
      </w:pPr>
    </w:p>
    <w:tbl>
      <w:tblPr>
        <w:tblW w:w="17779" w:type="dxa"/>
        <w:tblCellMar>
          <w:left w:w="70" w:type="dxa"/>
          <w:right w:w="70" w:type="dxa"/>
        </w:tblCellMar>
        <w:tblLook w:val="04A0" w:firstRow="1" w:lastRow="0" w:firstColumn="1" w:lastColumn="0" w:noHBand="0" w:noVBand="1"/>
      </w:tblPr>
      <w:tblGrid>
        <w:gridCol w:w="8639"/>
        <w:gridCol w:w="1740"/>
        <w:gridCol w:w="960"/>
        <w:gridCol w:w="1480"/>
        <w:gridCol w:w="1300"/>
        <w:gridCol w:w="2700"/>
        <w:gridCol w:w="960"/>
      </w:tblGrid>
      <w:tr w:rsidR="00893D66" w:rsidRPr="00893D66" w:rsidTr="00C317E8">
        <w:trPr>
          <w:trHeight w:val="225"/>
        </w:trPr>
        <w:tc>
          <w:tcPr>
            <w:tcW w:w="8639"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 133 zákona č. 353/2003 Sb., o spotřebních daních, ve znění pozdějších předpisů</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48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3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27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8639"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 11 zákona č. 65/2017 Sb., o ochraně zdraví před škodlivými účinky návykových látek, ve znění pozdějších předpisů</w:t>
            </w: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C317E8">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Zařazení tržního místa do tohoto nařízení nenahrazuje příslušné povolení nebo souhlas vyžadované</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p>
        </w:tc>
      </w:tr>
      <w:tr w:rsidR="00893D66" w:rsidRPr="00893D66" w:rsidTr="00C317E8">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xml:space="preserve">     zvláštními předpisy, zejména zákonem č. 183/2006 Sb., stavební zákon, ve znění pozdějších předpisů.</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p>
        </w:tc>
      </w:tr>
      <w:tr w:rsidR="00893D66" w:rsidRPr="00893D66" w:rsidTr="00C317E8">
        <w:trPr>
          <w:trHeight w:val="225"/>
        </w:trPr>
        <w:tc>
          <w:tcPr>
            <w:tcW w:w="16819" w:type="dxa"/>
            <w:gridSpan w:val="6"/>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Umístění prodejního zařízení: směrem k vozovce - z jedné strany 2,0 m a z druhé strany 0,86 m od hrany obrubníku,</w:t>
            </w: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r>
      <w:tr w:rsidR="00893D66" w:rsidRPr="00893D66" w:rsidTr="00C317E8">
        <w:trPr>
          <w:trHeight w:val="225"/>
        </w:trPr>
        <w:tc>
          <w:tcPr>
            <w:tcW w:w="8639"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prodejní okénko směrem k nástupišti č. 2.</w:t>
            </w:r>
          </w:p>
        </w:tc>
        <w:tc>
          <w:tcPr>
            <w:tcW w:w="174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48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13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270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w:hAnsi="Arial" w:cs="Arial"/>
                <w:color w:val="auto"/>
                <w:sz w:val="16"/>
                <w:szCs w:val="16"/>
              </w:rPr>
            </w:pPr>
            <w:r w:rsidRPr="00893D66">
              <w:rPr>
                <w:rFonts w:ascii="Arial" w:hAnsi="Arial" w:cs="Arial"/>
                <w:color w:val="auto"/>
                <w:sz w:val="16"/>
                <w:szCs w:val="16"/>
              </w:rPr>
              <w:t>***/ Prodej z přepravek, v jednoduchém uspořádání, bez staveb. Vzhledem k sousedícímu autobusovému terminálu, který</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je dopravně vysoce zatížen, nesmí dojít k prostorové kolizi pohybu osob s dopravním provozem autobusů. Prodejní místo</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17779" w:type="dxa"/>
            <w:gridSpan w:val="7"/>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bude situováno mimo stávající příjezdovou komunikaci směr terminál a směr parkoviště. Prodejní zařízení budou v takovém prostorovém</w:t>
            </w:r>
          </w:p>
        </w:tc>
      </w:tr>
      <w:tr w:rsidR="00893D66" w:rsidRPr="00893D66" w:rsidTr="00C317E8">
        <w:trPr>
          <w:trHeight w:val="225"/>
        </w:trPr>
        <w:tc>
          <w:tcPr>
            <w:tcW w:w="17779" w:type="dxa"/>
            <w:gridSpan w:val="7"/>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uspořádání, kdy budou předem vyloučeny veškeré potenciální dopravní kolize s vozidly, včetně přístupu zákazníků k prod. zařízením</w:t>
            </w:r>
          </w:p>
        </w:tc>
      </w:tr>
      <w:tr w:rsidR="00893D66" w:rsidRPr="00893D66" w:rsidTr="00C317E8">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a zajištění dopravní obsluhy prod. zařízení.  Nutno plně respektovat stávající trasy pojezdu autobusů k odstavné ploše </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16819" w:type="dxa"/>
            <w:gridSpan w:val="6"/>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a autobusovému terminálu.Bezpečný přístup zákazníků/chodců ke stánkům bude řádně vyznačen. Do prostoru pro</w:t>
            </w:r>
          </w:p>
        </w:tc>
        <w:tc>
          <w:tcPr>
            <w:tcW w:w="960"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w:t>
            </w:r>
          </w:p>
        </w:tc>
      </w:tr>
      <w:tr w:rsidR="00893D66" w:rsidRPr="00893D66" w:rsidTr="00C317E8">
        <w:trPr>
          <w:trHeight w:val="225"/>
        </w:trPr>
        <w:tc>
          <w:tcPr>
            <w:tcW w:w="8639" w:type="dxa"/>
            <w:tcBorders>
              <w:top w:val="nil"/>
              <w:left w:val="nil"/>
              <w:bottom w:val="nil"/>
              <w:right w:val="nil"/>
            </w:tcBorders>
            <w:shd w:val="clear" w:color="000000" w:fill="FFFFFF"/>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nakupující u prod. zařízení nebude umožněn vjezd vozidel.</w:t>
            </w:r>
          </w:p>
        </w:tc>
        <w:tc>
          <w:tcPr>
            <w:tcW w:w="174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r w:rsidR="00893D66" w:rsidRPr="00893D66" w:rsidTr="00C317E8">
        <w:trPr>
          <w:trHeight w:val="225"/>
        </w:trPr>
        <w:tc>
          <w:tcPr>
            <w:tcW w:w="11339" w:type="dxa"/>
            <w:gridSpan w:val="3"/>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r w:rsidRPr="00893D66">
              <w:rPr>
                <w:rFonts w:ascii="Arial CE" w:hAnsi="Arial CE"/>
                <w:color w:val="auto"/>
                <w:sz w:val="16"/>
                <w:szCs w:val="16"/>
              </w:rPr>
              <w:t xml:space="preserve">****/ S podmínkou zachování dopravní obslužnosti. </w:t>
            </w:r>
          </w:p>
        </w:tc>
        <w:tc>
          <w:tcPr>
            <w:tcW w:w="148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rFonts w:ascii="Arial CE" w:hAnsi="Arial CE"/>
                <w:color w:val="auto"/>
                <w:sz w:val="16"/>
                <w:szCs w:val="16"/>
              </w:rPr>
            </w:pPr>
          </w:p>
        </w:tc>
        <w:tc>
          <w:tcPr>
            <w:tcW w:w="13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893D66" w:rsidRPr="00893D66" w:rsidRDefault="00893D66" w:rsidP="00893D66">
            <w:pPr>
              <w:spacing w:after="0" w:line="240" w:lineRule="auto"/>
              <w:ind w:left="0" w:right="0" w:firstLine="0"/>
              <w:jc w:val="left"/>
              <w:rPr>
                <w:color w:val="auto"/>
                <w:sz w:val="20"/>
                <w:szCs w:val="20"/>
              </w:rPr>
            </w:pPr>
          </w:p>
        </w:tc>
      </w:tr>
    </w:tbl>
    <w:p w:rsidR="00893D66" w:rsidRDefault="00893D66"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p w:rsidR="00150373" w:rsidRDefault="00150373" w:rsidP="00911FEF">
      <w:pPr>
        <w:spacing w:line="262" w:lineRule="auto"/>
        <w:ind w:left="-5" w:right="4" w:hanging="10"/>
        <w:jc w:val="left"/>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150373" w:rsidRPr="00150373" w:rsidTr="00150373">
        <w:trPr>
          <w:trHeight w:val="255"/>
        </w:trPr>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Příloha č. 4 k nařízení, kterým se vydává </w:t>
            </w:r>
          </w:p>
        </w:tc>
      </w:tr>
      <w:tr w:rsidR="00150373" w:rsidRPr="00150373" w:rsidTr="00150373">
        <w:trPr>
          <w:trHeight w:val="300"/>
        </w:trPr>
        <w:tc>
          <w:tcPr>
            <w:tcW w:w="1200" w:type="dxa"/>
            <w:tcBorders>
              <w:top w:val="nil"/>
              <w:left w:val="nil"/>
              <w:bottom w:val="nil"/>
              <w:right w:val="nil"/>
            </w:tcBorders>
            <w:shd w:val="clear" w:color="000000" w:fill="FFFFFF"/>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740" w:type="dxa"/>
            <w:tcBorders>
              <w:top w:val="nil"/>
              <w:left w:val="nil"/>
              <w:bottom w:val="nil"/>
              <w:right w:val="nil"/>
            </w:tcBorders>
            <w:shd w:val="clear" w:color="000000" w:fill="FFFFFF"/>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9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20"/>
                <w:szCs w:val="20"/>
              </w:rPr>
            </w:pPr>
          </w:p>
        </w:tc>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tržní řád</w:t>
            </w:r>
          </w:p>
        </w:tc>
        <w:tc>
          <w:tcPr>
            <w:tcW w:w="27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rFonts w:ascii="Arial CE" w:hAnsi="Arial CE"/>
                <w:color w:val="auto"/>
                <w:sz w:val="16"/>
                <w:szCs w:val="16"/>
              </w:rPr>
            </w:pPr>
          </w:p>
        </w:tc>
      </w:tr>
      <w:tr w:rsidR="00150373" w:rsidRPr="00150373" w:rsidTr="00150373">
        <w:trPr>
          <w:trHeight w:val="315"/>
        </w:trPr>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150373" w:rsidRPr="00150373" w:rsidRDefault="00150373" w:rsidP="00150373">
            <w:pPr>
              <w:spacing w:after="0" w:line="240" w:lineRule="auto"/>
              <w:ind w:left="0" w:right="0" w:firstLine="0"/>
              <w:jc w:val="left"/>
              <w:rPr>
                <w:color w:val="auto"/>
                <w:sz w:val="20"/>
                <w:szCs w:val="20"/>
              </w:rPr>
            </w:pPr>
          </w:p>
        </w:tc>
      </w:tr>
      <w:tr w:rsidR="00150373" w:rsidRPr="00150373" w:rsidTr="00150373">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50373" w:rsidRPr="00150373" w:rsidRDefault="00150373" w:rsidP="00150373">
            <w:pPr>
              <w:spacing w:after="0" w:line="240" w:lineRule="auto"/>
              <w:ind w:left="0" w:right="0" w:firstLine="0"/>
              <w:jc w:val="center"/>
              <w:rPr>
                <w:rFonts w:ascii="MS Sans Serif" w:hAnsi="MS Sans Serif"/>
                <w:b/>
                <w:bCs/>
                <w:color w:val="auto"/>
                <w:sz w:val="20"/>
                <w:szCs w:val="20"/>
              </w:rPr>
            </w:pPr>
            <w:r w:rsidRPr="00150373">
              <w:rPr>
                <w:rFonts w:ascii="MS Sans Serif" w:hAnsi="MS Sans Serif"/>
                <w:b/>
                <w:bCs/>
                <w:color w:val="auto"/>
                <w:sz w:val="20"/>
                <w:szCs w:val="20"/>
              </w:rPr>
              <w:t>SEZNAM PŘEDSUNUTÝCH PRODEJNÍCH MÍST</w:t>
            </w:r>
          </w:p>
        </w:tc>
      </w:tr>
      <w:tr w:rsidR="00150373" w:rsidRPr="00150373" w:rsidTr="00150373">
        <w:trPr>
          <w:trHeight w:val="255"/>
        </w:trPr>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MS Sans Serif" w:hAnsi="MS Sans Serif"/>
                <w:b/>
                <w:bCs/>
                <w:color w:val="auto"/>
                <w:sz w:val="20"/>
                <w:szCs w:val="20"/>
              </w:rPr>
            </w:pPr>
          </w:p>
        </w:tc>
        <w:tc>
          <w:tcPr>
            <w:tcW w:w="174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150373" w:rsidRPr="00150373" w:rsidRDefault="00150373" w:rsidP="00150373">
            <w:pPr>
              <w:spacing w:after="0" w:line="240" w:lineRule="auto"/>
              <w:ind w:left="0" w:right="0" w:firstLine="0"/>
              <w:jc w:val="left"/>
              <w:rPr>
                <w:color w:val="auto"/>
                <w:sz w:val="20"/>
                <w:szCs w:val="20"/>
              </w:rPr>
            </w:pPr>
          </w:p>
        </w:tc>
      </w:tr>
      <w:tr w:rsidR="00150373" w:rsidRPr="00150373" w:rsidTr="00150373">
        <w:trPr>
          <w:trHeight w:val="255"/>
        </w:trPr>
        <w:tc>
          <w:tcPr>
            <w:tcW w:w="120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center"/>
              <w:rPr>
                <w:rFonts w:ascii="Arial CE" w:hAnsi="Arial CE"/>
                <w:color w:val="auto"/>
                <w:sz w:val="20"/>
                <w:szCs w:val="20"/>
              </w:rPr>
            </w:pPr>
            <w:r w:rsidRPr="00150373">
              <w:rPr>
                <w:rFonts w:ascii="Arial CE" w:hAnsi="Arial CE"/>
                <w:color w:val="auto"/>
                <w:sz w:val="20"/>
                <w:szCs w:val="20"/>
              </w:rPr>
              <w:t>6</w:t>
            </w:r>
          </w:p>
        </w:tc>
      </w:tr>
      <w:tr w:rsidR="00150373" w:rsidRPr="00150373" w:rsidTr="00150373">
        <w:trPr>
          <w:trHeight w:val="1320"/>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Počet prodejních míst a velikost záboru</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Prodejní doba</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b/>
                <w:bCs/>
                <w:color w:val="auto"/>
                <w:sz w:val="16"/>
                <w:szCs w:val="16"/>
              </w:rPr>
            </w:pPr>
            <w:r w:rsidRPr="00150373">
              <w:rPr>
                <w:rFonts w:ascii="Arial CE" w:hAnsi="Arial CE"/>
                <w:b/>
                <w:bCs/>
                <w:color w:val="auto"/>
                <w:sz w:val="16"/>
                <w:szCs w:val="16"/>
              </w:rPr>
              <w:t>Druh prodávaného zboží nebo poskytované služby</w:t>
            </w:r>
          </w:p>
        </w:tc>
      </w:tr>
      <w:tr w:rsidR="00150373" w:rsidRPr="00150373" w:rsidTr="00150373">
        <w:trPr>
          <w:trHeight w:val="255"/>
        </w:trPr>
        <w:tc>
          <w:tcPr>
            <w:tcW w:w="120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74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96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20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1060" w:type="dxa"/>
            <w:tcBorders>
              <w:top w:val="nil"/>
              <w:left w:val="nil"/>
              <w:bottom w:val="single" w:sz="4" w:space="0" w:color="auto"/>
              <w:right w:val="nil"/>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c>
          <w:tcPr>
            <w:tcW w:w="2700" w:type="dxa"/>
            <w:tcBorders>
              <w:top w:val="nil"/>
              <w:left w:val="nil"/>
              <w:bottom w:val="single" w:sz="4" w:space="0" w:color="auto"/>
              <w:right w:val="single" w:sz="4" w:space="0" w:color="auto"/>
            </w:tcBorders>
            <w:shd w:val="clear" w:color="auto" w:fill="auto"/>
            <w:noWrap/>
            <w:vAlign w:val="bottom"/>
            <w:hideMark/>
          </w:tcPr>
          <w:p w:rsidR="00150373" w:rsidRPr="00150373" w:rsidRDefault="00150373" w:rsidP="00150373">
            <w:pPr>
              <w:spacing w:after="0" w:line="240" w:lineRule="auto"/>
              <w:ind w:left="0" w:right="0" w:firstLine="0"/>
              <w:jc w:val="left"/>
              <w:rPr>
                <w:rFonts w:ascii="Arial CE" w:hAnsi="Arial CE"/>
                <w:color w:val="auto"/>
                <w:sz w:val="20"/>
                <w:szCs w:val="20"/>
              </w:rPr>
            </w:pPr>
            <w:r w:rsidRPr="00150373">
              <w:rPr>
                <w:rFonts w:ascii="Arial CE" w:hAnsi="Arial CE"/>
                <w:color w:val="auto"/>
                <w:sz w:val="20"/>
                <w:szCs w:val="20"/>
              </w:rPr>
              <w:t> </w:t>
            </w:r>
          </w:p>
        </w:tc>
      </w:tr>
      <w:tr w:rsidR="00150373" w:rsidRPr="00150373" w:rsidTr="00150373">
        <w:trPr>
          <w:trHeight w:val="136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Karlovy Vary</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Mlýnské nábřeží - vedle prodejního stánku naproti Vojenskému lázeňskému ústavu</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2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pohlednice, tištěné publikace s tématikou Karlových Varů</w:t>
            </w:r>
          </w:p>
        </w:tc>
      </w:tr>
      <w:tr w:rsidR="00150373" w:rsidRPr="00150373" w:rsidTr="00150373">
        <w:trPr>
          <w:trHeight w:val="102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nám. Dr. Milady Horákové před č.</w:t>
            </w:r>
            <w:r w:rsidR="00363111">
              <w:rPr>
                <w:rFonts w:ascii="Arial CE" w:hAnsi="Arial CE"/>
                <w:color w:val="auto"/>
                <w:sz w:val="16"/>
                <w:szCs w:val="16"/>
              </w:rPr>
              <w:t xml:space="preserve"> </w:t>
            </w:r>
            <w:r w:rsidRPr="00150373">
              <w:rPr>
                <w:rFonts w:ascii="Arial CE" w:hAnsi="Arial CE"/>
                <w:color w:val="auto"/>
                <w:sz w:val="16"/>
                <w:szCs w:val="16"/>
              </w:rPr>
              <w:t>p. 2041/16</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30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 květiny</w:t>
            </w:r>
          </w:p>
        </w:tc>
      </w:tr>
      <w:tr w:rsidR="00062ABD" w:rsidRPr="00150373" w:rsidTr="00150373">
        <w:trPr>
          <w:trHeight w:val="1020"/>
        </w:trPr>
        <w:tc>
          <w:tcPr>
            <w:tcW w:w="1200" w:type="dxa"/>
            <w:tcBorders>
              <w:top w:val="nil"/>
              <w:left w:val="single" w:sz="4" w:space="0" w:color="auto"/>
              <w:bottom w:val="single" w:sz="4" w:space="0" w:color="auto"/>
              <w:right w:val="single" w:sz="4" w:space="0" w:color="auto"/>
            </w:tcBorders>
            <w:shd w:val="clear" w:color="000000" w:fill="FFFFFF"/>
          </w:tcPr>
          <w:p w:rsidR="00062ABD" w:rsidRPr="00150373" w:rsidRDefault="00062ABD" w:rsidP="00150373">
            <w:pPr>
              <w:spacing w:after="0" w:line="240" w:lineRule="auto"/>
              <w:ind w:left="0" w:right="0" w:firstLine="0"/>
              <w:jc w:val="left"/>
              <w:rPr>
                <w:rFonts w:ascii="Arial CE" w:hAnsi="Arial CE"/>
                <w:color w:val="auto"/>
                <w:sz w:val="16"/>
                <w:szCs w:val="16"/>
              </w:rPr>
            </w:pPr>
          </w:p>
        </w:tc>
        <w:tc>
          <w:tcPr>
            <w:tcW w:w="1740" w:type="dxa"/>
            <w:tcBorders>
              <w:top w:val="nil"/>
              <w:left w:val="nil"/>
              <w:bottom w:val="single" w:sz="4" w:space="0" w:color="auto"/>
              <w:right w:val="single" w:sz="4" w:space="0" w:color="auto"/>
            </w:tcBorders>
            <w:shd w:val="clear" w:color="000000" w:fill="FFFFFF"/>
          </w:tcPr>
          <w:p w:rsidR="00062ABD" w:rsidRPr="00C0017B" w:rsidRDefault="00062ABD" w:rsidP="00492B09">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 xml:space="preserve">Stará </w:t>
            </w:r>
            <w:r w:rsidR="00492B09" w:rsidRPr="00C0017B">
              <w:rPr>
                <w:rFonts w:ascii="Arial CE" w:hAnsi="Arial CE"/>
                <w:color w:val="auto"/>
                <w:sz w:val="16"/>
                <w:szCs w:val="16"/>
              </w:rPr>
              <w:t>l</w:t>
            </w:r>
            <w:r w:rsidRPr="00C0017B">
              <w:rPr>
                <w:rFonts w:ascii="Arial CE" w:hAnsi="Arial CE"/>
                <w:color w:val="auto"/>
                <w:sz w:val="16"/>
                <w:szCs w:val="16"/>
              </w:rPr>
              <w:t>ouka 32</w:t>
            </w:r>
          </w:p>
        </w:tc>
        <w:tc>
          <w:tcPr>
            <w:tcW w:w="960" w:type="dxa"/>
            <w:tcBorders>
              <w:top w:val="nil"/>
              <w:left w:val="nil"/>
              <w:bottom w:val="single" w:sz="4" w:space="0" w:color="auto"/>
              <w:right w:val="single" w:sz="4" w:space="0" w:color="auto"/>
            </w:tcBorders>
            <w:shd w:val="clear" w:color="000000" w:fill="FFFFFF"/>
          </w:tcPr>
          <w:p w:rsidR="00062ABD" w:rsidRPr="00C0017B" w:rsidRDefault="00062ABD" w:rsidP="00150373">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1</w:t>
            </w:r>
          </w:p>
          <w:p w:rsidR="00062ABD" w:rsidRPr="00C0017B" w:rsidRDefault="00062ABD" w:rsidP="00150373">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4m</w:t>
            </w:r>
            <w:r w:rsidRPr="00C0017B">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tcPr>
          <w:p w:rsidR="00062ABD" w:rsidRPr="00C0017B" w:rsidRDefault="00062ABD" w:rsidP="00150373">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tcPr>
          <w:p w:rsidR="00062ABD" w:rsidRPr="00C0017B" w:rsidRDefault="00062ABD" w:rsidP="00150373">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 xml:space="preserve">duben </w:t>
            </w:r>
            <w:r w:rsidR="00492B09" w:rsidRPr="00C0017B">
              <w:rPr>
                <w:rFonts w:ascii="Arial CE" w:hAnsi="Arial CE"/>
                <w:color w:val="auto"/>
                <w:sz w:val="16"/>
                <w:szCs w:val="16"/>
              </w:rPr>
              <w:t>–</w:t>
            </w:r>
            <w:r w:rsidRPr="00C0017B">
              <w:rPr>
                <w:rFonts w:ascii="Arial CE" w:hAnsi="Arial CE"/>
                <w:color w:val="auto"/>
                <w:sz w:val="16"/>
                <w:szCs w:val="16"/>
              </w:rPr>
              <w:t xml:space="preserve"> říjen</w:t>
            </w:r>
            <w:r w:rsidR="00492B09" w:rsidRPr="00C0017B">
              <w:rPr>
                <w:rFonts w:ascii="Arial CE" w:hAnsi="Arial CE"/>
                <w:color w:val="auto"/>
                <w:sz w:val="16"/>
                <w:szCs w:val="16"/>
              </w:rPr>
              <w:t xml:space="preserve"> 2026</w:t>
            </w:r>
          </w:p>
        </w:tc>
        <w:tc>
          <w:tcPr>
            <w:tcW w:w="2700" w:type="dxa"/>
            <w:tcBorders>
              <w:top w:val="nil"/>
              <w:left w:val="nil"/>
              <w:bottom w:val="single" w:sz="4" w:space="0" w:color="auto"/>
              <w:right w:val="single" w:sz="4" w:space="0" w:color="auto"/>
            </w:tcBorders>
            <w:shd w:val="clear" w:color="000000" w:fill="FFFFFF"/>
          </w:tcPr>
          <w:p w:rsidR="00062ABD" w:rsidRPr="00C0017B" w:rsidRDefault="00062ABD" w:rsidP="00150373">
            <w:pPr>
              <w:spacing w:after="0" w:line="240" w:lineRule="auto"/>
              <w:ind w:left="0" w:right="0" w:firstLine="0"/>
              <w:jc w:val="left"/>
              <w:rPr>
                <w:rFonts w:ascii="Arial CE" w:hAnsi="Arial CE"/>
                <w:color w:val="auto"/>
                <w:sz w:val="16"/>
                <w:szCs w:val="16"/>
              </w:rPr>
            </w:pPr>
            <w:r w:rsidRPr="00C0017B">
              <w:rPr>
                <w:rFonts w:ascii="Arial CE" w:hAnsi="Arial CE"/>
                <w:color w:val="auto"/>
                <w:sz w:val="16"/>
                <w:szCs w:val="16"/>
              </w:rPr>
              <w:t>zmrzlina</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w:t>
            </w:r>
            <w:r w:rsidR="002E533E">
              <w:rPr>
                <w:rFonts w:ascii="Arial CE" w:hAnsi="Arial CE"/>
                <w:color w:val="auto"/>
                <w:sz w:val="16"/>
                <w:szCs w:val="16"/>
              </w:rPr>
              <w:t xml:space="preserve"> </w:t>
            </w:r>
            <w:r w:rsidRPr="00150373">
              <w:rPr>
                <w:rFonts w:ascii="Arial CE" w:hAnsi="Arial CE"/>
                <w:color w:val="auto"/>
                <w:sz w:val="16"/>
                <w:szCs w:val="16"/>
              </w:rPr>
              <w:t>G.</w:t>
            </w:r>
            <w:r w:rsidR="002E533E">
              <w:rPr>
                <w:rFonts w:ascii="Arial CE" w:hAnsi="Arial CE"/>
                <w:color w:val="auto"/>
                <w:sz w:val="16"/>
                <w:szCs w:val="16"/>
              </w:rPr>
              <w:t xml:space="preserve"> </w:t>
            </w:r>
            <w:r w:rsidRPr="00150373">
              <w:rPr>
                <w:rFonts w:ascii="Arial CE" w:hAnsi="Arial CE"/>
                <w:color w:val="auto"/>
                <w:sz w:val="16"/>
                <w:szCs w:val="16"/>
              </w:rPr>
              <w:t>Masaryka - před novinovým stánkem naproti č. 5</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7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pohlednice, noviny, mapy</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Dr. Davida Bechera 8</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w:t>
            </w:r>
            <w:r w:rsidR="002E533E">
              <w:rPr>
                <w:rFonts w:ascii="Arial CE" w:hAnsi="Arial CE"/>
                <w:color w:val="auto"/>
                <w:sz w:val="16"/>
                <w:szCs w:val="16"/>
              </w:rPr>
              <w:t xml:space="preserve"> </w:t>
            </w:r>
            <w:r w:rsidRPr="00150373">
              <w:rPr>
                <w:rFonts w:ascii="Arial CE" w:hAnsi="Arial CE"/>
                <w:color w:val="auto"/>
                <w:sz w:val="16"/>
                <w:szCs w:val="16"/>
              </w:rPr>
              <w:t>G.</w:t>
            </w:r>
            <w:r w:rsidR="002E533E">
              <w:rPr>
                <w:rFonts w:ascii="Arial CE" w:hAnsi="Arial CE"/>
                <w:color w:val="auto"/>
                <w:sz w:val="16"/>
                <w:szCs w:val="16"/>
              </w:rPr>
              <w:t xml:space="preserve"> </w:t>
            </w:r>
            <w:r w:rsidRPr="00150373">
              <w:rPr>
                <w:rFonts w:ascii="Arial CE" w:hAnsi="Arial CE"/>
                <w:color w:val="auto"/>
                <w:sz w:val="16"/>
                <w:szCs w:val="16"/>
              </w:rPr>
              <w:t>Masaryka před č. 29</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w:t>
            </w:r>
            <w:r w:rsidR="002E533E">
              <w:rPr>
                <w:rFonts w:ascii="Arial CE" w:hAnsi="Arial CE"/>
                <w:color w:val="auto"/>
                <w:sz w:val="16"/>
                <w:szCs w:val="16"/>
              </w:rPr>
              <w:t xml:space="preserve"> </w:t>
            </w:r>
            <w:r w:rsidRPr="00150373">
              <w:rPr>
                <w:rFonts w:ascii="Arial CE" w:hAnsi="Arial CE"/>
                <w:color w:val="auto"/>
                <w:sz w:val="16"/>
                <w:szCs w:val="16"/>
              </w:rPr>
              <w:t>G.</w:t>
            </w:r>
            <w:r w:rsidR="002E533E">
              <w:rPr>
                <w:rFonts w:ascii="Arial CE" w:hAnsi="Arial CE"/>
                <w:color w:val="auto"/>
                <w:sz w:val="16"/>
                <w:szCs w:val="16"/>
              </w:rPr>
              <w:t xml:space="preserve"> </w:t>
            </w:r>
            <w:r w:rsidRPr="00150373">
              <w:rPr>
                <w:rFonts w:ascii="Arial CE" w:hAnsi="Arial CE"/>
                <w:color w:val="auto"/>
                <w:sz w:val="16"/>
                <w:szCs w:val="16"/>
              </w:rPr>
              <w:t>Masaryka před č. 57</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6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w:t>
            </w:r>
            <w:r w:rsidR="002E533E">
              <w:rPr>
                <w:rFonts w:ascii="Arial CE" w:hAnsi="Arial CE"/>
                <w:color w:val="auto"/>
                <w:sz w:val="16"/>
                <w:szCs w:val="16"/>
              </w:rPr>
              <w:t xml:space="preserve"> </w:t>
            </w:r>
            <w:r w:rsidRPr="00150373">
              <w:rPr>
                <w:rFonts w:ascii="Arial CE" w:hAnsi="Arial CE"/>
                <w:color w:val="auto"/>
                <w:sz w:val="16"/>
                <w:szCs w:val="16"/>
              </w:rPr>
              <w:t>G.</w:t>
            </w:r>
            <w:r w:rsidR="002E533E">
              <w:rPr>
                <w:rFonts w:ascii="Arial CE" w:hAnsi="Arial CE"/>
                <w:color w:val="auto"/>
                <w:sz w:val="16"/>
                <w:szCs w:val="16"/>
              </w:rPr>
              <w:t xml:space="preserve"> </w:t>
            </w:r>
            <w:r w:rsidRPr="00150373">
              <w:rPr>
                <w:rFonts w:ascii="Arial CE" w:hAnsi="Arial CE"/>
                <w:color w:val="auto"/>
                <w:sz w:val="16"/>
                <w:szCs w:val="16"/>
              </w:rPr>
              <w:t>Masaryka před č. 24</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91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Tržiště před č. 35</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4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oplatky v kartonovém balení</w:t>
            </w:r>
          </w:p>
        </w:tc>
      </w:tr>
      <w:tr w:rsidR="00150373" w:rsidRPr="00150373" w:rsidTr="00150373">
        <w:trPr>
          <w:trHeight w:val="91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Zeyerova před obj. T.</w:t>
            </w:r>
            <w:r w:rsidR="002E533E">
              <w:rPr>
                <w:rFonts w:ascii="Arial CE" w:hAnsi="Arial CE"/>
                <w:color w:val="auto"/>
                <w:sz w:val="16"/>
                <w:szCs w:val="16"/>
              </w:rPr>
              <w:t> </w:t>
            </w:r>
            <w:r w:rsidRPr="00150373">
              <w:rPr>
                <w:rFonts w:ascii="Arial CE" w:hAnsi="Arial CE"/>
                <w:color w:val="auto"/>
                <w:sz w:val="16"/>
                <w:szCs w:val="16"/>
              </w:rPr>
              <w:t>G.</w:t>
            </w:r>
            <w:r w:rsidR="002E533E">
              <w:rPr>
                <w:rFonts w:ascii="Arial CE" w:hAnsi="Arial CE"/>
                <w:color w:val="auto"/>
                <w:sz w:val="16"/>
                <w:szCs w:val="16"/>
              </w:rPr>
              <w:t xml:space="preserve"> </w:t>
            </w:r>
            <w:r w:rsidRPr="00150373">
              <w:rPr>
                <w:rFonts w:ascii="Arial CE" w:hAnsi="Arial CE"/>
                <w:color w:val="auto"/>
                <w:sz w:val="16"/>
                <w:szCs w:val="16"/>
              </w:rPr>
              <w:t>Masaryka č. 24</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6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w:t>
            </w:r>
          </w:p>
        </w:tc>
      </w:tr>
      <w:tr w:rsidR="00150373" w:rsidRPr="00150373" w:rsidTr="00150373">
        <w:trPr>
          <w:trHeight w:val="885"/>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lastRenderedPageBreak/>
              <w:t>Rybáře</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Sokolovská před č. 91-93</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4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18.</w:t>
            </w:r>
            <w:r w:rsidR="00363111">
              <w:rPr>
                <w:rFonts w:ascii="Arial CE" w:hAnsi="Arial CE"/>
                <w:color w:val="auto"/>
                <w:sz w:val="16"/>
                <w:szCs w:val="16"/>
              </w:rPr>
              <w:t xml:space="preserve"> </w:t>
            </w:r>
            <w:r w:rsidRPr="00150373">
              <w:rPr>
                <w:rFonts w:ascii="Arial CE" w:hAnsi="Arial CE"/>
                <w:color w:val="auto"/>
                <w:sz w:val="16"/>
                <w:szCs w:val="16"/>
              </w:rPr>
              <w:t>-</w:t>
            </w:r>
            <w:r w:rsidR="00363111">
              <w:rPr>
                <w:rFonts w:ascii="Arial CE" w:hAnsi="Arial CE"/>
                <w:color w:val="auto"/>
                <w:sz w:val="16"/>
                <w:szCs w:val="16"/>
              </w:rPr>
              <w:t xml:space="preserve"> </w:t>
            </w:r>
            <w:r w:rsidRPr="00150373">
              <w:rPr>
                <w:rFonts w:ascii="Arial CE" w:hAnsi="Arial CE"/>
                <w:color w:val="auto"/>
                <w:sz w:val="16"/>
                <w:szCs w:val="16"/>
              </w:rPr>
              <w:t>24.12.</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živé ryby</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Stará Role</w:t>
            </w:r>
          </w:p>
        </w:tc>
        <w:tc>
          <w:tcPr>
            <w:tcW w:w="174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Závodu míru před č. 100</w:t>
            </w:r>
          </w:p>
        </w:tc>
        <w:tc>
          <w:tcPr>
            <w:tcW w:w="9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auto" w:fill="auto"/>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Stará Role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Závodu míru před č. 163/126</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10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 rostliny (dle sortimentu zkolaudované provozovny)</w:t>
            </w:r>
          </w:p>
        </w:tc>
      </w:tr>
      <w:tr w:rsidR="00150373" w:rsidRPr="00150373" w:rsidTr="00150373">
        <w:trPr>
          <w:trHeight w:val="136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Tuhnice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w:t>
            </w:r>
            <w:r w:rsidR="002E533E">
              <w:rPr>
                <w:rFonts w:ascii="Arial CE" w:hAnsi="Arial CE"/>
                <w:color w:val="auto"/>
                <w:sz w:val="16"/>
                <w:szCs w:val="16"/>
              </w:rPr>
              <w:t xml:space="preserve"> </w:t>
            </w:r>
            <w:r w:rsidRPr="00150373">
              <w:rPr>
                <w:rFonts w:ascii="Arial CE" w:hAnsi="Arial CE"/>
                <w:color w:val="auto"/>
                <w:sz w:val="16"/>
                <w:szCs w:val="16"/>
              </w:rPr>
              <w:t>p.</w:t>
            </w:r>
            <w:r w:rsidR="002E533E">
              <w:rPr>
                <w:rFonts w:ascii="Arial CE" w:hAnsi="Arial CE"/>
                <w:color w:val="auto"/>
                <w:sz w:val="16"/>
                <w:szCs w:val="16"/>
              </w:rPr>
              <w:t xml:space="preserve"> </w:t>
            </w:r>
            <w:r w:rsidRPr="00150373">
              <w:rPr>
                <w:rFonts w:ascii="Arial CE" w:hAnsi="Arial CE"/>
                <w:color w:val="auto"/>
                <w:sz w:val="16"/>
                <w:szCs w:val="16"/>
              </w:rPr>
              <w:t>č. 533/3, plošina přístupové rampy před vchodem do provozovny Západní č. 41 z Krymské ulice</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3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celoročně</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zmrzlina, občerstvení (stravovací služby)</w:t>
            </w:r>
          </w:p>
        </w:tc>
      </w:tr>
      <w:tr w:rsidR="00150373" w:rsidRPr="00150373" w:rsidTr="00150373">
        <w:trPr>
          <w:trHeight w:val="94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Západní před č. 67</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květinářské zboží</w:t>
            </w:r>
          </w:p>
        </w:tc>
      </w:tr>
      <w:tr w:rsidR="00150373" w:rsidRPr="00150373" w:rsidTr="00150373">
        <w:trPr>
          <w:trHeight w:val="1425"/>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Západní 1812/73, Areál KV ARENA, vedle vstupu do Bazénového centra</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18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2 hodiny před začátkem do konce hokejového utkání</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příležitostně - pouze v době hokejových utkání HC ENERGIE</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občerstvení (stravovací služby)</w:t>
            </w:r>
          </w:p>
        </w:tc>
      </w:tr>
      <w:tr w:rsidR="00150373" w:rsidRPr="00150373" w:rsidTr="00150373">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Doubí</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Studentská před č. 27/40</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2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 xml:space="preserve">celoročně </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w:t>
            </w:r>
          </w:p>
        </w:tc>
      </w:tr>
      <w:tr w:rsidR="00150373" w:rsidRPr="00150373" w:rsidTr="00150373">
        <w:trPr>
          <w:trHeight w:val="900"/>
        </w:trPr>
        <w:tc>
          <w:tcPr>
            <w:tcW w:w="1200" w:type="dxa"/>
            <w:tcBorders>
              <w:top w:val="nil"/>
              <w:left w:val="single" w:sz="4" w:space="0" w:color="auto"/>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Drahovice</w:t>
            </w:r>
          </w:p>
        </w:tc>
        <w:tc>
          <w:tcPr>
            <w:tcW w:w="174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Úvalská před č. 631/28</w:t>
            </w:r>
          </w:p>
        </w:tc>
        <w:tc>
          <w:tcPr>
            <w:tcW w:w="9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1                      7 m</w:t>
            </w:r>
            <w:r w:rsidRPr="00062ABD">
              <w:rPr>
                <w:rFonts w:ascii="Arial CE" w:hAnsi="Arial CE"/>
                <w:color w:val="auto"/>
                <w:sz w:val="16"/>
                <w:szCs w:val="16"/>
                <w:vertAlign w:val="superscript"/>
              </w:rPr>
              <w:t>2</w:t>
            </w:r>
          </w:p>
        </w:tc>
        <w:tc>
          <w:tcPr>
            <w:tcW w:w="12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dle provozní doby zkolaudované provozovny</w:t>
            </w:r>
          </w:p>
        </w:tc>
        <w:tc>
          <w:tcPr>
            <w:tcW w:w="106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duben-říjen</w:t>
            </w:r>
          </w:p>
        </w:tc>
        <w:tc>
          <w:tcPr>
            <w:tcW w:w="2700" w:type="dxa"/>
            <w:tcBorders>
              <w:top w:val="nil"/>
              <w:left w:val="nil"/>
              <w:bottom w:val="single" w:sz="4" w:space="0" w:color="auto"/>
              <w:right w:val="single" w:sz="4" w:space="0" w:color="auto"/>
            </w:tcBorders>
            <w:shd w:val="clear" w:color="000000" w:fill="FFFFFF"/>
            <w:hideMark/>
          </w:tcPr>
          <w:p w:rsidR="00150373" w:rsidRPr="00150373" w:rsidRDefault="00150373" w:rsidP="00150373">
            <w:pPr>
              <w:spacing w:after="0" w:line="240" w:lineRule="auto"/>
              <w:ind w:left="0" w:right="0" w:firstLine="0"/>
              <w:jc w:val="left"/>
              <w:rPr>
                <w:rFonts w:ascii="Arial CE" w:hAnsi="Arial CE"/>
                <w:color w:val="auto"/>
                <w:sz w:val="16"/>
                <w:szCs w:val="16"/>
              </w:rPr>
            </w:pPr>
            <w:r w:rsidRPr="00150373">
              <w:rPr>
                <w:rFonts w:ascii="Arial CE" w:hAnsi="Arial CE"/>
                <w:color w:val="auto"/>
                <w:sz w:val="16"/>
                <w:szCs w:val="16"/>
              </w:rPr>
              <w:t>ovoce, zelenina, květiny</w:t>
            </w:r>
          </w:p>
        </w:tc>
      </w:tr>
    </w:tbl>
    <w:p w:rsidR="00150373" w:rsidRDefault="00150373"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p w:rsidR="00FC35BC" w:rsidRDefault="00FC35BC" w:rsidP="00911FEF">
      <w:pPr>
        <w:spacing w:line="262" w:lineRule="auto"/>
        <w:ind w:left="-5" w:right="4" w:hanging="10"/>
        <w:jc w:val="left"/>
      </w:pPr>
    </w:p>
    <w:tbl>
      <w:tblPr>
        <w:tblW w:w="8860" w:type="dxa"/>
        <w:tblCellMar>
          <w:left w:w="70" w:type="dxa"/>
          <w:right w:w="70" w:type="dxa"/>
        </w:tblCellMar>
        <w:tblLook w:val="04A0" w:firstRow="1" w:lastRow="0" w:firstColumn="1" w:lastColumn="0" w:noHBand="0" w:noVBand="1"/>
      </w:tblPr>
      <w:tblGrid>
        <w:gridCol w:w="1200"/>
        <w:gridCol w:w="1740"/>
        <w:gridCol w:w="960"/>
        <w:gridCol w:w="1200"/>
        <w:gridCol w:w="1060"/>
        <w:gridCol w:w="2700"/>
      </w:tblGrid>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4"/>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3760" w:type="dxa"/>
            <w:gridSpan w:val="2"/>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Příloha č. 5 k nařízení, kterým se vydává tržní řád</w:t>
            </w:r>
          </w:p>
        </w:tc>
      </w:tr>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rFonts w:ascii="Arial CE" w:hAnsi="Arial CE"/>
                <w:color w:val="auto"/>
                <w:sz w:val="16"/>
                <w:szCs w:val="16"/>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255"/>
        </w:trPr>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bottom"/>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402"/>
        </w:trPr>
        <w:tc>
          <w:tcPr>
            <w:tcW w:w="12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74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96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2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106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c>
          <w:tcPr>
            <w:tcW w:w="2700" w:type="dxa"/>
            <w:tcBorders>
              <w:top w:val="nil"/>
              <w:left w:val="nil"/>
              <w:bottom w:val="nil"/>
              <w:right w:val="nil"/>
            </w:tcBorders>
            <w:shd w:val="clear" w:color="auto" w:fill="auto"/>
            <w:noWrap/>
            <w:vAlign w:val="center"/>
            <w:hideMark/>
          </w:tcPr>
          <w:p w:rsidR="00FC35BC" w:rsidRPr="00FC35BC" w:rsidRDefault="00FC35BC" w:rsidP="00FC35BC">
            <w:pPr>
              <w:spacing w:after="0" w:line="240" w:lineRule="auto"/>
              <w:ind w:left="0" w:right="0" w:firstLine="0"/>
              <w:jc w:val="left"/>
              <w:rPr>
                <w:color w:val="auto"/>
                <w:sz w:val="20"/>
                <w:szCs w:val="20"/>
              </w:rPr>
            </w:pPr>
          </w:p>
        </w:tc>
      </w:tr>
      <w:tr w:rsidR="00FC35BC" w:rsidRPr="00FC35BC" w:rsidTr="00FC35BC">
        <w:trPr>
          <w:trHeight w:val="402"/>
        </w:trPr>
        <w:tc>
          <w:tcPr>
            <w:tcW w:w="8860"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FC35BC" w:rsidRPr="00FC35BC" w:rsidRDefault="00FC35BC" w:rsidP="00FC35BC">
            <w:pPr>
              <w:spacing w:after="0" w:line="240" w:lineRule="auto"/>
              <w:ind w:left="0" w:right="0" w:firstLine="0"/>
              <w:jc w:val="center"/>
              <w:rPr>
                <w:rFonts w:ascii="MS Sans Serif" w:hAnsi="MS Sans Serif"/>
                <w:b/>
                <w:bCs/>
                <w:color w:val="auto"/>
                <w:sz w:val="20"/>
                <w:szCs w:val="20"/>
              </w:rPr>
            </w:pPr>
            <w:r w:rsidRPr="00FC35BC">
              <w:rPr>
                <w:rFonts w:ascii="MS Sans Serif" w:hAnsi="MS Sans Serif"/>
                <w:b/>
                <w:bCs/>
                <w:color w:val="auto"/>
                <w:sz w:val="20"/>
                <w:szCs w:val="20"/>
              </w:rPr>
              <w:t>SEZNAM MÍST PRO NABÍDKU SLUŽBY</w:t>
            </w:r>
          </w:p>
        </w:tc>
      </w:tr>
      <w:tr w:rsidR="00FC35BC" w:rsidRPr="00FC35BC" w:rsidTr="00FC35BC">
        <w:trPr>
          <w:trHeight w:val="255"/>
        </w:trPr>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9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0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27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r>
      <w:tr w:rsidR="00FC35BC" w:rsidRPr="00FC35BC" w:rsidTr="00FC35BC">
        <w:trPr>
          <w:trHeight w:val="255"/>
        </w:trPr>
        <w:tc>
          <w:tcPr>
            <w:tcW w:w="120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2</w:t>
            </w:r>
          </w:p>
        </w:tc>
        <w:tc>
          <w:tcPr>
            <w:tcW w:w="96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3</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4</w:t>
            </w:r>
          </w:p>
        </w:tc>
        <w:tc>
          <w:tcPr>
            <w:tcW w:w="1060" w:type="dxa"/>
            <w:tcBorders>
              <w:top w:val="single" w:sz="4" w:space="0" w:color="auto"/>
              <w:left w:val="nil"/>
              <w:bottom w:val="single" w:sz="4" w:space="0" w:color="auto"/>
              <w:right w:val="nil"/>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5</w:t>
            </w:r>
          </w:p>
        </w:tc>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center"/>
              <w:rPr>
                <w:rFonts w:ascii="Arial CE" w:hAnsi="Arial CE"/>
                <w:color w:val="auto"/>
                <w:sz w:val="20"/>
                <w:szCs w:val="20"/>
              </w:rPr>
            </w:pPr>
            <w:r w:rsidRPr="00FC35BC">
              <w:rPr>
                <w:rFonts w:ascii="Arial CE" w:hAnsi="Arial CE"/>
                <w:color w:val="auto"/>
                <w:sz w:val="20"/>
                <w:szCs w:val="20"/>
              </w:rPr>
              <w:t>6</w:t>
            </w:r>
          </w:p>
        </w:tc>
      </w:tr>
      <w:tr w:rsidR="00FC35BC" w:rsidRPr="00FC35BC" w:rsidTr="00FC35BC">
        <w:trPr>
          <w:trHeight w:val="1320"/>
        </w:trPr>
        <w:tc>
          <w:tcPr>
            <w:tcW w:w="1200" w:type="dxa"/>
            <w:tcBorders>
              <w:top w:val="nil"/>
              <w:left w:val="single" w:sz="4" w:space="0" w:color="auto"/>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Katastrální území</w:t>
            </w:r>
          </w:p>
        </w:tc>
        <w:tc>
          <w:tcPr>
            <w:tcW w:w="174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Adresa místa, příp. označení pozemku</w:t>
            </w:r>
          </w:p>
        </w:tc>
        <w:tc>
          <w:tcPr>
            <w:tcW w:w="96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Počet míst a velikost záboru</w:t>
            </w:r>
          </w:p>
        </w:tc>
        <w:tc>
          <w:tcPr>
            <w:tcW w:w="120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Doba nabídky</w:t>
            </w:r>
          </w:p>
        </w:tc>
        <w:tc>
          <w:tcPr>
            <w:tcW w:w="106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Doba provozu</w:t>
            </w:r>
          </w:p>
        </w:tc>
        <w:tc>
          <w:tcPr>
            <w:tcW w:w="2700" w:type="dxa"/>
            <w:tcBorders>
              <w:top w:val="nil"/>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b/>
                <w:bCs/>
                <w:color w:val="auto"/>
                <w:sz w:val="16"/>
                <w:szCs w:val="16"/>
              </w:rPr>
            </w:pPr>
            <w:r w:rsidRPr="00FC35BC">
              <w:rPr>
                <w:rFonts w:ascii="Arial CE" w:hAnsi="Arial CE"/>
                <w:b/>
                <w:bCs/>
                <w:color w:val="auto"/>
                <w:sz w:val="16"/>
                <w:szCs w:val="16"/>
              </w:rPr>
              <w:t>Druh nabízené služby</w:t>
            </w:r>
          </w:p>
        </w:tc>
      </w:tr>
      <w:tr w:rsidR="00FC35BC" w:rsidRPr="00FC35BC" w:rsidTr="00FC35BC">
        <w:trPr>
          <w:trHeight w:val="255"/>
        </w:trPr>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74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9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20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1060" w:type="dxa"/>
            <w:tcBorders>
              <w:top w:val="nil"/>
              <w:left w:val="nil"/>
              <w:bottom w:val="nil"/>
              <w:right w:val="nil"/>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c>
          <w:tcPr>
            <w:tcW w:w="2700" w:type="dxa"/>
            <w:tcBorders>
              <w:top w:val="nil"/>
              <w:left w:val="nil"/>
              <w:bottom w:val="nil"/>
              <w:right w:val="single" w:sz="4" w:space="0" w:color="auto"/>
            </w:tcBorders>
            <w:shd w:val="clear" w:color="000000" w:fill="FFFFFF"/>
            <w:noWrap/>
            <w:vAlign w:val="bottom"/>
            <w:hideMark/>
          </w:tcPr>
          <w:p w:rsidR="00FC35BC" w:rsidRPr="00FC35BC" w:rsidRDefault="00FC35BC" w:rsidP="00FC35BC">
            <w:pPr>
              <w:spacing w:after="0" w:line="240" w:lineRule="auto"/>
              <w:ind w:left="0" w:right="0" w:firstLine="0"/>
              <w:jc w:val="left"/>
              <w:rPr>
                <w:rFonts w:ascii="Arial CE" w:hAnsi="Arial CE"/>
                <w:color w:val="auto"/>
                <w:sz w:val="20"/>
                <w:szCs w:val="20"/>
              </w:rPr>
            </w:pPr>
            <w:r w:rsidRPr="00FC35BC">
              <w:rPr>
                <w:rFonts w:ascii="Arial CE" w:hAnsi="Arial CE"/>
                <w:color w:val="auto"/>
                <w:sz w:val="20"/>
                <w:szCs w:val="20"/>
              </w:rPr>
              <w:t> </w:t>
            </w:r>
          </w:p>
        </w:tc>
      </w:tr>
      <w:tr w:rsidR="00FC35BC" w:rsidRPr="00FC35BC" w:rsidTr="00FC35BC">
        <w:trPr>
          <w:trHeight w:val="1350"/>
        </w:trPr>
        <w:tc>
          <w:tcPr>
            <w:tcW w:w="1200" w:type="dxa"/>
            <w:tcBorders>
              <w:top w:val="single" w:sz="4" w:space="0" w:color="auto"/>
              <w:left w:val="single" w:sz="4" w:space="0" w:color="auto"/>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Karlovy Vary</w:t>
            </w:r>
          </w:p>
        </w:tc>
        <w:tc>
          <w:tcPr>
            <w:tcW w:w="174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Divadelní náměstí, nábřeží Osvobození</w:t>
            </w:r>
          </w:p>
        </w:tc>
        <w:tc>
          <w:tcPr>
            <w:tcW w:w="96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8                  90 m</w:t>
            </w:r>
            <w:r w:rsidRPr="00062ABD">
              <w:rPr>
                <w:rFonts w:ascii="Arial CE" w:hAnsi="Arial CE"/>
                <w:color w:val="auto"/>
                <w:sz w:val="16"/>
                <w:szCs w:val="16"/>
                <w:vertAlign w:val="superscript"/>
              </w:rPr>
              <w:t>2</w:t>
            </w:r>
          </w:p>
        </w:tc>
        <w:tc>
          <w:tcPr>
            <w:tcW w:w="120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7.00-22.00</w:t>
            </w:r>
          </w:p>
        </w:tc>
        <w:tc>
          <w:tcPr>
            <w:tcW w:w="106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 xml:space="preserve">celoročně </w:t>
            </w:r>
          </w:p>
        </w:tc>
        <w:tc>
          <w:tcPr>
            <w:tcW w:w="2700" w:type="dxa"/>
            <w:tcBorders>
              <w:top w:val="single" w:sz="4" w:space="0" w:color="auto"/>
              <w:left w:val="nil"/>
              <w:bottom w:val="single" w:sz="4" w:space="0" w:color="auto"/>
              <w:right w:val="single" w:sz="4" w:space="0" w:color="auto"/>
            </w:tcBorders>
            <w:shd w:val="clear" w:color="000000" w:fill="FFFFFF"/>
            <w:hideMark/>
          </w:tcPr>
          <w:p w:rsidR="00FC35BC" w:rsidRPr="00FC35BC" w:rsidRDefault="00FC35BC" w:rsidP="00FC35BC">
            <w:pPr>
              <w:spacing w:after="0" w:line="240" w:lineRule="auto"/>
              <w:ind w:left="0" w:right="0" w:firstLine="0"/>
              <w:jc w:val="left"/>
              <w:rPr>
                <w:rFonts w:ascii="Arial CE" w:hAnsi="Arial CE"/>
                <w:color w:val="auto"/>
                <w:sz w:val="16"/>
                <w:szCs w:val="16"/>
              </w:rPr>
            </w:pPr>
            <w:r w:rsidRPr="00FC35BC">
              <w:rPr>
                <w:rFonts w:ascii="Arial CE" w:hAnsi="Arial CE"/>
                <w:color w:val="auto"/>
                <w:sz w:val="16"/>
                <w:szCs w:val="16"/>
              </w:rPr>
              <w:t>kočár s koňmi</w:t>
            </w:r>
          </w:p>
        </w:tc>
      </w:tr>
    </w:tbl>
    <w:p w:rsidR="00FC35BC" w:rsidRDefault="00FC35BC" w:rsidP="00911FEF">
      <w:pPr>
        <w:spacing w:line="262" w:lineRule="auto"/>
        <w:ind w:left="-5" w:right="4" w:hanging="10"/>
        <w:jc w:val="left"/>
      </w:pPr>
    </w:p>
    <w:sectPr w:rsidR="00FC35BC">
      <w:footerReference w:type="even" r:id="rId8"/>
      <w:footerReference w:type="default" r:id="rId9"/>
      <w:footerReference w:type="first" r:id="rId10"/>
      <w:pgSz w:w="11906" w:h="16841"/>
      <w:pgMar w:top="1468" w:right="1411" w:bottom="1618"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854" w:rsidRDefault="00F07854">
      <w:pPr>
        <w:spacing w:after="0" w:line="240" w:lineRule="auto"/>
      </w:pPr>
      <w:r>
        <w:separator/>
      </w:r>
    </w:p>
  </w:endnote>
  <w:endnote w:type="continuationSeparator" w:id="0">
    <w:p w:rsidR="00F07854" w:rsidRDefault="00F0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MS Sans Serif">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3EB" w:rsidRDefault="009033EB">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3EB" w:rsidRDefault="009033EB">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0C7882" w:rsidRPr="000C7882">
      <w:rPr>
        <w:noProof/>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3EB" w:rsidRDefault="009033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854" w:rsidRDefault="00F07854">
      <w:pPr>
        <w:spacing w:after="0" w:line="240" w:lineRule="auto"/>
      </w:pPr>
      <w:r>
        <w:separator/>
      </w:r>
    </w:p>
  </w:footnote>
  <w:footnote w:type="continuationSeparator" w:id="0">
    <w:p w:rsidR="00F07854" w:rsidRDefault="00F07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FA6"/>
    <w:multiLevelType w:val="hybridMultilevel"/>
    <w:tmpl w:val="68C6FBFA"/>
    <w:lvl w:ilvl="0" w:tplc="6FC41432">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66F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9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C9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26B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072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44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A7A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C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E23D3"/>
    <w:multiLevelType w:val="hybridMultilevel"/>
    <w:tmpl w:val="006A507A"/>
    <w:lvl w:ilvl="0" w:tplc="AB9E74B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8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A3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81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E0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0EB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5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299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EB1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146DA9"/>
    <w:multiLevelType w:val="hybridMultilevel"/>
    <w:tmpl w:val="96B4ED60"/>
    <w:lvl w:ilvl="0" w:tplc="2CA04A2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447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08B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22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A22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C05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8E8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463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887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405E9D"/>
    <w:multiLevelType w:val="hybridMultilevel"/>
    <w:tmpl w:val="DC0C4974"/>
    <w:lvl w:ilvl="0" w:tplc="52E6939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0C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0A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A23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267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8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A3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C8E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823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99763D"/>
    <w:multiLevelType w:val="hybridMultilevel"/>
    <w:tmpl w:val="C30898C0"/>
    <w:lvl w:ilvl="0" w:tplc="7FA4527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2C0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CF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100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4F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AF8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AD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8A1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096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BA27A1"/>
    <w:multiLevelType w:val="hybridMultilevel"/>
    <w:tmpl w:val="F42CE048"/>
    <w:lvl w:ilvl="0" w:tplc="DD2C6E7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EB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4824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2FA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A15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AA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6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C6B6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A56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903E93"/>
    <w:multiLevelType w:val="hybridMultilevel"/>
    <w:tmpl w:val="89921996"/>
    <w:lvl w:ilvl="0" w:tplc="F296FC3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24088">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E633E">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3862C6">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A01D8">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6AF5C">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6586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92AA1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2C0CA">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FC352D"/>
    <w:multiLevelType w:val="hybridMultilevel"/>
    <w:tmpl w:val="957C21A8"/>
    <w:lvl w:ilvl="0" w:tplc="72A0F892">
      <w:start w:val="1"/>
      <w:numFmt w:val="decimal"/>
      <w:lvlText w:val="%1)"/>
      <w:lvlJc w:val="left"/>
      <w:pPr>
        <w:ind w:left="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6C8C3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AF00B0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05A17A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7616BF0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3D9E46F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7BC50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1B476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CEFC1B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6E005240"/>
    <w:multiLevelType w:val="hybridMultilevel"/>
    <w:tmpl w:val="4F78FD54"/>
    <w:lvl w:ilvl="0" w:tplc="2624875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C8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A67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8F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1D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7AC2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A2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6D7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28B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1747C5"/>
    <w:multiLevelType w:val="hybridMultilevel"/>
    <w:tmpl w:val="2324848E"/>
    <w:lvl w:ilvl="0" w:tplc="E19E008E">
      <w:start w:val="1"/>
      <w:numFmt w:val="decimal"/>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066D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200F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8234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C631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08C3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C9E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48CB71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7C0F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4"/>
  </w:num>
  <w:num w:numId="4">
    <w:abstractNumId w:val="2"/>
  </w:num>
  <w:num w:numId="5">
    <w:abstractNumId w:val="8"/>
  </w:num>
  <w:num w:numId="6">
    <w:abstractNumId w:val="0"/>
  </w:num>
  <w:num w:numId="7">
    <w:abstractNumId w:val="5"/>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62"/>
    <w:rsid w:val="00016973"/>
    <w:rsid w:val="00062ABD"/>
    <w:rsid w:val="000C7882"/>
    <w:rsid w:val="00150373"/>
    <w:rsid w:val="0016354D"/>
    <w:rsid w:val="002E533E"/>
    <w:rsid w:val="00363111"/>
    <w:rsid w:val="00382BB0"/>
    <w:rsid w:val="00414952"/>
    <w:rsid w:val="00434E3E"/>
    <w:rsid w:val="00492B09"/>
    <w:rsid w:val="004F5687"/>
    <w:rsid w:val="00554D19"/>
    <w:rsid w:val="0056109A"/>
    <w:rsid w:val="005665D5"/>
    <w:rsid w:val="005A0BF3"/>
    <w:rsid w:val="005B6074"/>
    <w:rsid w:val="005E1F62"/>
    <w:rsid w:val="00676A86"/>
    <w:rsid w:val="00721E48"/>
    <w:rsid w:val="00761C06"/>
    <w:rsid w:val="008830AD"/>
    <w:rsid w:val="00893D66"/>
    <w:rsid w:val="008A46E1"/>
    <w:rsid w:val="009033EB"/>
    <w:rsid w:val="00911FEF"/>
    <w:rsid w:val="00975068"/>
    <w:rsid w:val="009F7EAE"/>
    <w:rsid w:val="00A005B6"/>
    <w:rsid w:val="00A218A6"/>
    <w:rsid w:val="00A77BC2"/>
    <w:rsid w:val="00AE519F"/>
    <w:rsid w:val="00BB4197"/>
    <w:rsid w:val="00BC06D5"/>
    <w:rsid w:val="00C0017B"/>
    <w:rsid w:val="00C07533"/>
    <w:rsid w:val="00C317E8"/>
    <w:rsid w:val="00C546BA"/>
    <w:rsid w:val="00CE780A"/>
    <w:rsid w:val="00D0567C"/>
    <w:rsid w:val="00D60863"/>
    <w:rsid w:val="00DD5892"/>
    <w:rsid w:val="00DD7901"/>
    <w:rsid w:val="00EC0746"/>
    <w:rsid w:val="00ED3198"/>
    <w:rsid w:val="00F07854"/>
    <w:rsid w:val="00F07FEC"/>
    <w:rsid w:val="00F35899"/>
    <w:rsid w:val="00F521D3"/>
    <w:rsid w:val="00F802C8"/>
    <w:rsid w:val="00FA66D1"/>
    <w:rsid w:val="00FC3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D215"/>
  <w15:docId w15:val="{C8677778-4F37-41C0-BCCE-6C5BD7B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9" w:lineRule="auto"/>
      <w:ind w:left="437" w:right="1" w:hanging="437"/>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3037" w:hanging="10"/>
      <w:outlineLvl w:val="0"/>
    </w:pPr>
    <w:rPr>
      <w:rFonts w:ascii="Times New Roman" w:eastAsia="Times New Roman" w:hAnsi="Times New Roman" w:cs="Times New Roman"/>
      <w:b/>
      <w:i/>
      <w:color w:val="000000"/>
      <w:sz w:val="28"/>
    </w:rPr>
  </w:style>
  <w:style w:type="paragraph" w:styleId="Nadpis2">
    <w:name w:val="heading 2"/>
    <w:next w:val="Normln"/>
    <w:link w:val="Nadpis2Char"/>
    <w:uiPriority w:val="9"/>
    <w:unhideWhenUsed/>
    <w:qFormat/>
    <w:pPr>
      <w:keepNext/>
      <w:keepLines/>
      <w:spacing w:after="10" w:line="249" w:lineRule="auto"/>
      <w:ind w:left="1969" w:right="1783" w:hanging="10"/>
      <w:jc w:val="center"/>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2184">
      <w:bodyDiv w:val="1"/>
      <w:marLeft w:val="0"/>
      <w:marRight w:val="0"/>
      <w:marTop w:val="0"/>
      <w:marBottom w:val="0"/>
      <w:divBdr>
        <w:top w:val="none" w:sz="0" w:space="0" w:color="auto"/>
        <w:left w:val="none" w:sz="0" w:space="0" w:color="auto"/>
        <w:bottom w:val="none" w:sz="0" w:space="0" w:color="auto"/>
        <w:right w:val="none" w:sz="0" w:space="0" w:color="auto"/>
      </w:divBdr>
    </w:div>
    <w:div w:id="729378404">
      <w:bodyDiv w:val="1"/>
      <w:marLeft w:val="0"/>
      <w:marRight w:val="0"/>
      <w:marTop w:val="0"/>
      <w:marBottom w:val="0"/>
      <w:divBdr>
        <w:top w:val="none" w:sz="0" w:space="0" w:color="auto"/>
        <w:left w:val="none" w:sz="0" w:space="0" w:color="auto"/>
        <w:bottom w:val="none" w:sz="0" w:space="0" w:color="auto"/>
        <w:right w:val="none" w:sz="0" w:space="0" w:color="auto"/>
      </w:divBdr>
    </w:div>
    <w:div w:id="1191796507">
      <w:bodyDiv w:val="1"/>
      <w:marLeft w:val="0"/>
      <w:marRight w:val="0"/>
      <w:marTop w:val="0"/>
      <w:marBottom w:val="0"/>
      <w:divBdr>
        <w:top w:val="none" w:sz="0" w:space="0" w:color="auto"/>
        <w:left w:val="none" w:sz="0" w:space="0" w:color="auto"/>
        <w:bottom w:val="none" w:sz="0" w:space="0" w:color="auto"/>
        <w:right w:val="none" w:sz="0" w:space="0" w:color="auto"/>
      </w:divBdr>
    </w:div>
    <w:div w:id="1203129323">
      <w:bodyDiv w:val="1"/>
      <w:marLeft w:val="0"/>
      <w:marRight w:val="0"/>
      <w:marTop w:val="0"/>
      <w:marBottom w:val="0"/>
      <w:divBdr>
        <w:top w:val="none" w:sz="0" w:space="0" w:color="auto"/>
        <w:left w:val="none" w:sz="0" w:space="0" w:color="auto"/>
        <w:bottom w:val="none" w:sz="0" w:space="0" w:color="auto"/>
        <w:right w:val="none" w:sz="0" w:space="0" w:color="auto"/>
      </w:divBdr>
    </w:div>
    <w:div w:id="1613249498">
      <w:bodyDiv w:val="1"/>
      <w:marLeft w:val="0"/>
      <w:marRight w:val="0"/>
      <w:marTop w:val="0"/>
      <w:marBottom w:val="0"/>
      <w:divBdr>
        <w:top w:val="none" w:sz="0" w:space="0" w:color="auto"/>
        <w:left w:val="none" w:sz="0" w:space="0" w:color="auto"/>
        <w:bottom w:val="none" w:sz="0" w:space="0" w:color="auto"/>
        <w:right w:val="none" w:sz="0" w:space="0" w:color="auto"/>
      </w:divBdr>
    </w:div>
    <w:div w:id="1757944665">
      <w:bodyDiv w:val="1"/>
      <w:marLeft w:val="0"/>
      <w:marRight w:val="0"/>
      <w:marTop w:val="0"/>
      <w:marBottom w:val="0"/>
      <w:divBdr>
        <w:top w:val="none" w:sz="0" w:space="0" w:color="auto"/>
        <w:left w:val="none" w:sz="0" w:space="0" w:color="auto"/>
        <w:bottom w:val="none" w:sz="0" w:space="0" w:color="auto"/>
        <w:right w:val="none" w:sz="0" w:space="0" w:color="auto"/>
      </w:divBdr>
    </w:div>
    <w:div w:id="19826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4041</Words>
  <Characters>23846</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VZOR č</vt:lpstr>
    </vt:vector>
  </TitlesOfParts>
  <Company>MMKV</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č</dc:title>
  <dc:subject/>
  <dc:creator>Standard</dc:creator>
  <cp:keywords/>
  <cp:lastModifiedBy>Burda Vojtěch</cp:lastModifiedBy>
  <cp:revision>2</cp:revision>
  <dcterms:created xsi:type="dcterms:W3CDTF">2026-05-15T06:46:00Z</dcterms:created>
  <dcterms:modified xsi:type="dcterms:W3CDTF">2026-05-15T06:46:00Z</dcterms:modified>
</cp:coreProperties>
</file>