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CE3646" w:rsidRPr="00187DF8" w:rsidRDefault="00CE3646" w:rsidP="00CE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</w:t>
      </w:r>
      <w:r w:rsidRPr="00187DF8">
        <w:rPr>
          <w:b/>
          <w:sz w:val="28"/>
          <w:szCs w:val="28"/>
        </w:rPr>
        <w:t xml:space="preserve"> </w:t>
      </w:r>
      <w:r w:rsidR="00966F2D">
        <w:rPr>
          <w:b/>
          <w:sz w:val="28"/>
          <w:szCs w:val="28"/>
        </w:rPr>
        <w:t>Čížkov</w:t>
      </w:r>
    </w:p>
    <w:p w:rsidR="00CE3646" w:rsidRPr="00187DF8" w:rsidRDefault="00CE3646" w:rsidP="00CE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obec</w:t>
      </w:r>
      <w:r w:rsidRPr="00187DF8">
        <w:rPr>
          <w:b/>
          <w:sz w:val="28"/>
          <w:szCs w:val="28"/>
        </w:rPr>
        <w:t xml:space="preserve"> </w:t>
      </w:r>
      <w:r w:rsidR="00966F2D">
        <w:rPr>
          <w:b/>
          <w:sz w:val="28"/>
          <w:szCs w:val="28"/>
        </w:rPr>
        <w:t>Čížkov</w:t>
      </w:r>
    </w:p>
    <w:p w:rsidR="00D43EB3" w:rsidRDefault="00CE3646" w:rsidP="00CE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</w:t>
      </w:r>
      <w:r w:rsidR="009C3F64">
        <w:rPr>
          <w:b/>
          <w:sz w:val="28"/>
          <w:szCs w:val="28"/>
        </w:rPr>
        <w:t xml:space="preserve"> Čížkov</w:t>
      </w:r>
      <w:r w:rsidRPr="002C513D">
        <w:rPr>
          <w:b/>
          <w:sz w:val="28"/>
          <w:szCs w:val="28"/>
        </w:rPr>
        <w:t>,</w:t>
      </w:r>
    </w:p>
    <w:p w:rsidR="003656F0" w:rsidRPr="00CE3646" w:rsidRDefault="003656F0" w:rsidP="00CE3646">
      <w:pPr>
        <w:jc w:val="center"/>
        <w:rPr>
          <w:b/>
          <w:sz w:val="28"/>
          <w:szCs w:val="28"/>
        </w:rPr>
      </w:pPr>
    </w:p>
    <w:p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54B61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</w:p>
    <w:p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966F2D">
        <w:rPr>
          <w:rFonts w:ascii="Arial" w:hAnsi="Arial" w:cs="Arial"/>
          <w:sz w:val="22"/>
          <w:szCs w:val="22"/>
        </w:rPr>
        <w:t>Čížkov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B09C3" w:rsidRPr="00BB09C3">
        <w:rPr>
          <w:rFonts w:ascii="Arial" w:hAnsi="Arial" w:cs="Arial"/>
          <w:sz w:val="22"/>
          <w:szCs w:val="22"/>
        </w:rPr>
        <w:t>2</w:t>
      </w:r>
      <w:r w:rsidR="003E4E31" w:rsidRPr="00EC4495">
        <w:rPr>
          <w:rFonts w:ascii="Arial" w:hAnsi="Arial" w:cs="Arial"/>
          <w:sz w:val="22"/>
          <w:szCs w:val="22"/>
        </w:rPr>
        <w:t>.</w:t>
      </w:r>
      <w:r w:rsidR="00BB09C3">
        <w:rPr>
          <w:rFonts w:ascii="Arial" w:hAnsi="Arial" w:cs="Arial"/>
          <w:sz w:val="22"/>
          <w:szCs w:val="22"/>
        </w:rPr>
        <w:t>6.</w:t>
      </w:r>
      <w:r w:rsidR="003E4E31" w:rsidRPr="00EC4495">
        <w:rPr>
          <w:rFonts w:ascii="Arial" w:hAnsi="Arial" w:cs="Arial"/>
          <w:sz w:val="22"/>
          <w:szCs w:val="22"/>
        </w:rPr>
        <w:t xml:space="preserve"> 20</w:t>
      </w:r>
      <w:r w:rsidR="00CE3646" w:rsidRPr="00EC4495">
        <w:rPr>
          <w:rFonts w:ascii="Arial" w:hAnsi="Arial" w:cs="Arial"/>
          <w:sz w:val="22"/>
          <w:szCs w:val="22"/>
        </w:rPr>
        <w:t>22</w:t>
      </w:r>
      <w:proofErr w:type="gramEnd"/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vyhlášku:</w:t>
      </w:r>
    </w:p>
    <w:p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:rsidR="00D43EB3" w:rsidRPr="00D4123F" w:rsidRDefault="00ED448B" w:rsidP="00B56FA9">
      <w:pPr>
        <w:pStyle w:val="Seznamoslovan"/>
        <w:numPr>
          <w:ilvl w:val="0"/>
          <w:numId w:val="0"/>
        </w:numPr>
        <w:spacing w:after="0" w:line="312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966F2D">
        <w:rPr>
          <w:rFonts w:ascii="Arial" w:hAnsi="Arial" w:cs="Arial"/>
          <w:sz w:val="22"/>
          <w:szCs w:val="22"/>
        </w:rPr>
        <w:t>Čížkov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:rsidR="00FA2D80" w:rsidRPr="0027670C" w:rsidRDefault="00EC4495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="00FA2D80"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 a to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FA2D80" w:rsidRPr="00FA2D80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>
        <w:rPr>
          <w:rFonts w:ascii="Arial" w:eastAsia="Calibri" w:hAnsi="Arial" w:cs="Arial"/>
          <w:bCs/>
          <w:sz w:val="22"/>
          <w:szCs w:val="22"/>
        </w:rPr>
        <w:tab/>
        <w:t xml:space="preserve">v zastavěném území obce </w:t>
      </w:r>
      <w:r w:rsidR="00966F2D">
        <w:rPr>
          <w:rFonts w:ascii="Arial" w:eastAsia="Calibri" w:hAnsi="Arial" w:cs="Arial"/>
          <w:bCs/>
          <w:sz w:val="22"/>
          <w:szCs w:val="22"/>
        </w:rPr>
        <w:t>Čížkov</w:t>
      </w:r>
      <w:r w:rsidR="00CE3646" w:rsidRPr="00EC4495">
        <w:rPr>
          <w:rFonts w:ascii="Arial" w:eastAsia="Calibri" w:hAnsi="Arial" w:cs="Arial"/>
          <w:bCs/>
          <w:sz w:val="22"/>
          <w:szCs w:val="22"/>
        </w:rPr>
        <w:t>.</w:t>
      </w:r>
      <w:r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:rsidR="00313C64" w:rsidRPr="00D4123F" w:rsidRDefault="00ED1930" w:rsidP="00CE3646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019EA">
        <w:rPr>
          <w:rFonts w:ascii="Arial" w:hAnsi="Arial" w:cs="Arial"/>
          <w:color w:val="000000"/>
          <w:sz w:val="22"/>
          <w:szCs w:val="22"/>
        </w:rPr>
        <w:t xml:space="preserve">dětská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E019EA">
        <w:rPr>
          <w:rFonts w:ascii="Arial" w:hAnsi="Arial" w:cs="Arial"/>
          <w:color w:val="000000"/>
          <w:sz w:val="22"/>
          <w:szCs w:val="22"/>
        </w:rPr>
        <w:t>tě, veřejná hřiště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FA2D80" w:rsidRDefault="00FA2D80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160C" w:rsidRDefault="00A6160C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160C" w:rsidRDefault="00A6160C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OZV se nevztahují </w:t>
      </w:r>
      <w:proofErr w:type="gramStart"/>
      <w:r w:rsidRPr="00D33D1E">
        <w:rPr>
          <w:rFonts w:ascii="Arial" w:hAnsi="Arial" w:cs="Arial"/>
          <w:sz w:val="22"/>
          <w:szCs w:val="22"/>
        </w:rPr>
        <w:t>na</w:t>
      </w:r>
      <w:proofErr w:type="gramEnd"/>
      <w:r w:rsidRPr="00D33D1E">
        <w:rPr>
          <w:rFonts w:ascii="Arial" w:hAnsi="Arial" w:cs="Arial"/>
          <w:sz w:val="22"/>
          <w:szCs w:val="22"/>
        </w:rPr>
        <w:t>:</w:t>
      </w:r>
    </w:p>
    <w:p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:rsidR="00EC4495" w:rsidRPr="00EC4495" w:rsidRDefault="00EC4495" w:rsidP="00226D7D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obecně závaznou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</w:t>
      </w:r>
      <w:r w:rsidR="00E019EA">
        <w:rPr>
          <w:rFonts w:ascii="Arial" w:hAnsi="Arial" w:cs="Arial"/>
          <w:bCs/>
          <w:sz w:val="22"/>
          <w:szCs w:val="22"/>
        </w:rPr>
        <w:t xml:space="preserve"> č.2/2013</w:t>
      </w:r>
      <w:r w:rsidR="00226D7D">
        <w:rPr>
          <w:rFonts w:ascii="Arial" w:hAnsi="Arial" w:cs="Arial"/>
          <w:bCs/>
          <w:sz w:val="22"/>
          <w:szCs w:val="22"/>
        </w:rPr>
        <w:t xml:space="preserve"> o pohybu </w:t>
      </w:r>
      <w:r w:rsidR="00E019EA">
        <w:rPr>
          <w:rFonts w:ascii="Arial" w:hAnsi="Arial" w:cs="Arial"/>
          <w:bCs/>
          <w:sz w:val="22"/>
          <w:szCs w:val="22"/>
        </w:rPr>
        <w:t>psů  a jiného zvířectva na veřejných prostranstvích v obci Čížkov k zabezpečení místních záležitostí veřejného pořádku</w:t>
      </w:r>
      <w:r w:rsidR="00226D7D">
        <w:rPr>
          <w:rFonts w:ascii="Arial" w:hAnsi="Arial" w:cs="Arial"/>
          <w:bCs/>
          <w:sz w:val="22"/>
          <w:szCs w:val="22"/>
        </w:rPr>
        <w:t xml:space="preserve">, ze dne </w:t>
      </w:r>
      <w:proofErr w:type="gramStart"/>
      <w:r w:rsidR="00E019EA">
        <w:rPr>
          <w:rFonts w:ascii="Arial" w:hAnsi="Arial" w:cs="Arial"/>
          <w:bCs/>
          <w:sz w:val="22"/>
          <w:szCs w:val="22"/>
        </w:rPr>
        <w:t>20.12.2013</w:t>
      </w:r>
      <w:proofErr w:type="gramEnd"/>
      <w:r w:rsidR="00226D7D">
        <w:rPr>
          <w:rFonts w:ascii="Arial" w:hAnsi="Arial" w:cs="Arial"/>
          <w:bCs/>
          <w:sz w:val="22"/>
          <w:szCs w:val="22"/>
        </w:rPr>
        <w:t>.</w:t>
      </w:r>
    </w:p>
    <w:p w:rsidR="00313C64" w:rsidRPr="00313C64" w:rsidRDefault="00313C64" w:rsidP="00313C6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F20012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F20012" w:rsidRPr="00D43EB3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CE3646" w:rsidRPr="00CE3646" w:rsidRDefault="00CE3646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   </w:t>
      </w:r>
      <w:r w:rsidR="00E92DE1">
        <w:rPr>
          <w:rFonts w:ascii="Arial" w:hAnsi="Arial" w:cs="Arial"/>
          <w:sz w:val="22"/>
          <w:szCs w:val="22"/>
        </w:rPr>
        <w:t xml:space="preserve"> </w:t>
      </w:r>
      <w:r w:rsidRPr="00CE3646">
        <w:rPr>
          <w:rFonts w:ascii="Arial" w:hAnsi="Arial" w:cs="Arial"/>
          <w:sz w:val="22"/>
          <w:szCs w:val="22"/>
        </w:rPr>
        <w:t xml:space="preserve"> </w:t>
      </w:r>
      <w:r w:rsidR="00966F2D">
        <w:rPr>
          <w:rFonts w:ascii="Arial" w:hAnsi="Arial" w:cs="Arial"/>
          <w:sz w:val="22"/>
          <w:szCs w:val="22"/>
        </w:rPr>
        <w:t>Martin Třeštík</w:t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="00EC4495">
        <w:rPr>
          <w:rFonts w:ascii="Arial" w:hAnsi="Arial" w:cs="Arial"/>
          <w:sz w:val="22"/>
          <w:szCs w:val="22"/>
        </w:rPr>
        <w:t xml:space="preserve">                      </w:t>
      </w:r>
      <w:r w:rsidR="00E92DE1">
        <w:rPr>
          <w:rFonts w:ascii="Arial" w:hAnsi="Arial" w:cs="Arial"/>
          <w:sz w:val="22"/>
          <w:szCs w:val="22"/>
        </w:rPr>
        <w:t xml:space="preserve"> </w:t>
      </w:r>
      <w:r w:rsidR="00EC4495">
        <w:rPr>
          <w:rFonts w:ascii="Arial" w:hAnsi="Arial" w:cs="Arial"/>
          <w:sz w:val="22"/>
          <w:szCs w:val="22"/>
        </w:rPr>
        <w:t xml:space="preserve"> </w:t>
      </w:r>
      <w:r w:rsidR="00966F2D">
        <w:rPr>
          <w:rFonts w:ascii="Arial" w:hAnsi="Arial" w:cs="Arial"/>
          <w:sz w:val="22"/>
          <w:szCs w:val="22"/>
        </w:rPr>
        <w:t>Ladislav Jára</w:t>
      </w:r>
    </w:p>
    <w:p w:rsidR="00CE3646" w:rsidRPr="00CE3646" w:rsidRDefault="00CE3646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  </w:t>
      </w:r>
      <w:r w:rsidR="00EC4495">
        <w:rPr>
          <w:rFonts w:ascii="Arial" w:hAnsi="Arial" w:cs="Arial"/>
          <w:sz w:val="22"/>
          <w:szCs w:val="22"/>
        </w:rPr>
        <w:t xml:space="preserve">   </w:t>
      </w:r>
      <w:r w:rsidRPr="00CE3646">
        <w:rPr>
          <w:rFonts w:ascii="Arial" w:hAnsi="Arial" w:cs="Arial"/>
          <w:sz w:val="22"/>
          <w:szCs w:val="22"/>
        </w:rPr>
        <w:t>místostarosta</w:t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  <w:t xml:space="preserve">       </w:t>
      </w:r>
      <w:r w:rsidR="00E92DE1">
        <w:rPr>
          <w:rFonts w:ascii="Arial" w:hAnsi="Arial" w:cs="Arial"/>
          <w:sz w:val="22"/>
          <w:szCs w:val="22"/>
        </w:rPr>
        <w:t xml:space="preserve">         starost</w:t>
      </w:r>
      <w:r w:rsidRPr="00CE3646">
        <w:rPr>
          <w:rFonts w:ascii="Arial" w:hAnsi="Arial" w:cs="Arial"/>
          <w:sz w:val="22"/>
          <w:szCs w:val="22"/>
        </w:rPr>
        <w:t>a</w:t>
      </w:r>
    </w:p>
    <w:p w:rsidR="00CE3646" w:rsidRPr="00187DF8" w:rsidRDefault="00CE3646" w:rsidP="00CE3646">
      <w:pPr>
        <w:spacing w:line="276" w:lineRule="auto"/>
        <w:jc w:val="both"/>
      </w:pPr>
    </w:p>
    <w:p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4339CC" w:rsidRPr="004339CC" w:rsidRDefault="003E4E3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43EB3" w:rsidRPr="00D43EB3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i/>
          <w:iCs/>
          <w:sz w:val="22"/>
          <w:szCs w:val="22"/>
        </w:rPr>
      </w:pPr>
    </w:p>
    <w:sectPr w:rsidR="00D43EB3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2E" w:rsidRDefault="00DF102E">
      <w:r>
        <w:separator/>
      </w:r>
    </w:p>
  </w:endnote>
  <w:endnote w:type="continuationSeparator" w:id="0">
    <w:p w:rsidR="00DF102E" w:rsidRDefault="00DF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2E" w:rsidRDefault="00DF102E">
      <w:r>
        <w:separator/>
      </w:r>
    </w:p>
  </w:footnote>
  <w:footnote w:type="continuationSeparator" w:id="0">
    <w:p w:rsidR="00DF102E" w:rsidRDefault="00DF102E">
      <w:r>
        <w:continuationSeparator/>
      </w:r>
    </w:p>
  </w:footnote>
  <w:footnote w:id="1">
    <w:p w:rsidR="00214631" w:rsidRDefault="00EC4495" w:rsidP="00214631">
      <w:pPr>
        <w:shd w:val="clear" w:color="auto" w:fill="FFFFFF"/>
        <w:rPr>
          <w:rFonts w:ascii="Arial" w:hAnsi="Arial" w:cs="Arial"/>
          <w:color w:val="000000"/>
          <w:sz w:val="15"/>
          <w:szCs w:val="15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9441C">
          <w:rPr>
            <w:rStyle w:val="Hypertextovodkaz"/>
          </w:rPr>
          <w:t>www.obec-cizkov.cz</w:t>
        </w:r>
      </w:hyperlink>
    </w:p>
    <w:p w:rsidR="00EC4495" w:rsidRDefault="00EC4495">
      <w:pPr>
        <w:pStyle w:val="Textpoznpodarou"/>
      </w:pPr>
    </w:p>
    <w:p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3551"/>
    <w:rsid w:val="0003587C"/>
    <w:rsid w:val="00056676"/>
    <w:rsid w:val="00070BCC"/>
    <w:rsid w:val="000C02BE"/>
    <w:rsid w:val="000D0CD9"/>
    <w:rsid w:val="000F32A0"/>
    <w:rsid w:val="00154687"/>
    <w:rsid w:val="001634CC"/>
    <w:rsid w:val="001635E5"/>
    <w:rsid w:val="00183A07"/>
    <w:rsid w:val="001942A6"/>
    <w:rsid w:val="001C2062"/>
    <w:rsid w:val="001C3041"/>
    <w:rsid w:val="001E72F5"/>
    <w:rsid w:val="00200373"/>
    <w:rsid w:val="00214631"/>
    <w:rsid w:val="00226D7D"/>
    <w:rsid w:val="00234375"/>
    <w:rsid w:val="0024722A"/>
    <w:rsid w:val="0027670C"/>
    <w:rsid w:val="00313C64"/>
    <w:rsid w:val="003216E2"/>
    <w:rsid w:val="003656F0"/>
    <w:rsid w:val="003B1E25"/>
    <w:rsid w:val="003E4E31"/>
    <w:rsid w:val="003F47FC"/>
    <w:rsid w:val="004339CC"/>
    <w:rsid w:val="00452AB1"/>
    <w:rsid w:val="00487AF4"/>
    <w:rsid w:val="004A0606"/>
    <w:rsid w:val="004A1E87"/>
    <w:rsid w:val="004B19AC"/>
    <w:rsid w:val="004E1B03"/>
    <w:rsid w:val="00535E78"/>
    <w:rsid w:val="00565F34"/>
    <w:rsid w:val="005664A1"/>
    <w:rsid w:val="005972BA"/>
    <w:rsid w:val="005D3BFE"/>
    <w:rsid w:val="0060428A"/>
    <w:rsid w:val="00613FFF"/>
    <w:rsid w:val="00623B38"/>
    <w:rsid w:val="00641107"/>
    <w:rsid w:val="00653D7F"/>
    <w:rsid w:val="00654B61"/>
    <w:rsid w:val="00673B9C"/>
    <w:rsid w:val="007352ED"/>
    <w:rsid w:val="00746AAA"/>
    <w:rsid w:val="00764929"/>
    <w:rsid w:val="007B6249"/>
    <w:rsid w:val="007E1DB2"/>
    <w:rsid w:val="007F099A"/>
    <w:rsid w:val="007F3062"/>
    <w:rsid w:val="00813AEB"/>
    <w:rsid w:val="00885FEF"/>
    <w:rsid w:val="00943AE0"/>
    <w:rsid w:val="00966F2D"/>
    <w:rsid w:val="009C3F64"/>
    <w:rsid w:val="009D6941"/>
    <w:rsid w:val="009F412E"/>
    <w:rsid w:val="00A12E91"/>
    <w:rsid w:val="00A40265"/>
    <w:rsid w:val="00A6160C"/>
    <w:rsid w:val="00A75C25"/>
    <w:rsid w:val="00B17896"/>
    <w:rsid w:val="00B439C5"/>
    <w:rsid w:val="00B539D2"/>
    <w:rsid w:val="00B56FA9"/>
    <w:rsid w:val="00BB09C3"/>
    <w:rsid w:val="00BF2592"/>
    <w:rsid w:val="00C10751"/>
    <w:rsid w:val="00C9441C"/>
    <w:rsid w:val="00CA661A"/>
    <w:rsid w:val="00CB4503"/>
    <w:rsid w:val="00CD7A08"/>
    <w:rsid w:val="00CE3646"/>
    <w:rsid w:val="00D00CD8"/>
    <w:rsid w:val="00D20ADD"/>
    <w:rsid w:val="00D33D1E"/>
    <w:rsid w:val="00D4123F"/>
    <w:rsid w:val="00D43EB3"/>
    <w:rsid w:val="00D96C93"/>
    <w:rsid w:val="00DA0156"/>
    <w:rsid w:val="00DE0511"/>
    <w:rsid w:val="00DF102E"/>
    <w:rsid w:val="00E019EA"/>
    <w:rsid w:val="00E40C78"/>
    <w:rsid w:val="00E42B2E"/>
    <w:rsid w:val="00E833DF"/>
    <w:rsid w:val="00E92DE1"/>
    <w:rsid w:val="00E97956"/>
    <w:rsid w:val="00EA4FDD"/>
    <w:rsid w:val="00EA7DBF"/>
    <w:rsid w:val="00EC4495"/>
    <w:rsid w:val="00ED1930"/>
    <w:rsid w:val="00ED448B"/>
    <w:rsid w:val="00EE2BFF"/>
    <w:rsid w:val="00EF79F9"/>
    <w:rsid w:val="00F02488"/>
    <w:rsid w:val="00F20012"/>
    <w:rsid w:val="00F22D7E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EC4495"/>
    <w:rPr>
      <w:color w:val="605E5C"/>
      <w:shd w:val="clear" w:color="auto" w:fill="E1DFDD"/>
    </w:rPr>
  </w:style>
  <w:style w:type="character" w:customStyle="1" w:styleId="c432af">
    <w:name w:val="c432af"/>
    <w:rsid w:val="0021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ciz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B146-B348-418B-8164-C78499F0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3199</CharactersWithSpaces>
  <SharedDoc>false</SharedDoc>
  <HLinks>
    <vt:vector size="6" baseType="variant"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http://www.obec-cizkov.cz/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2</cp:revision>
  <cp:lastPrinted>2022-05-31T09:36:00Z</cp:lastPrinted>
  <dcterms:created xsi:type="dcterms:W3CDTF">2022-09-19T14:06:00Z</dcterms:created>
  <dcterms:modified xsi:type="dcterms:W3CDTF">2022-09-19T14:06:00Z</dcterms:modified>
</cp:coreProperties>
</file>