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E82AA" w14:textId="77777777" w:rsidR="00E16A04" w:rsidRDefault="00E16A04" w:rsidP="00E16A04"/>
    <w:p w14:paraId="64D9BA4F" w14:textId="77777777" w:rsidR="00E453CF" w:rsidRPr="00964558" w:rsidRDefault="00E453CF" w:rsidP="00E16A04"/>
    <w:p w14:paraId="60976FD9" w14:textId="1F4FA41E" w:rsidR="00E16A04" w:rsidRPr="0062486B" w:rsidRDefault="00E16A04" w:rsidP="008C4C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Luby</w:t>
      </w:r>
    </w:p>
    <w:p w14:paraId="2CAACB99" w14:textId="0DF58CD9" w:rsidR="00E16A04" w:rsidRDefault="00E16A04" w:rsidP="00E16A0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Luby</w:t>
      </w:r>
    </w:p>
    <w:p w14:paraId="2F517869" w14:textId="77777777" w:rsidR="00E16A04" w:rsidRPr="0062486B" w:rsidRDefault="00E16A04" w:rsidP="00E16A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852717" w14:textId="17730048" w:rsidR="00E16A04" w:rsidRPr="0062486B" w:rsidRDefault="00E16A04" w:rsidP="008C4C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Luby</w:t>
      </w:r>
    </w:p>
    <w:p w14:paraId="06397A1F" w14:textId="77777777" w:rsidR="00E16A04" w:rsidRDefault="00E16A04" w:rsidP="00E16A0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60EA5CA" w14:textId="77777777" w:rsidR="00E16A04" w:rsidRPr="0062486B" w:rsidRDefault="00E16A04" w:rsidP="00E16A04">
      <w:pPr>
        <w:spacing w:line="276" w:lineRule="auto"/>
        <w:jc w:val="center"/>
        <w:rPr>
          <w:rFonts w:ascii="Arial" w:hAnsi="Arial" w:cs="Arial"/>
        </w:rPr>
      </w:pPr>
    </w:p>
    <w:p w14:paraId="5AFB2EDE" w14:textId="77A89BA0" w:rsidR="00E16A04" w:rsidRDefault="00E16A04" w:rsidP="008C4C5C">
      <w:pPr>
        <w:spacing w:line="276" w:lineRule="auto"/>
        <w:jc w:val="left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Luby se na svém zasedání dne 9.9.2024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</w:t>
      </w:r>
      <w:r w:rsidR="008C4C5C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7141D77B" w14:textId="77777777" w:rsidR="00E16A04" w:rsidRPr="0062486B" w:rsidRDefault="00E16A04" w:rsidP="00E16A04">
      <w:pPr>
        <w:spacing w:line="276" w:lineRule="auto"/>
        <w:rPr>
          <w:rFonts w:ascii="Arial" w:hAnsi="Arial" w:cs="Arial"/>
        </w:rPr>
      </w:pPr>
    </w:p>
    <w:p w14:paraId="05F48BEA" w14:textId="77777777" w:rsidR="00E16A04" w:rsidRDefault="00E16A04" w:rsidP="00E16A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1A837CC" w14:textId="41C1CD6F" w:rsidR="00E16A04" w:rsidRDefault="00E16A04" w:rsidP="008C4C5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875F39">
        <w:rPr>
          <w:rFonts w:ascii="Arial" w:hAnsi="Arial" w:cs="Arial"/>
          <w:b/>
          <w:szCs w:val="24"/>
        </w:rPr>
        <w:t>é</w:t>
      </w:r>
      <w:r>
        <w:rPr>
          <w:rFonts w:ascii="Arial" w:hAnsi="Arial" w:cs="Arial"/>
          <w:b/>
          <w:szCs w:val="24"/>
        </w:rPr>
        <w:t xml:space="preserve"> skupiny nemovitých věcí</w:t>
      </w:r>
    </w:p>
    <w:p w14:paraId="7D7151E4" w14:textId="40931F1A" w:rsidR="00E16A04" w:rsidRPr="00C22C01" w:rsidRDefault="00A45445" w:rsidP="008C4C5C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Město Luby</w:t>
      </w:r>
      <w:r w:rsidR="00E16A04" w:rsidRPr="00964558">
        <w:rPr>
          <w:rFonts w:ascii="Arial" w:hAnsi="Arial" w:cs="Arial"/>
          <w:color w:val="00B0F0"/>
        </w:rPr>
        <w:t xml:space="preserve"> </w:t>
      </w:r>
      <w:r w:rsidR="00E16A04">
        <w:rPr>
          <w:rFonts w:ascii="Arial" w:hAnsi="Arial" w:cs="Arial"/>
        </w:rPr>
        <w:t>stanovuje místní koeficient pro jednotlivé skupiny pozemků dle § 5a odst. 1 zákona o dani z nemovitých věcí, a to</w:t>
      </w:r>
      <w:r w:rsidR="00E16A04" w:rsidRPr="00491F73">
        <w:rPr>
          <w:rFonts w:ascii="Arial" w:hAnsi="Arial" w:cs="Arial"/>
        </w:rPr>
        <w:t xml:space="preserve"> v následující výš</w:t>
      </w:r>
      <w:r w:rsidR="00E16A04">
        <w:rPr>
          <w:rFonts w:ascii="Arial" w:hAnsi="Arial" w:cs="Arial"/>
        </w:rPr>
        <w:t xml:space="preserve">i: </w:t>
      </w:r>
    </w:p>
    <w:p w14:paraId="7F5F8E49" w14:textId="141D5854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A45445">
        <w:rPr>
          <w:rFonts w:ascii="Arial" w:hAnsi="Arial" w:cs="Arial"/>
        </w:rPr>
        <w:t>vybrané zemědělské pozemky</w:t>
      </w:r>
      <w:r w:rsidRPr="00A45445">
        <w:rPr>
          <w:rFonts w:ascii="Arial" w:hAnsi="Arial" w:cs="Arial"/>
        </w:rPr>
        <w:tab/>
      </w:r>
      <w:r w:rsidRPr="00A45445">
        <w:rPr>
          <w:rFonts w:ascii="Arial" w:hAnsi="Arial" w:cs="Arial"/>
        </w:rPr>
        <w:tab/>
      </w:r>
      <w:r w:rsidRPr="00A45445">
        <w:rPr>
          <w:rFonts w:ascii="Arial" w:hAnsi="Arial" w:cs="Arial"/>
        </w:rPr>
        <w:tab/>
      </w:r>
      <w:r w:rsidRPr="00A45445">
        <w:rPr>
          <w:rFonts w:ascii="Arial" w:hAnsi="Arial" w:cs="Arial"/>
        </w:rPr>
        <w:tab/>
      </w:r>
      <w:r w:rsidRPr="00A1690B">
        <w:rPr>
          <w:rFonts w:ascii="Arial" w:hAnsi="Arial" w:cs="Arial"/>
        </w:rPr>
        <w:t xml:space="preserve">koeficient … </w:t>
      </w:r>
      <w:r w:rsidR="00A45445" w:rsidRPr="00A1690B">
        <w:rPr>
          <w:rFonts w:ascii="Arial" w:hAnsi="Arial" w:cs="Arial"/>
        </w:rPr>
        <w:t>1,2</w:t>
      </w:r>
    </w:p>
    <w:p w14:paraId="0FE28D78" w14:textId="44D25ACB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trvalé travní porosty</w:t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 xml:space="preserve">koeficient … </w:t>
      </w:r>
      <w:r w:rsidR="00A45445" w:rsidRPr="00A1690B">
        <w:rPr>
          <w:rFonts w:ascii="Arial" w:hAnsi="Arial" w:cs="Arial"/>
        </w:rPr>
        <w:t>1,2</w:t>
      </w:r>
    </w:p>
    <w:bookmarkEnd w:id="0"/>
    <w:p w14:paraId="0159ED52" w14:textId="54F1F423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lesní pozemky</w:t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 xml:space="preserve">koeficient … </w:t>
      </w:r>
      <w:r w:rsidR="00887C1B" w:rsidRPr="00A1690B">
        <w:rPr>
          <w:rFonts w:ascii="Arial" w:hAnsi="Arial" w:cs="Arial"/>
        </w:rPr>
        <w:t>1,2</w:t>
      </w:r>
    </w:p>
    <w:p w14:paraId="71F20328" w14:textId="612FCD1C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zemědělské zpevněné plochy pozemku</w:t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 xml:space="preserve">koeficient … </w:t>
      </w:r>
      <w:r w:rsidR="00887C1B" w:rsidRPr="00A1690B">
        <w:rPr>
          <w:rFonts w:ascii="Arial" w:hAnsi="Arial" w:cs="Arial"/>
        </w:rPr>
        <w:t>1,2</w:t>
      </w:r>
    </w:p>
    <w:p w14:paraId="6C70015A" w14:textId="1F43AB27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1690B">
        <w:rPr>
          <w:rFonts w:ascii="Arial" w:hAnsi="Arial" w:cs="Arial"/>
        </w:rPr>
        <w:t>ostatní zpevněné plochy pozemku</w:t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>koeficient …</w:t>
      </w:r>
      <w:r w:rsidR="00A1690B" w:rsidRPr="00A1690B">
        <w:rPr>
          <w:rFonts w:ascii="Arial" w:hAnsi="Arial" w:cs="Arial"/>
        </w:rPr>
        <w:t xml:space="preserve"> 1</w:t>
      </w:r>
      <w:r w:rsidRPr="00A1690B">
        <w:rPr>
          <w:rFonts w:ascii="Arial" w:hAnsi="Arial" w:cs="Arial"/>
        </w:rPr>
        <w:t>,</w:t>
      </w:r>
      <w:r w:rsidR="00A1690B" w:rsidRPr="00A1690B">
        <w:rPr>
          <w:rFonts w:ascii="Arial" w:hAnsi="Arial" w:cs="Arial"/>
        </w:rPr>
        <w:t>2</w:t>
      </w:r>
    </w:p>
    <w:p w14:paraId="74127340" w14:textId="72087AF2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nevyužitelné ostatní plochy</w:t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 xml:space="preserve">koeficient … </w:t>
      </w:r>
      <w:r w:rsidR="00A1690B" w:rsidRPr="00A1690B">
        <w:rPr>
          <w:rFonts w:ascii="Arial" w:hAnsi="Arial" w:cs="Arial"/>
        </w:rPr>
        <w:t>1,2</w:t>
      </w:r>
    </w:p>
    <w:p w14:paraId="02DC4E0C" w14:textId="7DF617BB" w:rsidR="00E16A04" w:rsidRPr="00A1690B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jiné plochy</w:t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 xml:space="preserve">koeficient … </w:t>
      </w:r>
      <w:r w:rsidR="00A1690B" w:rsidRPr="00A1690B">
        <w:rPr>
          <w:rFonts w:ascii="Arial" w:hAnsi="Arial" w:cs="Arial"/>
        </w:rPr>
        <w:t>1,2</w:t>
      </w:r>
    </w:p>
    <w:p w14:paraId="58AAD622" w14:textId="3FB247DD" w:rsidR="00E16A04" w:rsidRPr="007337DF" w:rsidRDefault="00E16A04" w:rsidP="00E16A0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vybrané ostatní plochy</w:t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  <w:color w:val="00B0F0"/>
        </w:rPr>
        <w:tab/>
      </w:r>
      <w:r w:rsidRPr="00A1690B">
        <w:rPr>
          <w:rFonts w:ascii="Arial" w:hAnsi="Arial" w:cs="Arial"/>
        </w:rPr>
        <w:t xml:space="preserve">koeficient … </w:t>
      </w:r>
      <w:r w:rsidR="00A1690B" w:rsidRPr="00A1690B">
        <w:rPr>
          <w:rFonts w:ascii="Arial" w:hAnsi="Arial" w:cs="Arial"/>
        </w:rPr>
        <w:t>1,2</w:t>
      </w:r>
    </w:p>
    <w:p w14:paraId="32BBBA05" w14:textId="2F5974CF" w:rsidR="007337DF" w:rsidRPr="007337DF" w:rsidRDefault="007337DF" w:rsidP="007337DF">
      <w:pPr>
        <w:pStyle w:val="Odstavecseseznamem"/>
        <w:numPr>
          <w:ilvl w:val="0"/>
          <w:numId w:val="8"/>
        </w:numPr>
        <w:ind w:left="709" w:hanging="425"/>
        <w:contextualSpacing w:val="0"/>
        <w:rPr>
          <w:rFonts w:ascii="Arial" w:hAnsi="Arial" w:cs="Arial"/>
        </w:rPr>
      </w:pPr>
      <w:r w:rsidRPr="007337DF">
        <w:rPr>
          <w:rFonts w:ascii="Arial" w:hAnsi="Arial" w:cs="Arial"/>
        </w:rPr>
        <w:t>zastavěné plochy a nádvoří</w:t>
      </w:r>
      <w:r w:rsidRPr="007337DF">
        <w:rPr>
          <w:rFonts w:ascii="Arial" w:hAnsi="Arial" w:cs="Arial"/>
        </w:rPr>
        <w:tab/>
      </w:r>
      <w:r w:rsidRPr="007337DF">
        <w:rPr>
          <w:rFonts w:ascii="Arial" w:hAnsi="Arial" w:cs="Arial"/>
        </w:rPr>
        <w:tab/>
      </w:r>
      <w:r w:rsidRPr="007337DF">
        <w:rPr>
          <w:rFonts w:ascii="Arial" w:hAnsi="Arial" w:cs="Arial"/>
        </w:rPr>
        <w:tab/>
      </w:r>
      <w:r w:rsidRPr="007337DF">
        <w:rPr>
          <w:rFonts w:ascii="Arial" w:hAnsi="Arial" w:cs="Arial"/>
        </w:rPr>
        <w:tab/>
      </w:r>
      <w:r w:rsidRPr="007337DF">
        <w:rPr>
          <w:rFonts w:ascii="Arial" w:hAnsi="Arial" w:cs="Arial"/>
        </w:rPr>
        <w:tab/>
        <w:t>koeficient … 1,2</w:t>
      </w:r>
    </w:p>
    <w:p w14:paraId="4F3E398F" w14:textId="77777777" w:rsidR="007337DF" w:rsidRPr="00A1690B" w:rsidRDefault="007337DF" w:rsidP="007337D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bookmarkEnd w:id="1"/>
    <w:p w14:paraId="05992E77" w14:textId="18E5B8D5" w:rsidR="00E16A04" w:rsidRDefault="00A1690B" w:rsidP="008C4C5C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Město Luby</w:t>
      </w:r>
      <w:r w:rsidR="00E16A04" w:rsidRPr="00964558">
        <w:rPr>
          <w:rFonts w:ascii="Arial" w:hAnsi="Arial" w:cs="Arial"/>
          <w:color w:val="00B0F0"/>
        </w:rPr>
        <w:t xml:space="preserve"> </w:t>
      </w:r>
      <w:r w:rsidR="00E16A0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E16A04" w:rsidRPr="00491F73">
        <w:rPr>
          <w:rFonts w:ascii="Arial" w:hAnsi="Arial" w:cs="Arial"/>
        </w:rPr>
        <w:t xml:space="preserve"> v následující výš</w:t>
      </w:r>
      <w:r w:rsidR="00E16A04">
        <w:rPr>
          <w:rFonts w:ascii="Arial" w:hAnsi="Arial" w:cs="Arial"/>
        </w:rPr>
        <w:t xml:space="preserve">i: </w:t>
      </w:r>
    </w:p>
    <w:p w14:paraId="4E8A5651" w14:textId="1E55BFB4" w:rsidR="00E16A04" w:rsidRPr="00A1690B" w:rsidRDefault="00E16A04" w:rsidP="008C4C5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rekreační budovy</w:t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  <w:t xml:space="preserve">koeficient … </w:t>
      </w:r>
      <w:r w:rsidR="00A1690B" w:rsidRPr="00A1690B">
        <w:rPr>
          <w:rFonts w:ascii="Arial" w:hAnsi="Arial" w:cs="Arial"/>
        </w:rPr>
        <w:t>1,5</w:t>
      </w:r>
    </w:p>
    <w:p w14:paraId="2C1E4E00" w14:textId="70DB0328" w:rsidR="00E16A04" w:rsidRPr="00A1690B" w:rsidRDefault="00E16A04" w:rsidP="008C4C5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garáže</w:t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  <w:t xml:space="preserve">koeficient … </w:t>
      </w:r>
      <w:r w:rsidR="00A1690B" w:rsidRPr="00A1690B">
        <w:rPr>
          <w:rFonts w:ascii="Arial" w:hAnsi="Arial" w:cs="Arial"/>
        </w:rPr>
        <w:t>1,5</w:t>
      </w:r>
    </w:p>
    <w:p w14:paraId="21A3110C" w14:textId="77777777" w:rsidR="00E16A04" w:rsidRPr="00A1690B" w:rsidRDefault="00E16A04" w:rsidP="008C4C5C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zdanitelné stavby a zdanitelné jednotky pro</w:t>
      </w:r>
    </w:p>
    <w:p w14:paraId="07D1B1EF" w14:textId="77777777" w:rsidR="00E16A04" w:rsidRPr="00A1690B" w:rsidRDefault="00E16A04" w:rsidP="008C4C5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podnikání v zemědělské prvovýrobě, lesním</w:t>
      </w:r>
    </w:p>
    <w:p w14:paraId="12A3D69F" w14:textId="1D218685" w:rsidR="00E16A04" w:rsidRPr="00D21964" w:rsidRDefault="00E16A04" w:rsidP="008C4C5C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nebo vodním hospodářství</w:t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</w:r>
      <w:r w:rsidRPr="00A1690B">
        <w:rPr>
          <w:rFonts w:ascii="Arial" w:hAnsi="Arial" w:cs="Arial"/>
        </w:rPr>
        <w:tab/>
        <w:t xml:space="preserve">koeficient … </w:t>
      </w:r>
      <w:r w:rsidR="00D21964" w:rsidRPr="00D21964">
        <w:rPr>
          <w:rFonts w:ascii="Arial" w:hAnsi="Arial" w:cs="Arial"/>
        </w:rPr>
        <w:t>1,6</w:t>
      </w:r>
    </w:p>
    <w:p w14:paraId="326D5F77" w14:textId="77777777" w:rsidR="00E16A04" w:rsidRPr="00A1690B" w:rsidRDefault="00E16A04" w:rsidP="008C4C5C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zdanitelné stavby a zdanitelné jednotky pro</w:t>
      </w:r>
    </w:p>
    <w:p w14:paraId="28F41992" w14:textId="77777777" w:rsidR="00E16A04" w:rsidRPr="00A1690B" w:rsidRDefault="00E16A04" w:rsidP="008C4C5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jc w:val="left"/>
        <w:rPr>
          <w:rFonts w:ascii="Arial" w:hAnsi="Arial" w:cs="Arial"/>
        </w:rPr>
      </w:pPr>
      <w:r w:rsidRPr="00A1690B">
        <w:rPr>
          <w:rFonts w:ascii="Arial" w:hAnsi="Arial" w:cs="Arial"/>
        </w:rPr>
        <w:t>podnikání v průmyslu, stavebnictví, dopravě,</w:t>
      </w:r>
    </w:p>
    <w:p w14:paraId="3785B880" w14:textId="6919940E" w:rsidR="00E16A04" w:rsidRPr="00D21964" w:rsidRDefault="00E16A04" w:rsidP="008C4C5C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left"/>
        <w:rPr>
          <w:rFonts w:ascii="Arial" w:hAnsi="Arial" w:cs="Arial"/>
          <w:color w:val="00B0F0"/>
        </w:rPr>
      </w:pPr>
      <w:r w:rsidRPr="00A1690B">
        <w:rPr>
          <w:rFonts w:ascii="Arial" w:hAnsi="Arial" w:cs="Arial"/>
        </w:rPr>
        <w:t>energetice nebo ostatní zemědělské výrobě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D21964">
        <w:rPr>
          <w:rFonts w:ascii="Arial" w:hAnsi="Arial" w:cs="Arial"/>
        </w:rPr>
        <w:t xml:space="preserve">koeficient … </w:t>
      </w:r>
      <w:r w:rsidR="00D21964" w:rsidRPr="00D21964">
        <w:rPr>
          <w:rFonts w:ascii="Arial" w:hAnsi="Arial" w:cs="Arial"/>
        </w:rPr>
        <w:t>1,6</w:t>
      </w:r>
    </w:p>
    <w:p w14:paraId="2003E4C3" w14:textId="77777777" w:rsidR="00E16A04" w:rsidRPr="00D21964" w:rsidRDefault="00E16A04" w:rsidP="00E453CF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jc w:val="left"/>
        <w:rPr>
          <w:rFonts w:ascii="Arial" w:hAnsi="Arial" w:cs="Arial"/>
        </w:rPr>
      </w:pPr>
      <w:r w:rsidRPr="00D21964">
        <w:rPr>
          <w:rFonts w:ascii="Arial" w:hAnsi="Arial" w:cs="Arial"/>
        </w:rPr>
        <w:lastRenderedPageBreak/>
        <w:t>zdanitelné stavby a zdanitelné jednotky pro</w:t>
      </w:r>
    </w:p>
    <w:p w14:paraId="506BD3A5" w14:textId="24EF2605" w:rsidR="00E16A04" w:rsidRPr="00D21964" w:rsidRDefault="00E16A04" w:rsidP="00E453CF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left"/>
        <w:rPr>
          <w:rFonts w:ascii="Arial" w:hAnsi="Arial" w:cs="Arial"/>
        </w:rPr>
      </w:pPr>
      <w:r w:rsidRPr="00D21964">
        <w:rPr>
          <w:rFonts w:ascii="Arial" w:hAnsi="Arial" w:cs="Arial"/>
        </w:rPr>
        <w:t>ostatní druhy podnikání</w:t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  <w:t xml:space="preserve">koeficient … </w:t>
      </w:r>
      <w:r w:rsidR="00D21964" w:rsidRPr="00D21964">
        <w:rPr>
          <w:rFonts w:ascii="Arial" w:hAnsi="Arial" w:cs="Arial"/>
        </w:rPr>
        <w:t>1,6</w:t>
      </w:r>
    </w:p>
    <w:p w14:paraId="53A353BB" w14:textId="1AA371AA" w:rsidR="00E16A04" w:rsidRPr="00D21964" w:rsidRDefault="00E16A04" w:rsidP="008C4C5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jc w:val="left"/>
        <w:rPr>
          <w:rFonts w:ascii="Arial" w:hAnsi="Arial" w:cs="Arial"/>
        </w:rPr>
      </w:pPr>
      <w:r w:rsidRPr="00D21964">
        <w:rPr>
          <w:rFonts w:ascii="Arial" w:hAnsi="Arial" w:cs="Arial"/>
        </w:rPr>
        <w:t>ostatní zdanitelné stavby</w:t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  <w:t xml:space="preserve">koeficient … </w:t>
      </w:r>
      <w:r w:rsidR="00D21964" w:rsidRPr="00D21964">
        <w:rPr>
          <w:rFonts w:ascii="Arial" w:hAnsi="Arial" w:cs="Arial"/>
        </w:rPr>
        <w:t>1,6</w:t>
      </w:r>
    </w:p>
    <w:p w14:paraId="3BD01143" w14:textId="44097C57" w:rsidR="00E16A04" w:rsidRPr="00D21964" w:rsidRDefault="00E16A04" w:rsidP="00E16A04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21964">
        <w:rPr>
          <w:rFonts w:ascii="Arial" w:hAnsi="Arial" w:cs="Arial"/>
        </w:rPr>
        <w:t>ostatní zdanitelné jednotky</w:t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</w:r>
      <w:r w:rsidRPr="00D21964">
        <w:rPr>
          <w:rFonts w:ascii="Arial" w:hAnsi="Arial" w:cs="Arial"/>
        </w:rPr>
        <w:tab/>
        <w:t xml:space="preserve">koeficient … </w:t>
      </w:r>
      <w:r w:rsidR="00D21964" w:rsidRPr="00D21964">
        <w:rPr>
          <w:rFonts w:ascii="Arial" w:hAnsi="Arial" w:cs="Arial"/>
        </w:rPr>
        <w:t>1,6</w:t>
      </w:r>
    </w:p>
    <w:p w14:paraId="6E79D81F" w14:textId="07BC3D95" w:rsidR="00E453CF" w:rsidRPr="00795BEC" w:rsidRDefault="00E16A04" w:rsidP="00E453CF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D21964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D21964">
        <w:rPr>
          <w:rFonts w:ascii="Arial" w:hAnsi="Arial" w:cs="Arial"/>
        </w:rPr>
        <w:t>města Luby</w:t>
      </w:r>
      <w:r w:rsidR="00E453CF">
        <w:rPr>
          <w:rFonts w:ascii="Arial" w:hAnsi="Arial" w:cs="Arial"/>
        </w:rPr>
        <w:t>.</w:t>
      </w:r>
      <w:r w:rsidR="00E453CF">
        <w:rPr>
          <w:rStyle w:val="Znakapoznpodarou"/>
          <w:rFonts w:ascii="Arial" w:hAnsi="Arial" w:cs="Arial"/>
        </w:rPr>
        <w:footnoteReference w:id="1"/>
      </w:r>
    </w:p>
    <w:p w14:paraId="3833197F" w14:textId="59903C5A" w:rsidR="00E16A04" w:rsidRPr="00E453CF" w:rsidRDefault="00E16A04" w:rsidP="00E453C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A6C3935" w14:textId="77777777" w:rsidR="00E16A04" w:rsidRPr="00841557" w:rsidRDefault="00E16A04" w:rsidP="00E16A0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4DBA735" w14:textId="77777777" w:rsidR="00E16A04" w:rsidRPr="005F7FAE" w:rsidRDefault="00E16A04" w:rsidP="00E16A0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9AA66F6" w14:textId="77777777" w:rsidR="00E16A04" w:rsidRPr="005F7FAE" w:rsidRDefault="00E16A04" w:rsidP="00E16A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93CA284" w14:textId="3740A13A" w:rsidR="00E16A04" w:rsidRPr="0062486B" w:rsidRDefault="00E16A04" w:rsidP="00E16A0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D21964">
        <w:rPr>
          <w:rFonts w:ascii="Arial" w:hAnsi="Arial" w:cs="Arial"/>
        </w:rPr>
        <w:t>města Luby</w:t>
      </w:r>
      <w:r w:rsidRPr="0062486B">
        <w:rPr>
          <w:rFonts w:ascii="Arial" w:hAnsi="Arial" w:cs="Arial"/>
        </w:rPr>
        <w:t xml:space="preserve"> č. </w:t>
      </w:r>
      <w:r w:rsidR="00D21964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D21964">
        <w:rPr>
          <w:rFonts w:ascii="Arial" w:hAnsi="Arial" w:cs="Arial"/>
        </w:rPr>
        <w:t>2010</w:t>
      </w:r>
      <w:r w:rsidR="00DC1579">
        <w:rPr>
          <w:rFonts w:ascii="Arial" w:hAnsi="Arial" w:cs="Arial"/>
        </w:rPr>
        <w:t xml:space="preserve"> o </w:t>
      </w:r>
      <w:r w:rsidR="00875F39">
        <w:rPr>
          <w:rFonts w:ascii="Arial" w:hAnsi="Arial" w:cs="Arial"/>
        </w:rPr>
        <w:t>s</w:t>
      </w:r>
      <w:r w:rsidR="00D21964">
        <w:rPr>
          <w:rFonts w:ascii="Arial" w:hAnsi="Arial" w:cs="Arial"/>
        </w:rPr>
        <w:t>tanovení koeficientu pro jednotlivé části obce</w:t>
      </w:r>
      <w:r w:rsidRPr="0062486B">
        <w:rPr>
          <w:rFonts w:ascii="Arial" w:hAnsi="Arial" w:cs="Arial"/>
        </w:rPr>
        <w:t xml:space="preserve">, ze dne </w:t>
      </w:r>
      <w:r w:rsidR="00D21964">
        <w:rPr>
          <w:rFonts w:ascii="Arial" w:hAnsi="Arial" w:cs="Arial"/>
        </w:rPr>
        <w:t>21.6.2010.</w:t>
      </w:r>
      <w:r w:rsidRPr="0062486B">
        <w:rPr>
          <w:rFonts w:ascii="Arial" w:hAnsi="Arial" w:cs="Arial"/>
        </w:rPr>
        <w:t xml:space="preserve"> </w:t>
      </w:r>
    </w:p>
    <w:p w14:paraId="66336FCD" w14:textId="77777777" w:rsidR="00E16A04" w:rsidRPr="0062486B" w:rsidRDefault="00E16A04" w:rsidP="00E16A04">
      <w:pPr>
        <w:spacing w:line="276" w:lineRule="auto"/>
        <w:rPr>
          <w:rFonts w:ascii="Arial" w:hAnsi="Arial" w:cs="Arial"/>
        </w:rPr>
      </w:pPr>
    </w:p>
    <w:p w14:paraId="5E55011C" w14:textId="77777777" w:rsidR="00E16A04" w:rsidRDefault="00E16A04" w:rsidP="00E16A0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E186FC0" w14:textId="77777777" w:rsidR="00E16A04" w:rsidRDefault="00E16A04" w:rsidP="00E16A0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A841E20" w14:textId="506A8D4D" w:rsidR="00E16A04" w:rsidRDefault="00E16A04" w:rsidP="00E16A0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DC1579">
        <w:rPr>
          <w:rFonts w:ascii="Arial" w:hAnsi="Arial" w:cs="Arial"/>
        </w:rPr>
        <w:t>2025</w:t>
      </w:r>
    </w:p>
    <w:p w14:paraId="38FED2E9" w14:textId="77777777" w:rsidR="00E16A04" w:rsidRDefault="00E16A04" w:rsidP="00E16A04">
      <w:pPr>
        <w:spacing w:line="276" w:lineRule="auto"/>
        <w:rPr>
          <w:rFonts w:ascii="Arial" w:hAnsi="Arial" w:cs="Arial"/>
        </w:rPr>
      </w:pPr>
    </w:p>
    <w:p w14:paraId="3C7CF6A1" w14:textId="77777777" w:rsidR="00DC1579" w:rsidRDefault="00DC1579" w:rsidP="00E16A04">
      <w:pPr>
        <w:spacing w:line="276" w:lineRule="auto"/>
        <w:rPr>
          <w:rFonts w:ascii="Arial" w:hAnsi="Arial" w:cs="Arial"/>
        </w:rPr>
      </w:pPr>
    </w:p>
    <w:p w14:paraId="3D260E49" w14:textId="77777777" w:rsidR="00DC1579" w:rsidRDefault="00DC1579" w:rsidP="00E16A04">
      <w:pPr>
        <w:spacing w:line="276" w:lineRule="auto"/>
        <w:rPr>
          <w:rFonts w:ascii="Arial" w:hAnsi="Arial" w:cs="Arial"/>
        </w:rPr>
      </w:pPr>
    </w:p>
    <w:p w14:paraId="06346F25" w14:textId="77777777" w:rsidR="00DC1579" w:rsidRDefault="00DC1579" w:rsidP="00E16A04">
      <w:pPr>
        <w:spacing w:line="276" w:lineRule="auto"/>
        <w:rPr>
          <w:rFonts w:ascii="Arial" w:hAnsi="Arial" w:cs="Arial"/>
        </w:rPr>
      </w:pPr>
    </w:p>
    <w:p w14:paraId="0A11CDD8" w14:textId="77777777" w:rsidR="00DC1579" w:rsidRPr="0062486B" w:rsidRDefault="00DC1579" w:rsidP="00E16A04">
      <w:pPr>
        <w:spacing w:line="276" w:lineRule="auto"/>
        <w:rPr>
          <w:rFonts w:ascii="Arial" w:hAnsi="Arial" w:cs="Arial"/>
        </w:rPr>
      </w:pPr>
    </w:p>
    <w:p w14:paraId="22EDF65C" w14:textId="77777777" w:rsidR="00E16A04" w:rsidRPr="0062486B" w:rsidRDefault="00E16A04" w:rsidP="00E16A04">
      <w:pPr>
        <w:spacing w:line="276" w:lineRule="auto"/>
        <w:rPr>
          <w:rFonts w:ascii="Arial" w:hAnsi="Arial" w:cs="Arial"/>
        </w:rPr>
      </w:pPr>
    </w:p>
    <w:p w14:paraId="09624771" w14:textId="3DC4B92A" w:rsidR="00E16A04" w:rsidRPr="0062486B" w:rsidRDefault="00E16A04" w:rsidP="008C4C5C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8C4C5C">
        <w:rPr>
          <w:rFonts w:ascii="Arial" w:hAnsi="Arial" w:cs="Arial"/>
        </w:rPr>
        <w:t xml:space="preserve"> </w:t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  <w:t>………………………………….</w:t>
      </w:r>
    </w:p>
    <w:p w14:paraId="1A5B82BC" w14:textId="0D3695AE" w:rsidR="00E16A04" w:rsidRPr="0062486B" w:rsidRDefault="00DC1579" w:rsidP="008C4C5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Vladimír Vorm</w:t>
      </w:r>
      <w:r w:rsidR="00CF09E9">
        <w:rPr>
          <w:rFonts w:ascii="Arial" w:hAnsi="Arial" w:cs="Arial"/>
        </w:rPr>
        <w:t xml:space="preserve"> v.r.</w:t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</w:r>
      <w:r w:rsidR="008C4C5C">
        <w:rPr>
          <w:rFonts w:ascii="Arial" w:hAnsi="Arial" w:cs="Arial"/>
        </w:rPr>
        <w:tab/>
        <w:t>Michaela Pecháčková</w:t>
      </w:r>
      <w:r w:rsidR="00CF09E9">
        <w:rPr>
          <w:rFonts w:ascii="Arial" w:hAnsi="Arial" w:cs="Arial"/>
        </w:rPr>
        <w:t xml:space="preserve"> v.r.</w:t>
      </w:r>
    </w:p>
    <w:p w14:paraId="7EE2ECCF" w14:textId="26EE8C43" w:rsidR="008C4C5C" w:rsidRDefault="008C4C5C" w:rsidP="008C4C5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16A04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</w:p>
    <w:p w14:paraId="5E382056" w14:textId="77777777" w:rsidR="00E16A04" w:rsidRPr="005F7FAE" w:rsidRDefault="00E16A04" w:rsidP="00DC1579">
      <w:pPr>
        <w:spacing w:line="276" w:lineRule="auto"/>
        <w:rPr>
          <w:rFonts w:ascii="Arial" w:hAnsi="Arial" w:cs="Arial"/>
        </w:rPr>
      </w:pPr>
    </w:p>
    <w:sectPr w:rsidR="00E16A04" w:rsidRPr="005F7F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A4941" w14:textId="77777777" w:rsidR="001E0C36" w:rsidRDefault="001E0C36" w:rsidP="001E0C36">
      <w:pPr>
        <w:spacing w:after="0"/>
      </w:pPr>
      <w:r>
        <w:separator/>
      </w:r>
    </w:p>
  </w:endnote>
  <w:endnote w:type="continuationSeparator" w:id="0">
    <w:p w14:paraId="44CC7263" w14:textId="77777777" w:rsidR="001E0C36" w:rsidRDefault="001E0C36" w:rsidP="001E0C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62D30222" w14:textId="77777777" w:rsidR="00E16A04" w:rsidRPr="00456B24" w:rsidRDefault="00E16A0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405C0F2" w14:textId="77777777" w:rsidR="00E16A04" w:rsidRDefault="00E16A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29101" w14:textId="77777777" w:rsidR="001E0C36" w:rsidRDefault="001E0C36" w:rsidP="001E0C36">
      <w:pPr>
        <w:spacing w:after="0"/>
      </w:pPr>
      <w:r>
        <w:separator/>
      </w:r>
    </w:p>
  </w:footnote>
  <w:footnote w:type="continuationSeparator" w:id="0">
    <w:p w14:paraId="44AF4846" w14:textId="77777777" w:rsidR="001E0C36" w:rsidRDefault="001E0C36" w:rsidP="001E0C36">
      <w:pPr>
        <w:spacing w:after="0"/>
      </w:pPr>
      <w:r>
        <w:continuationSeparator/>
      </w:r>
    </w:p>
  </w:footnote>
  <w:footnote w:id="1">
    <w:p w14:paraId="67A4215C" w14:textId="77777777" w:rsidR="00E453CF" w:rsidRPr="00964558" w:rsidRDefault="00E453CF" w:rsidP="00E453C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5E60"/>
    <w:multiLevelType w:val="hybridMultilevel"/>
    <w:tmpl w:val="898EAE78"/>
    <w:lvl w:ilvl="0" w:tplc="5240ED2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DA7083CC"/>
    <w:lvl w:ilvl="0" w:tplc="8FF4285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BB81A72"/>
    <w:multiLevelType w:val="hybridMultilevel"/>
    <w:tmpl w:val="4AD895B2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32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602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49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651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5202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868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654344">
    <w:abstractNumId w:val="3"/>
  </w:num>
  <w:num w:numId="8" w16cid:durableId="2118596469">
    <w:abstractNumId w:val="1"/>
  </w:num>
  <w:num w:numId="9" w16cid:durableId="754981284">
    <w:abstractNumId w:val="9"/>
  </w:num>
  <w:num w:numId="10" w16cid:durableId="975917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212430">
    <w:abstractNumId w:val="8"/>
  </w:num>
  <w:num w:numId="12" w16cid:durableId="1322851378">
    <w:abstractNumId w:val="4"/>
  </w:num>
  <w:num w:numId="13" w16cid:durableId="194526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87"/>
    <w:rsid w:val="00023F6D"/>
    <w:rsid w:val="000C5840"/>
    <w:rsid w:val="000F19F6"/>
    <w:rsid w:val="0010465C"/>
    <w:rsid w:val="001E0C36"/>
    <w:rsid w:val="001F7575"/>
    <w:rsid w:val="002559BE"/>
    <w:rsid w:val="0036023B"/>
    <w:rsid w:val="004C5CEE"/>
    <w:rsid w:val="007337DF"/>
    <w:rsid w:val="008472BF"/>
    <w:rsid w:val="00875F39"/>
    <w:rsid w:val="00887C1B"/>
    <w:rsid w:val="008A3426"/>
    <w:rsid w:val="008C4C5C"/>
    <w:rsid w:val="00A1690B"/>
    <w:rsid w:val="00A45445"/>
    <w:rsid w:val="00A65387"/>
    <w:rsid w:val="00B92042"/>
    <w:rsid w:val="00C347B3"/>
    <w:rsid w:val="00C50287"/>
    <w:rsid w:val="00CF09E9"/>
    <w:rsid w:val="00D21964"/>
    <w:rsid w:val="00D243D1"/>
    <w:rsid w:val="00D86CEE"/>
    <w:rsid w:val="00DB6FE1"/>
    <w:rsid w:val="00DC1579"/>
    <w:rsid w:val="00E03EE4"/>
    <w:rsid w:val="00E16A04"/>
    <w:rsid w:val="00E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25C98F"/>
  <w15:chartTrackingRefBased/>
  <w15:docId w15:val="{E5FE6F18-91F3-4DD5-9E67-542767A3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C36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3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3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3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3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3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3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3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3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3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3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38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C3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C3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E0C3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16A0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16A0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C15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C15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8</cp:revision>
  <cp:lastPrinted>2024-09-11T07:43:00Z</cp:lastPrinted>
  <dcterms:created xsi:type="dcterms:W3CDTF">2024-08-26T15:27:00Z</dcterms:created>
  <dcterms:modified xsi:type="dcterms:W3CDTF">2024-09-11T08:14:00Z</dcterms:modified>
</cp:coreProperties>
</file>