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F3103" w14:textId="368AA024" w:rsidR="001F1294" w:rsidRPr="001F1294" w:rsidRDefault="001F1294" w:rsidP="001F12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7793278"/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1F1294">
        <w:rPr>
          <w:rFonts w:ascii="Arial" w:hAnsi="Arial" w:cs="Arial"/>
          <w:b/>
          <w:sz w:val="24"/>
          <w:szCs w:val="24"/>
        </w:rPr>
        <w:t>Šťáhlavy</w:t>
      </w:r>
    </w:p>
    <w:p w14:paraId="7B07E939" w14:textId="57C5B09F" w:rsidR="001F1294" w:rsidRDefault="001F1294" w:rsidP="001F129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1F1294">
        <w:rPr>
          <w:rFonts w:ascii="Arial" w:hAnsi="Arial" w:cs="Arial"/>
          <w:b/>
          <w:sz w:val="24"/>
          <w:szCs w:val="24"/>
        </w:rPr>
        <w:t>Šťáhlavy</w:t>
      </w:r>
    </w:p>
    <w:p w14:paraId="798B2531" w14:textId="77777777" w:rsidR="001F1294" w:rsidRDefault="001F1294" w:rsidP="001F12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E21169D" w14:textId="77777777" w:rsidR="008E7866" w:rsidRDefault="008E7866" w:rsidP="001F12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1EC1CF" w14:textId="65234FE9" w:rsidR="001F1294" w:rsidRPr="001F1294" w:rsidRDefault="001F1294" w:rsidP="001F12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1F1294">
        <w:rPr>
          <w:rFonts w:ascii="Arial" w:hAnsi="Arial" w:cs="Arial"/>
          <w:b/>
          <w:sz w:val="24"/>
          <w:szCs w:val="24"/>
        </w:rPr>
        <w:t>Šťáhlavy</w:t>
      </w:r>
    </w:p>
    <w:p w14:paraId="38FE0987" w14:textId="77777777" w:rsidR="001F1294" w:rsidRDefault="001F1294" w:rsidP="001F129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04C04608" w14:textId="77777777" w:rsidR="001F1294" w:rsidRDefault="001F1294" w:rsidP="001F1294">
      <w:pPr>
        <w:spacing w:line="276" w:lineRule="auto"/>
        <w:jc w:val="center"/>
        <w:rPr>
          <w:rFonts w:ascii="Arial" w:hAnsi="Arial" w:cs="Arial"/>
        </w:rPr>
      </w:pPr>
    </w:p>
    <w:p w14:paraId="1D142698" w14:textId="77777777" w:rsidR="008E7866" w:rsidRDefault="008E7866" w:rsidP="001F1294">
      <w:pPr>
        <w:spacing w:line="276" w:lineRule="auto"/>
        <w:jc w:val="center"/>
        <w:rPr>
          <w:rFonts w:ascii="Arial" w:hAnsi="Arial" w:cs="Arial"/>
        </w:rPr>
      </w:pPr>
    </w:p>
    <w:p w14:paraId="5F4B470B" w14:textId="4719DA40" w:rsidR="001F1294" w:rsidRDefault="001F1294" w:rsidP="001F129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Pr="001F1294">
        <w:rPr>
          <w:rFonts w:ascii="Arial" w:hAnsi="Arial" w:cs="Arial"/>
        </w:rPr>
        <w:t>Šťáhlavy</w:t>
      </w:r>
      <w:r>
        <w:rPr>
          <w:rFonts w:ascii="Arial" w:hAnsi="Arial" w:cs="Arial"/>
        </w:rPr>
        <w:t xml:space="preserve"> se na svém zasedání dne 17. 6. 2024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65F15C4B" w14:textId="77777777" w:rsidR="001F1294" w:rsidRDefault="001F1294" w:rsidP="001F1294">
      <w:pPr>
        <w:spacing w:line="276" w:lineRule="auto"/>
        <w:rPr>
          <w:rFonts w:ascii="Arial" w:hAnsi="Arial" w:cs="Arial"/>
        </w:rPr>
      </w:pPr>
    </w:p>
    <w:p w14:paraId="776E8747" w14:textId="77777777" w:rsidR="001F1294" w:rsidRDefault="001F1294" w:rsidP="001F1294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6648AD6B" w14:textId="77777777" w:rsidR="001F1294" w:rsidRDefault="001F1294" w:rsidP="001F12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0D31E12D" w14:textId="043E8B6C" w:rsidR="001F1294" w:rsidRDefault="001F1294" w:rsidP="001F129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1F1294">
        <w:rPr>
          <w:rFonts w:ascii="Arial" w:hAnsi="Arial" w:cs="Arial"/>
        </w:rPr>
        <w:t>Šťáhlavy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obec ve výši 2. Tento místní koeficient se vztahuje na všechny nemovité věci na území celé obce </w:t>
      </w:r>
      <w:r w:rsidRPr="001F1294">
        <w:rPr>
          <w:rFonts w:ascii="Arial" w:hAnsi="Arial" w:cs="Arial"/>
        </w:rPr>
        <w:t>Šťáhlavy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D984620" w14:textId="77777777" w:rsidR="001F1294" w:rsidRDefault="001F1294" w:rsidP="001F129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50478A3F" w14:textId="77777777" w:rsidR="001F1294" w:rsidRDefault="001F1294" w:rsidP="001F129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38F7AE3" w14:textId="77777777" w:rsidR="001F1294" w:rsidRDefault="001F1294" w:rsidP="001F12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5F977467" w14:textId="77777777" w:rsidR="001F1294" w:rsidRDefault="001F1294" w:rsidP="001F12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312A721" w14:textId="7660BAB9" w:rsidR="001F1294" w:rsidRPr="008E7866" w:rsidRDefault="001F1294" w:rsidP="001F129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1F1294">
        <w:rPr>
          <w:rFonts w:ascii="Arial" w:hAnsi="Arial" w:cs="Arial"/>
        </w:rPr>
        <w:t>Šťáhlavy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</w:t>
      </w:r>
      <w:r w:rsidRPr="008E7866">
        <w:rPr>
          <w:rFonts w:ascii="Arial" w:hAnsi="Arial" w:cs="Arial"/>
        </w:rPr>
        <w:t xml:space="preserve">dle § 10a odst. 1 zákona o dani z nemovitých věcí, a to v následující výši: </w:t>
      </w:r>
    </w:p>
    <w:p w14:paraId="368E33AA" w14:textId="6B2B384A" w:rsidR="001F1294" w:rsidRPr="008E7866" w:rsidRDefault="001F1294" w:rsidP="008E7866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8E7866">
        <w:rPr>
          <w:rFonts w:ascii="Arial" w:hAnsi="Arial" w:cs="Arial"/>
        </w:rPr>
        <w:t>rekreační budovy</w:t>
      </w:r>
      <w:r w:rsidRPr="008E7866">
        <w:rPr>
          <w:rFonts w:ascii="Arial" w:hAnsi="Arial" w:cs="Arial"/>
        </w:rPr>
        <w:tab/>
      </w:r>
      <w:r w:rsidRPr="008E7866">
        <w:rPr>
          <w:rFonts w:ascii="Arial" w:hAnsi="Arial" w:cs="Arial"/>
        </w:rPr>
        <w:tab/>
      </w:r>
      <w:r w:rsidRPr="008E7866">
        <w:rPr>
          <w:rFonts w:ascii="Arial" w:hAnsi="Arial" w:cs="Arial"/>
        </w:rPr>
        <w:tab/>
      </w:r>
      <w:r w:rsidRPr="008E7866">
        <w:rPr>
          <w:rFonts w:ascii="Arial" w:hAnsi="Arial" w:cs="Arial"/>
        </w:rPr>
        <w:tab/>
      </w:r>
      <w:r w:rsidRPr="008E7866">
        <w:rPr>
          <w:rFonts w:ascii="Arial" w:hAnsi="Arial" w:cs="Arial"/>
        </w:rPr>
        <w:tab/>
      </w:r>
      <w:r w:rsidRPr="008E7866">
        <w:rPr>
          <w:rFonts w:ascii="Arial" w:hAnsi="Arial" w:cs="Arial"/>
        </w:rPr>
        <w:tab/>
        <w:t xml:space="preserve">koeficient </w:t>
      </w:r>
      <w:r w:rsidR="00B74A08">
        <w:rPr>
          <w:rFonts w:ascii="Arial" w:hAnsi="Arial" w:cs="Arial"/>
        </w:rPr>
        <w:t>2,5</w:t>
      </w:r>
      <w:r w:rsidRPr="008E7866">
        <w:rPr>
          <w:rFonts w:ascii="Arial" w:hAnsi="Arial" w:cs="Arial"/>
        </w:rPr>
        <w:t>.</w:t>
      </w:r>
    </w:p>
    <w:p w14:paraId="0860D9ED" w14:textId="77037CB1" w:rsidR="001F1294" w:rsidRDefault="001F1294" w:rsidP="001F129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8E7866">
        <w:rPr>
          <w:rFonts w:ascii="Arial" w:hAnsi="Arial" w:cs="Arial"/>
        </w:rPr>
        <w:t xml:space="preserve">Místní </w:t>
      </w:r>
      <w:r>
        <w:rPr>
          <w:rFonts w:ascii="Arial" w:hAnsi="Arial" w:cs="Arial"/>
        </w:rPr>
        <w:t xml:space="preserve">koeficient pro jednotlivou skupinu nemovitých věcí se vztahuje na všechny nemovité věci dané skupiny nemovitých věcí na území celé obce </w:t>
      </w:r>
      <w:r w:rsidR="008E7866" w:rsidRPr="008E7866">
        <w:rPr>
          <w:rFonts w:ascii="Arial" w:hAnsi="Arial" w:cs="Arial"/>
        </w:rPr>
        <w:t>Šťáhlavy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0695126C" w14:textId="77777777" w:rsidR="001F1294" w:rsidRDefault="001F1294" w:rsidP="001F129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20F4567E" w14:textId="77777777" w:rsidR="001F1294" w:rsidRDefault="001F1294" w:rsidP="001F129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8A6EFCC" w14:textId="77777777" w:rsidR="001F1294" w:rsidRDefault="001F1294" w:rsidP="001F129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74A3EA7" w14:textId="49B909D4" w:rsidR="001F1294" w:rsidRDefault="001F1294" w:rsidP="001F129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8E7866">
        <w:rPr>
          <w:rFonts w:ascii="Arial" w:hAnsi="Arial" w:cs="Arial"/>
          <w:b/>
        </w:rPr>
        <w:t>3</w:t>
      </w:r>
    </w:p>
    <w:p w14:paraId="16524278" w14:textId="77777777" w:rsidR="001F1294" w:rsidRDefault="001F1294" w:rsidP="001F129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CCCB91A" w14:textId="63B7282E" w:rsidR="001F1294" w:rsidRDefault="001F1294" w:rsidP="001F129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 w:rsidR="008E7866" w:rsidRPr="008E7866">
        <w:rPr>
          <w:rFonts w:ascii="Arial" w:hAnsi="Arial" w:cs="Arial"/>
        </w:rPr>
        <w:t>Šťáhlavy</w:t>
      </w:r>
      <w:r w:rsidRPr="008E78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č. </w:t>
      </w:r>
      <w:r w:rsidR="008E7866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8E7866">
        <w:rPr>
          <w:rFonts w:ascii="Arial" w:hAnsi="Arial" w:cs="Arial"/>
        </w:rPr>
        <w:t>1994,</w:t>
      </w:r>
      <w:r>
        <w:rPr>
          <w:rFonts w:ascii="Arial" w:hAnsi="Arial" w:cs="Arial"/>
        </w:rPr>
        <w:t xml:space="preserve"> </w:t>
      </w:r>
      <w:r w:rsidR="008E7866">
        <w:rPr>
          <w:rFonts w:ascii="Arial" w:hAnsi="Arial" w:cs="Arial"/>
        </w:rPr>
        <w:t>o použití koeficientu pro výpočet daně z nemovitostí, ze dne 12. 1. 1994 a obecně závazná vyhláška č. 1/2008, o stanovení místního koeficientu pro výpočet daně z nemovitostí, ze dne 25. 6. 2008.</w:t>
      </w:r>
    </w:p>
    <w:p w14:paraId="04E60D8A" w14:textId="77777777" w:rsidR="001F1294" w:rsidRDefault="001F1294" w:rsidP="001F1294">
      <w:pPr>
        <w:spacing w:line="276" w:lineRule="auto"/>
        <w:rPr>
          <w:rFonts w:ascii="Arial" w:hAnsi="Arial" w:cs="Arial"/>
        </w:rPr>
      </w:pPr>
    </w:p>
    <w:p w14:paraId="08A21A9D" w14:textId="77777777" w:rsidR="001F1294" w:rsidRDefault="001F1294" w:rsidP="001F129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4DE3A458" w14:textId="77777777" w:rsidR="001F1294" w:rsidRDefault="001F1294" w:rsidP="001F129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249D5C" w14:textId="3305F094" w:rsidR="001F1294" w:rsidRDefault="001F1294" w:rsidP="001F129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E786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64B5A0A5" w14:textId="77777777" w:rsidR="001F1294" w:rsidRDefault="001F1294" w:rsidP="001F1294">
      <w:pPr>
        <w:spacing w:line="276" w:lineRule="auto"/>
        <w:rPr>
          <w:rFonts w:ascii="Arial" w:hAnsi="Arial" w:cs="Arial"/>
        </w:rPr>
      </w:pPr>
    </w:p>
    <w:p w14:paraId="26E0CC0F" w14:textId="77777777" w:rsidR="001F1294" w:rsidRDefault="001F1294" w:rsidP="001F1294">
      <w:pPr>
        <w:spacing w:line="276" w:lineRule="auto"/>
        <w:rPr>
          <w:rFonts w:ascii="Arial" w:hAnsi="Arial" w:cs="Arial"/>
        </w:rPr>
      </w:pPr>
    </w:p>
    <w:p w14:paraId="1901276E" w14:textId="77777777" w:rsidR="001F1294" w:rsidRDefault="001F1294" w:rsidP="001F1294">
      <w:pPr>
        <w:spacing w:line="276" w:lineRule="auto"/>
        <w:rPr>
          <w:rFonts w:ascii="Arial" w:hAnsi="Arial" w:cs="Arial"/>
        </w:rPr>
      </w:pPr>
    </w:p>
    <w:p w14:paraId="5C52617B" w14:textId="77777777" w:rsidR="001F1294" w:rsidRDefault="001F1294" w:rsidP="001F1294">
      <w:pPr>
        <w:spacing w:after="0" w:line="276" w:lineRule="auto"/>
        <w:jc w:val="left"/>
        <w:rPr>
          <w:rFonts w:ascii="Arial" w:hAnsi="Arial" w:cs="Arial"/>
        </w:rPr>
        <w:sectPr w:rsidR="001F1294" w:rsidSect="001F1294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46AD2089" w14:textId="4E7C678F" w:rsidR="001F1294" w:rsidRDefault="008E7866" w:rsidP="001F129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Ondřej Maglić</w:t>
      </w:r>
      <w:r w:rsidR="00DF5171">
        <w:rPr>
          <w:rFonts w:ascii="Arial" w:hAnsi="Arial" w:cs="Arial"/>
        </w:rPr>
        <w:t xml:space="preserve"> v.r.</w:t>
      </w:r>
    </w:p>
    <w:p w14:paraId="170248D3" w14:textId="22088735" w:rsidR="001F1294" w:rsidRDefault="001F1294" w:rsidP="001F129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 w:rsidR="008E7866">
        <w:rPr>
          <w:rFonts w:ascii="Arial" w:hAnsi="Arial" w:cs="Arial"/>
        </w:rPr>
        <w:t>JUDr. Pavel Štětina</w:t>
      </w:r>
      <w:r w:rsidR="00DF5171">
        <w:rPr>
          <w:rFonts w:ascii="Arial" w:hAnsi="Arial" w:cs="Arial"/>
        </w:rPr>
        <w:t xml:space="preserve"> v.r.</w:t>
      </w:r>
    </w:p>
    <w:p w14:paraId="247A8B66" w14:textId="77777777" w:rsidR="001F1294" w:rsidRDefault="001F1294" w:rsidP="008E786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</w:t>
      </w:r>
      <w:r w:rsidR="00B23D1A">
        <w:rPr>
          <w:rFonts w:ascii="Arial" w:hAnsi="Arial" w:cs="Arial"/>
        </w:rPr>
        <w:t>ta</w:t>
      </w:r>
    </w:p>
    <w:p w14:paraId="6E578AA2" w14:textId="77777777" w:rsidR="00B23D1A" w:rsidRDefault="00B23D1A" w:rsidP="008E7866">
      <w:pPr>
        <w:spacing w:line="276" w:lineRule="auto"/>
        <w:jc w:val="center"/>
        <w:rPr>
          <w:rFonts w:ascii="Arial" w:hAnsi="Arial" w:cs="Arial"/>
        </w:rPr>
        <w:sectPr w:rsidR="00B23D1A" w:rsidSect="001F1294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bookmarkEnd w:id="0"/>
    <w:p w14:paraId="0F416F1F" w14:textId="4E6FAECD" w:rsidR="005E3623" w:rsidRPr="007D7ABA" w:rsidRDefault="005E3623" w:rsidP="00B23D1A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5E3623" w:rsidRPr="007D7ABA" w:rsidSect="00B23D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4B4BC" w14:textId="77777777" w:rsidR="007D7ABA" w:rsidRDefault="007D7ABA" w:rsidP="007D7ABA">
      <w:pPr>
        <w:spacing w:after="0"/>
      </w:pPr>
      <w:r>
        <w:separator/>
      </w:r>
    </w:p>
  </w:endnote>
  <w:endnote w:type="continuationSeparator" w:id="0">
    <w:p w14:paraId="38FCDEF3" w14:textId="77777777" w:rsidR="007D7ABA" w:rsidRDefault="007D7ABA" w:rsidP="007D7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EB114" w14:textId="77777777" w:rsidR="007D7ABA" w:rsidRDefault="007D7ABA" w:rsidP="007D7ABA">
      <w:pPr>
        <w:spacing w:after="0"/>
      </w:pPr>
      <w:r>
        <w:separator/>
      </w:r>
    </w:p>
  </w:footnote>
  <w:footnote w:type="continuationSeparator" w:id="0">
    <w:p w14:paraId="2892D1CC" w14:textId="77777777" w:rsidR="007D7ABA" w:rsidRDefault="007D7ABA" w:rsidP="007D7ABA">
      <w:pPr>
        <w:spacing w:after="0"/>
      </w:pPr>
      <w:r>
        <w:continuationSeparator/>
      </w:r>
    </w:p>
  </w:footnote>
  <w:footnote w:id="1">
    <w:p w14:paraId="24905585" w14:textId="77777777" w:rsidR="001F1294" w:rsidRDefault="001F1294" w:rsidP="001F12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502DA40F" w14:textId="77777777" w:rsidR="001F1294" w:rsidRDefault="001F1294" w:rsidP="001F129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31B4C4B7" w14:textId="77777777" w:rsidR="001F1294" w:rsidRDefault="001F1294" w:rsidP="001F12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7EEB7B98" w14:textId="77777777" w:rsidR="001F1294" w:rsidRDefault="001F1294" w:rsidP="001F129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0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139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981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635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501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5688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BA"/>
    <w:rsid w:val="001555DC"/>
    <w:rsid w:val="0018454B"/>
    <w:rsid w:val="001F1294"/>
    <w:rsid w:val="005E3623"/>
    <w:rsid w:val="00636783"/>
    <w:rsid w:val="007D7ABA"/>
    <w:rsid w:val="008E7866"/>
    <w:rsid w:val="009B6E40"/>
    <w:rsid w:val="00B23D1A"/>
    <w:rsid w:val="00B55CBD"/>
    <w:rsid w:val="00B600E3"/>
    <w:rsid w:val="00B74A08"/>
    <w:rsid w:val="00CC021A"/>
    <w:rsid w:val="00DF5171"/>
    <w:rsid w:val="00E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E66"/>
  <w15:chartTrackingRefBased/>
  <w15:docId w15:val="{BAB81073-AA27-4394-B4C0-8021DB55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ABA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7AB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D7ABA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7AB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7AB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D7AB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F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Maglić Ondřej</dc:creator>
  <cp:keywords/>
  <dc:description/>
  <cp:lastModifiedBy>Švábková Daniela</cp:lastModifiedBy>
  <cp:revision>3</cp:revision>
  <cp:lastPrinted>2024-06-24T07:59:00Z</cp:lastPrinted>
  <dcterms:created xsi:type="dcterms:W3CDTF">2024-06-24T07:58:00Z</dcterms:created>
  <dcterms:modified xsi:type="dcterms:W3CDTF">2024-06-24T08:00:00Z</dcterms:modified>
</cp:coreProperties>
</file>