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8998" w14:textId="77777777" w:rsidR="00D51D24" w:rsidRPr="006B0E58" w:rsidRDefault="00D51D24" w:rsidP="00D51D24">
      <w:pPr>
        <w:spacing w:line="276" w:lineRule="auto"/>
        <w:jc w:val="center"/>
        <w:rPr>
          <w:rFonts w:ascii="Arial" w:hAnsi="Arial" w:cs="Arial"/>
          <w:b/>
          <w:color w:val="000000"/>
          <w:sz w:val="22"/>
          <w:szCs w:val="22"/>
        </w:rPr>
      </w:pPr>
      <w:r w:rsidRPr="006B0E58">
        <w:rPr>
          <w:rFonts w:ascii="Arial" w:hAnsi="Arial" w:cs="Arial"/>
          <w:b/>
          <w:color w:val="000000"/>
          <w:sz w:val="22"/>
          <w:szCs w:val="22"/>
        </w:rPr>
        <w:t xml:space="preserve">OBEC </w:t>
      </w:r>
      <w:r w:rsidR="00B43125" w:rsidRPr="006B0E58">
        <w:rPr>
          <w:rFonts w:ascii="Arial" w:hAnsi="Arial" w:cs="Arial"/>
          <w:b/>
          <w:color w:val="000000"/>
          <w:sz w:val="22"/>
          <w:szCs w:val="22"/>
        </w:rPr>
        <w:t>ŠŤÁHLAVY</w:t>
      </w:r>
    </w:p>
    <w:p w14:paraId="467B69CE" w14:textId="77777777" w:rsidR="00657B86" w:rsidRPr="006B0E58" w:rsidRDefault="00657B86" w:rsidP="00D51D24">
      <w:pPr>
        <w:spacing w:line="276" w:lineRule="auto"/>
        <w:jc w:val="center"/>
        <w:rPr>
          <w:rFonts w:ascii="Arial" w:hAnsi="Arial" w:cs="Arial"/>
          <w:b/>
          <w:color w:val="000000"/>
          <w:sz w:val="22"/>
          <w:szCs w:val="22"/>
        </w:rPr>
      </w:pPr>
      <w:r w:rsidRPr="006B0E58">
        <w:rPr>
          <w:rFonts w:ascii="Arial" w:hAnsi="Arial" w:cs="Arial"/>
          <w:b/>
          <w:color w:val="000000"/>
          <w:sz w:val="22"/>
          <w:szCs w:val="22"/>
        </w:rPr>
        <w:t>ZASTUPITELSTVO OBCE</w:t>
      </w:r>
    </w:p>
    <w:p w14:paraId="0796D8A9" w14:textId="77777777" w:rsidR="00B43125" w:rsidRPr="006B0E58" w:rsidRDefault="00B43125" w:rsidP="00D51D24">
      <w:pPr>
        <w:spacing w:line="276" w:lineRule="auto"/>
        <w:jc w:val="center"/>
        <w:rPr>
          <w:rFonts w:ascii="Arial" w:hAnsi="Arial" w:cs="Arial"/>
          <w:b/>
          <w:color w:val="000000"/>
          <w:sz w:val="22"/>
          <w:szCs w:val="22"/>
        </w:rPr>
      </w:pPr>
    </w:p>
    <w:p w14:paraId="4102702F" w14:textId="77777777" w:rsidR="00D51D24" w:rsidRPr="006B0E58" w:rsidRDefault="00D51D24" w:rsidP="00D51D24">
      <w:pPr>
        <w:spacing w:line="276" w:lineRule="auto"/>
        <w:jc w:val="center"/>
        <w:rPr>
          <w:rFonts w:ascii="Arial" w:hAnsi="Arial" w:cs="Arial"/>
          <w:b/>
          <w:color w:val="000000"/>
          <w:sz w:val="22"/>
          <w:szCs w:val="22"/>
        </w:rPr>
      </w:pPr>
      <w:r w:rsidRPr="006B0E58">
        <w:rPr>
          <w:rFonts w:ascii="Arial" w:hAnsi="Arial" w:cs="Arial"/>
          <w:b/>
          <w:color w:val="000000"/>
          <w:sz w:val="22"/>
          <w:szCs w:val="22"/>
        </w:rPr>
        <w:t xml:space="preserve">Obecně závazná vyhláška obce </w:t>
      </w:r>
      <w:r w:rsidR="00B43125" w:rsidRPr="006B0E58">
        <w:rPr>
          <w:rFonts w:ascii="Arial" w:hAnsi="Arial" w:cs="Arial"/>
          <w:b/>
          <w:color w:val="000000"/>
          <w:sz w:val="22"/>
          <w:szCs w:val="22"/>
        </w:rPr>
        <w:t xml:space="preserve">Šťáhlavy </w:t>
      </w:r>
    </w:p>
    <w:p w14:paraId="15969C09" w14:textId="77777777" w:rsidR="0024722A" w:rsidRPr="006B0E58" w:rsidRDefault="0024722A" w:rsidP="00657B86">
      <w:pPr>
        <w:pStyle w:val="NormlnIMP"/>
        <w:spacing w:line="240" w:lineRule="auto"/>
        <w:jc w:val="center"/>
        <w:rPr>
          <w:rFonts w:ascii="Arial" w:hAnsi="Arial" w:cs="Arial"/>
          <w:b/>
          <w:color w:val="000000"/>
          <w:sz w:val="22"/>
          <w:szCs w:val="22"/>
        </w:rPr>
      </w:pPr>
      <w:r w:rsidRPr="006B0E58">
        <w:rPr>
          <w:rFonts w:ascii="Arial" w:hAnsi="Arial" w:cs="Arial"/>
          <w:b/>
          <w:color w:val="000000"/>
          <w:sz w:val="22"/>
          <w:szCs w:val="22"/>
        </w:rPr>
        <w:t xml:space="preserve">o </w:t>
      </w:r>
      <w:r w:rsidR="00A342C0" w:rsidRPr="006B0E58">
        <w:rPr>
          <w:rFonts w:ascii="Arial" w:hAnsi="Arial" w:cs="Arial"/>
          <w:b/>
          <w:color w:val="000000"/>
          <w:sz w:val="22"/>
          <w:szCs w:val="22"/>
        </w:rPr>
        <w:t xml:space="preserve">stanovení obecního systému </w:t>
      </w:r>
      <w:r w:rsidR="00031731" w:rsidRPr="006B0E58">
        <w:rPr>
          <w:rFonts w:ascii="Arial" w:hAnsi="Arial" w:cs="Arial"/>
          <w:b/>
          <w:color w:val="000000"/>
          <w:sz w:val="22"/>
          <w:szCs w:val="22"/>
        </w:rPr>
        <w:t>odpadového hospodářství</w:t>
      </w:r>
    </w:p>
    <w:p w14:paraId="4DECBA65" w14:textId="77777777" w:rsidR="0024722A" w:rsidRPr="006B0E58" w:rsidRDefault="0024722A">
      <w:pPr>
        <w:jc w:val="both"/>
        <w:rPr>
          <w:rFonts w:ascii="Arial" w:hAnsi="Arial" w:cs="Arial"/>
          <w:color w:val="000000"/>
          <w:sz w:val="22"/>
          <w:szCs w:val="22"/>
        </w:rPr>
      </w:pPr>
    </w:p>
    <w:p w14:paraId="0DB78637" w14:textId="77777777" w:rsidR="0024722A" w:rsidRPr="006B0E58" w:rsidRDefault="0042723F" w:rsidP="00553B78">
      <w:pPr>
        <w:pStyle w:val="Zkladntextodsazen2"/>
        <w:ind w:left="0" w:firstLine="0"/>
        <w:rPr>
          <w:rFonts w:ascii="Arial" w:hAnsi="Arial" w:cs="Arial"/>
          <w:color w:val="000000"/>
          <w:sz w:val="22"/>
          <w:szCs w:val="22"/>
        </w:rPr>
      </w:pPr>
      <w:r w:rsidRPr="006B0E58">
        <w:rPr>
          <w:rFonts w:ascii="Arial" w:hAnsi="Arial" w:cs="Arial"/>
          <w:color w:val="000000"/>
          <w:sz w:val="22"/>
          <w:szCs w:val="22"/>
        </w:rPr>
        <w:t>Zastupitelstvo obce</w:t>
      </w:r>
      <w:r w:rsidR="008A20A1" w:rsidRPr="006B0E58">
        <w:rPr>
          <w:rFonts w:ascii="Arial" w:hAnsi="Arial" w:cs="Arial"/>
          <w:color w:val="000000"/>
          <w:sz w:val="22"/>
          <w:szCs w:val="22"/>
        </w:rPr>
        <w:t xml:space="preserve"> </w:t>
      </w:r>
      <w:r w:rsidR="00B43125" w:rsidRPr="006B0E58">
        <w:rPr>
          <w:rFonts w:ascii="Arial" w:hAnsi="Arial" w:cs="Arial"/>
          <w:color w:val="000000"/>
          <w:sz w:val="22"/>
          <w:szCs w:val="22"/>
        </w:rPr>
        <w:t xml:space="preserve">Šťáhlavy </w:t>
      </w:r>
      <w:r w:rsidR="00E2491F" w:rsidRPr="006B0E58">
        <w:rPr>
          <w:rFonts w:ascii="Arial" w:hAnsi="Arial" w:cs="Arial"/>
          <w:color w:val="000000"/>
          <w:sz w:val="22"/>
          <w:szCs w:val="22"/>
        </w:rPr>
        <w:t>se na svém zasedání dne</w:t>
      </w:r>
      <w:r w:rsidR="001E0BD2" w:rsidRPr="006B0E58">
        <w:rPr>
          <w:rFonts w:ascii="Arial" w:hAnsi="Arial" w:cs="Arial"/>
          <w:color w:val="000000"/>
          <w:sz w:val="22"/>
          <w:szCs w:val="22"/>
        </w:rPr>
        <w:t xml:space="preserve"> 16.12.2024</w:t>
      </w:r>
      <w:r w:rsidR="00E2491F" w:rsidRPr="006B0E58">
        <w:rPr>
          <w:rFonts w:ascii="Arial" w:hAnsi="Arial" w:cs="Arial"/>
          <w:color w:val="000000"/>
          <w:sz w:val="22"/>
          <w:szCs w:val="22"/>
        </w:rPr>
        <w:t xml:space="preserve"> </w:t>
      </w:r>
      <w:r w:rsidR="0024722A" w:rsidRPr="006B0E58">
        <w:rPr>
          <w:rFonts w:ascii="Arial" w:hAnsi="Arial" w:cs="Arial"/>
          <w:color w:val="000000"/>
          <w:sz w:val="22"/>
          <w:szCs w:val="22"/>
        </w:rPr>
        <w:t>usnesením č</w:t>
      </w:r>
      <w:r w:rsidR="001E0BD2" w:rsidRPr="006B0E58">
        <w:rPr>
          <w:rFonts w:ascii="Arial" w:hAnsi="Arial" w:cs="Arial"/>
          <w:color w:val="000000"/>
          <w:sz w:val="22"/>
          <w:szCs w:val="22"/>
        </w:rPr>
        <w:t>.</w:t>
      </w:r>
      <w:r w:rsidR="0024722A" w:rsidRPr="006B0E58">
        <w:rPr>
          <w:rFonts w:ascii="Arial" w:hAnsi="Arial" w:cs="Arial"/>
          <w:color w:val="000000"/>
          <w:sz w:val="22"/>
          <w:szCs w:val="22"/>
        </w:rPr>
        <w:t xml:space="preserve"> </w:t>
      </w:r>
      <w:r w:rsidR="00D46E5F">
        <w:rPr>
          <w:rFonts w:ascii="Arial" w:hAnsi="Arial" w:cs="Arial"/>
          <w:color w:val="000000"/>
          <w:sz w:val="22"/>
          <w:szCs w:val="22"/>
        </w:rPr>
        <w:t>53/24</w:t>
      </w:r>
      <w:r w:rsidR="001E0BD2" w:rsidRPr="00602BEC">
        <w:rPr>
          <w:rFonts w:ascii="Arial" w:hAnsi="Arial" w:cs="Arial"/>
          <w:color w:val="FF0000"/>
          <w:sz w:val="22"/>
          <w:szCs w:val="22"/>
        </w:rPr>
        <w:t xml:space="preserve"> </w:t>
      </w:r>
      <w:r w:rsidR="0024722A" w:rsidRPr="006B0E58">
        <w:rPr>
          <w:rFonts w:ascii="Arial" w:hAnsi="Arial" w:cs="Arial"/>
          <w:color w:val="000000"/>
          <w:sz w:val="22"/>
          <w:szCs w:val="22"/>
        </w:rPr>
        <w:t xml:space="preserve">usneslo vydat na základě § </w:t>
      </w:r>
      <w:r w:rsidR="00A342C0" w:rsidRPr="006B0E58">
        <w:rPr>
          <w:rFonts w:ascii="Arial" w:hAnsi="Arial" w:cs="Arial"/>
          <w:color w:val="000000"/>
          <w:sz w:val="22"/>
          <w:szCs w:val="22"/>
        </w:rPr>
        <w:t>59</w:t>
      </w:r>
      <w:r w:rsidR="0024722A" w:rsidRPr="006B0E58">
        <w:rPr>
          <w:rFonts w:ascii="Arial" w:hAnsi="Arial" w:cs="Arial"/>
          <w:color w:val="000000"/>
          <w:sz w:val="22"/>
          <w:szCs w:val="22"/>
        </w:rPr>
        <w:t xml:space="preserve"> odst. </w:t>
      </w:r>
      <w:r w:rsidR="00A07653" w:rsidRPr="006B0E58">
        <w:rPr>
          <w:rFonts w:ascii="Arial" w:hAnsi="Arial" w:cs="Arial"/>
          <w:color w:val="000000"/>
          <w:sz w:val="22"/>
          <w:szCs w:val="22"/>
        </w:rPr>
        <w:t>4</w:t>
      </w:r>
      <w:r w:rsidR="0024722A" w:rsidRPr="006B0E58">
        <w:rPr>
          <w:rFonts w:ascii="Arial" w:hAnsi="Arial" w:cs="Arial"/>
          <w:color w:val="000000"/>
          <w:sz w:val="22"/>
          <w:szCs w:val="22"/>
        </w:rPr>
        <w:t xml:space="preserve"> zákona </w:t>
      </w:r>
      <w:r w:rsidR="00696155" w:rsidRPr="006B0E58">
        <w:rPr>
          <w:rFonts w:ascii="Arial" w:hAnsi="Arial" w:cs="Arial"/>
          <w:color w:val="000000"/>
          <w:sz w:val="22"/>
          <w:szCs w:val="22"/>
        </w:rPr>
        <w:t>č. 541/2020 Sb.,</w:t>
      </w:r>
      <w:r w:rsidR="0024722A" w:rsidRPr="006B0E58">
        <w:rPr>
          <w:rFonts w:ascii="Arial" w:hAnsi="Arial" w:cs="Arial"/>
          <w:color w:val="000000"/>
          <w:sz w:val="22"/>
          <w:szCs w:val="22"/>
        </w:rPr>
        <w:t xml:space="preserve"> o</w:t>
      </w:r>
      <w:r w:rsidR="001869E0" w:rsidRPr="006B0E58">
        <w:rPr>
          <w:rFonts w:ascii="Arial" w:hAnsi="Arial" w:cs="Arial"/>
          <w:color w:val="000000"/>
          <w:sz w:val="22"/>
          <w:szCs w:val="22"/>
        </w:rPr>
        <w:t xml:space="preserve"> odpadech</w:t>
      </w:r>
      <w:r w:rsidR="0024722A" w:rsidRPr="006B0E58">
        <w:rPr>
          <w:rFonts w:ascii="Arial" w:hAnsi="Arial" w:cs="Arial"/>
          <w:color w:val="000000"/>
          <w:sz w:val="22"/>
          <w:szCs w:val="22"/>
        </w:rPr>
        <w:t xml:space="preserve"> (dále jen „zákon o odpadech“), a v souladu s § 10 písm. d) a § 84 odst. 2 písm. h) zákona</w:t>
      </w:r>
      <w:r w:rsidR="00D51D24" w:rsidRPr="006B0E58">
        <w:rPr>
          <w:rFonts w:ascii="Arial" w:hAnsi="Arial" w:cs="Arial"/>
          <w:color w:val="000000"/>
          <w:sz w:val="22"/>
          <w:szCs w:val="22"/>
        </w:rPr>
        <w:t xml:space="preserve"> </w:t>
      </w:r>
      <w:r w:rsidR="0024722A" w:rsidRPr="006B0E58">
        <w:rPr>
          <w:rFonts w:ascii="Arial" w:hAnsi="Arial" w:cs="Arial"/>
          <w:color w:val="000000"/>
          <w:sz w:val="22"/>
          <w:szCs w:val="22"/>
        </w:rPr>
        <w:t>č.</w:t>
      </w:r>
      <w:r w:rsidRPr="006B0E58">
        <w:rPr>
          <w:rFonts w:ascii="Arial" w:hAnsi="Arial" w:cs="Arial"/>
          <w:color w:val="000000"/>
          <w:sz w:val="22"/>
          <w:szCs w:val="22"/>
        </w:rPr>
        <w:t xml:space="preserve"> </w:t>
      </w:r>
      <w:r w:rsidR="0024722A" w:rsidRPr="006B0E58">
        <w:rPr>
          <w:rFonts w:ascii="Arial" w:hAnsi="Arial" w:cs="Arial"/>
          <w:color w:val="000000"/>
          <w:sz w:val="22"/>
          <w:szCs w:val="22"/>
        </w:rPr>
        <w:t>128/2000 Sb., o obcích (obecní zřízení</w:t>
      </w:r>
      <w:r w:rsidR="00244C59" w:rsidRPr="006B0E58">
        <w:rPr>
          <w:rFonts w:ascii="Arial" w:hAnsi="Arial" w:cs="Arial"/>
          <w:color w:val="000000"/>
          <w:sz w:val="22"/>
          <w:szCs w:val="22"/>
        </w:rPr>
        <w:t>), ve znění pozdějších předpisů</w:t>
      </w:r>
      <w:r w:rsidR="00E8031C" w:rsidRPr="006B0E58">
        <w:rPr>
          <w:rFonts w:ascii="Arial" w:hAnsi="Arial" w:cs="Arial"/>
          <w:color w:val="000000"/>
          <w:sz w:val="22"/>
          <w:szCs w:val="22"/>
        </w:rPr>
        <w:t>,</w:t>
      </w:r>
      <w:r w:rsidR="0024722A" w:rsidRPr="006B0E58">
        <w:rPr>
          <w:rFonts w:ascii="Arial" w:hAnsi="Arial" w:cs="Arial"/>
          <w:color w:val="000000"/>
          <w:sz w:val="22"/>
          <w:szCs w:val="22"/>
        </w:rPr>
        <w:t xml:space="preserve"> tuto obecně závaznou vyhlášku</w:t>
      </w:r>
      <w:r w:rsidR="00E8031C" w:rsidRPr="006B0E58">
        <w:rPr>
          <w:rFonts w:ascii="Arial" w:hAnsi="Arial" w:cs="Arial"/>
          <w:color w:val="000000"/>
          <w:sz w:val="22"/>
          <w:szCs w:val="22"/>
        </w:rPr>
        <w:t xml:space="preserve"> (dále jen „vyhláška“)</w:t>
      </w:r>
      <w:r w:rsidR="0024722A" w:rsidRPr="006B0E58">
        <w:rPr>
          <w:rFonts w:ascii="Arial" w:hAnsi="Arial" w:cs="Arial"/>
          <w:color w:val="000000"/>
          <w:sz w:val="22"/>
          <w:szCs w:val="22"/>
        </w:rPr>
        <w:t>:</w:t>
      </w:r>
    </w:p>
    <w:p w14:paraId="54A4B76F" w14:textId="77777777" w:rsidR="0024722A" w:rsidRPr="006B0E58" w:rsidRDefault="0024722A">
      <w:pPr>
        <w:jc w:val="center"/>
        <w:rPr>
          <w:rFonts w:ascii="Arial" w:hAnsi="Arial" w:cs="Arial"/>
          <w:b/>
          <w:color w:val="000000"/>
          <w:sz w:val="22"/>
          <w:szCs w:val="22"/>
        </w:rPr>
      </w:pPr>
    </w:p>
    <w:p w14:paraId="4E1DF3CA" w14:textId="77777777" w:rsidR="0024722A" w:rsidRPr="006B0E58" w:rsidRDefault="0024722A" w:rsidP="00540BAC">
      <w:pPr>
        <w:jc w:val="center"/>
        <w:rPr>
          <w:rFonts w:ascii="Arial" w:hAnsi="Arial" w:cs="Arial"/>
          <w:b/>
          <w:color w:val="000000"/>
          <w:sz w:val="22"/>
          <w:szCs w:val="22"/>
        </w:rPr>
      </w:pPr>
      <w:r w:rsidRPr="006B0E58">
        <w:rPr>
          <w:rFonts w:ascii="Arial" w:hAnsi="Arial" w:cs="Arial"/>
          <w:b/>
          <w:color w:val="000000"/>
          <w:sz w:val="22"/>
          <w:szCs w:val="22"/>
        </w:rPr>
        <w:t>Čl. 1</w:t>
      </w:r>
    </w:p>
    <w:p w14:paraId="6E1E7DBF" w14:textId="77777777" w:rsidR="0024722A" w:rsidRPr="006B0E58" w:rsidRDefault="0024722A" w:rsidP="00540BAC">
      <w:pPr>
        <w:pStyle w:val="Nadpis2"/>
        <w:jc w:val="center"/>
        <w:rPr>
          <w:rFonts w:ascii="Arial" w:hAnsi="Arial" w:cs="Arial"/>
          <w:b/>
          <w:bCs/>
          <w:color w:val="000000"/>
          <w:sz w:val="22"/>
          <w:szCs w:val="22"/>
          <w:u w:val="none"/>
        </w:rPr>
      </w:pPr>
      <w:r w:rsidRPr="006B0E58">
        <w:rPr>
          <w:rFonts w:ascii="Arial" w:hAnsi="Arial" w:cs="Arial"/>
          <w:b/>
          <w:bCs/>
          <w:color w:val="000000"/>
          <w:sz w:val="22"/>
          <w:szCs w:val="22"/>
          <w:u w:val="none"/>
        </w:rPr>
        <w:t>Úvodní ustanovení</w:t>
      </w:r>
    </w:p>
    <w:p w14:paraId="22CB01C6" w14:textId="77777777" w:rsidR="00BA2FB8" w:rsidRPr="006B0E58" w:rsidRDefault="00BA2FB8" w:rsidP="00540BAC">
      <w:pPr>
        <w:tabs>
          <w:tab w:val="left" w:pos="567"/>
        </w:tabs>
        <w:jc w:val="both"/>
        <w:rPr>
          <w:rFonts w:ascii="Arial" w:hAnsi="Arial" w:cs="Arial"/>
          <w:color w:val="000000"/>
          <w:sz w:val="22"/>
          <w:szCs w:val="22"/>
        </w:rPr>
      </w:pPr>
    </w:p>
    <w:p w14:paraId="610FC64B" w14:textId="77777777" w:rsidR="00031731" w:rsidRPr="006B0E58" w:rsidRDefault="0024722A" w:rsidP="00540BAC">
      <w:pPr>
        <w:numPr>
          <w:ilvl w:val="0"/>
          <w:numId w:val="24"/>
        </w:numPr>
        <w:tabs>
          <w:tab w:val="left" w:pos="0"/>
        </w:tabs>
        <w:ind w:left="0" w:hanging="426"/>
        <w:jc w:val="both"/>
        <w:rPr>
          <w:rFonts w:ascii="Arial" w:hAnsi="Arial" w:cs="Arial"/>
          <w:color w:val="000000"/>
          <w:sz w:val="22"/>
          <w:szCs w:val="22"/>
        </w:rPr>
      </w:pPr>
      <w:r w:rsidRPr="006B0E58">
        <w:rPr>
          <w:rFonts w:ascii="Arial" w:hAnsi="Arial" w:cs="Arial"/>
          <w:color w:val="000000"/>
          <w:sz w:val="22"/>
          <w:szCs w:val="22"/>
        </w:rPr>
        <w:t xml:space="preserve">Tato vyhláška stanovuje </w:t>
      </w:r>
      <w:r w:rsidR="00A342C0" w:rsidRPr="006B0E58">
        <w:rPr>
          <w:rFonts w:ascii="Arial" w:hAnsi="Arial" w:cs="Arial"/>
          <w:color w:val="000000"/>
          <w:sz w:val="22"/>
          <w:szCs w:val="22"/>
        </w:rPr>
        <w:t xml:space="preserve">obecní systém </w:t>
      </w:r>
      <w:r w:rsidR="00BD2B1D" w:rsidRPr="006B0E58">
        <w:rPr>
          <w:rFonts w:ascii="Arial" w:hAnsi="Arial" w:cs="Arial"/>
          <w:color w:val="000000"/>
          <w:sz w:val="22"/>
          <w:szCs w:val="22"/>
        </w:rPr>
        <w:t>odpadového hospodářství na území obce</w:t>
      </w:r>
      <w:r w:rsidR="00A342C0" w:rsidRPr="006B0E58">
        <w:rPr>
          <w:rFonts w:ascii="Arial" w:hAnsi="Arial" w:cs="Arial"/>
          <w:color w:val="000000"/>
          <w:sz w:val="22"/>
          <w:szCs w:val="22"/>
        </w:rPr>
        <w:t xml:space="preserve"> </w:t>
      </w:r>
      <w:r w:rsidR="00B43125" w:rsidRPr="006B0E58">
        <w:rPr>
          <w:rFonts w:ascii="Arial" w:hAnsi="Arial" w:cs="Arial"/>
          <w:color w:val="000000"/>
          <w:sz w:val="22"/>
          <w:szCs w:val="22"/>
        </w:rPr>
        <w:t>Šťáhlavy</w:t>
      </w:r>
    </w:p>
    <w:p w14:paraId="35372262" w14:textId="77777777" w:rsidR="00EB486C" w:rsidRPr="006B0E58" w:rsidRDefault="00EB486C" w:rsidP="00540BAC">
      <w:pPr>
        <w:tabs>
          <w:tab w:val="left" w:pos="567"/>
        </w:tabs>
        <w:jc w:val="both"/>
        <w:rPr>
          <w:rFonts w:ascii="Arial" w:hAnsi="Arial" w:cs="Arial"/>
          <w:color w:val="000000"/>
          <w:sz w:val="22"/>
          <w:szCs w:val="22"/>
        </w:rPr>
      </w:pPr>
    </w:p>
    <w:p w14:paraId="1F2EDC1A" w14:textId="77777777" w:rsidR="006B58B2" w:rsidRPr="006B0E58" w:rsidRDefault="00EB486C" w:rsidP="00540BAC">
      <w:pPr>
        <w:numPr>
          <w:ilvl w:val="0"/>
          <w:numId w:val="24"/>
        </w:numPr>
        <w:tabs>
          <w:tab w:val="left" w:pos="-142"/>
        </w:tabs>
        <w:autoSpaceDE w:val="0"/>
        <w:autoSpaceDN w:val="0"/>
        <w:adjustRightInd w:val="0"/>
        <w:ind w:left="0" w:hanging="426"/>
        <w:jc w:val="both"/>
        <w:rPr>
          <w:rFonts w:ascii="Arial" w:hAnsi="Arial" w:cs="Arial"/>
          <w:color w:val="000000"/>
          <w:sz w:val="22"/>
          <w:szCs w:val="22"/>
        </w:rPr>
      </w:pPr>
      <w:r w:rsidRPr="006B0E58">
        <w:rPr>
          <w:rFonts w:ascii="Arial" w:hAnsi="Arial" w:cs="Arial"/>
          <w:color w:val="000000"/>
          <w:sz w:val="22"/>
          <w:szCs w:val="22"/>
        </w:rPr>
        <w:t xml:space="preserve">  Každý je povinen odpad nebo movitou věc, které předává do obecního systému,</w:t>
      </w:r>
      <w:r w:rsidR="006B58B2" w:rsidRPr="006B0E58">
        <w:rPr>
          <w:rFonts w:ascii="Arial" w:hAnsi="Arial" w:cs="Arial"/>
          <w:color w:val="000000"/>
          <w:sz w:val="22"/>
          <w:szCs w:val="22"/>
        </w:rPr>
        <w:t xml:space="preserve"> </w:t>
      </w:r>
      <w:r w:rsidRPr="006B0E58">
        <w:rPr>
          <w:rFonts w:ascii="Arial" w:hAnsi="Arial" w:cs="Arial"/>
          <w:color w:val="000000"/>
          <w:sz w:val="22"/>
          <w:szCs w:val="22"/>
        </w:rPr>
        <w:t xml:space="preserve">odkládat na místa určená obcí v souladu s povinnostmi stanovenými pro daný druh, kategorii nebo materiál odpadu nebo movitých věcí </w:t>
      </w:r>
      <w:r w:rsidR="006B58B2" w:rsidRPr="006B0E58">
        <w:rPr>
          <w:rFonts w:ascii="Arial" w:hAnsi="Arial" w:cs="Arial"/>
          <w:color w:val="000000"/>
          <w:sz w:val="22"/>
          <w:szCs w:val="22"/>
        </w:rPr>
        <w:t>zákonem o odpadech</w:t>
      </w:r>
      <w:r w:rsidRPr="006B0E58">
        <w:rPr>
          <w:rFonts w:ascii="Arial" w:hAnsi="Arial" w:cs="Arial"/>
          <w:color w:val="000000"/>
          <w:sz w:val="22"/>
          <w:szCs w:val="22"/>
        </w:rPr>
        <w:t xml:space="preserve"> a </w:t>
      </w:r>
      <w:r w:rsidR="00320CF7" w:rsidRPr="006B0E58">
        <w:rPr>
          <w:rFonts w:ascii="Arial" w:hAnsi="Arial" w:cs="Arial"/>
          <w:color w:val="000000"/>
          <w:sz w:val="22"/>
          <w:szCs w:val="22"/>
        </w:rPr>
        <w:t xml:space="preserve">touto </w:t>
      </w:r>
      <w:r w:rsidRPr="006B0E58">
        <w:rPr>
          <w:rFonts w:ascii="Arial" w:hAnsi="Arial" w:cs="Arial"/>
          <w:color w:val="000000"/>
          <w:sz w:val="22"/>
          <w:szCs w:val="22"/>
        </w:rPr>
        <w:t>vyhláškou</w:t>
      </w:r>
      <w:r w:rsidR="006B58B2" w:rsidRPr="006B0E58">
        <w:rPr>
          <w:rStyle w:val="Znakapoznpodarou"/>
          <w:rFonts w:ascii="Arial" w:hAnsi="Arial" w:cs="Arial"/>
          <w:color w:val="000000"/>
          <w:sz w:val="22"/>
          <w:szCs w:val="22"/>
        </w:rPr>
        <w:footnoteReference w:id="1"/>
      </w:r>
      <w:r w:rsidR="006B58B2" w:rsidRPr="006B0E58">
        <w:rPr>
          <w:rFonts w:ascii="Arial" w:hAnsi="Arial" w:cs="Arial"/>
          <w:color w:val="000000"/>
          <w:sz w:val="22"/>
          <w:szCs w:val="22"/>
        </w:rPr>
        <w:t>.</w:t>
      </w:r>
    </w:p>
    <w:p w14:paraId="63BE8465" w14:textId="77777777" w:rsidR="006B58B2" w:rsidRPr="006B0E58" w:rsidRDefault="006B58B2" w:rsidP="00540BAC">
      <w:pPr>
        <w:tabs>
          <w:tab w:val="left" w:pos="567"/>
        </w:tabs>
        <w:autoSpaceDE w:val="0"/>
        <w:autoSpaceDN w:val="0"/>
        <w:adjustRightInd w:val="0"/>
        <w:jc w:val="both"/>
        <w:rPr>
          <w:rFonts w:ascii="Arial" w:hAnsi="Arial" w:cs="Arial"/>
          <w:color w:val="000000"/>
          <w:sz w:val="22"/>
          <w:szCs w:val="22"/>
        </w:rPr>
      </w:pPr>
    </w:p>
    <w:p w14:paraId="1EEA0450" w14:textId="77777777" w:rsidR="00D62F8B" w:rsidRPr="006B0E58" w:rsidRDefault="006B58B2" w:rsidP="00D62F8B">
      <w:pPr>
        <w:numPr>
          <w:ilvl w:val="0"/>
          <w:numId w:val="24"/>
        </w:numPr>
        <w:tabs>
          <w:tab w:val="left" w:pos="-142"/>
        </w:tabs>
        <w:autoSpaceDE w:val="0"/>
        <w:autoSpaceDN w:val="0"/>
        <w:adjustRightInd w:val="0"/>
        <w:ind w:left="0" w:hanging="426"/>
        <w:jc w:val="both"/>
        <w:rPr>
          <w:rFonts w:ascii="Arial" w:hAnsi="Arial" w:cs="Arial"/>
          <w:color w:val="000000"/>
          <w:sz w:val="22"/>
          <w:szCs w:val="22"/>
        </w:rPr>
      </w:pPr>
      <w:r w:rsidRPr="006B0E58">
        <w:rPr>
          <w:rFonts w:ascii="Arial" w:hAnsi="Arial" w:cs="Arial"/>
          <w:color w:val="000000"/>
          <w:sz w:val="22"/>
          <w:szCs w:val="22"/>
        </w:rPr>
        <w:t xml:space="preserve">  V okamžiku, kdy osoba zapojená do obecního systému odloží movitou věc nebo odpad, </w:t>
      </w:r>
      <w:r w:rsidR="00940656" w:rsidRPr="006B0E58">
        <w:rPr>
          <w:rFonts w:ascii="Arial" w:hAnsi="Arial" w:cs="Arial"/>
          <w:color w:val="000000"/>
          <w:sz w:val="22"/>
          <w:szCs w:val="22"/>
        </w:rPr>
        <w:br/>
      </w:r>
      <w:r w:rsidRPr="006B0E58">
        <w:rPr>
          <w:rFonts w:ascii="Arial" w:hAnsi="Arial" w:cs="Arial"/>
          <w:color w:val="000000"/>
          <w:sz w:val="22"/>
          <w:szCs w:val="22"/>
        </w:rPr>
        <w:t>s výjimkou výrobků s ukončenou životností, na místě obcí k tomuto účelu určeném, stává se obec vlastníkem této movité věci nebo odpadu</w:t>
      </w:r>
      <w:r w:rsidRPr="006B0E58">
        <w:rPr>
          <w:rStyle w:val="Znakapoznpodarou"/>
          <w:rFonts w:ascii="Arial" w:hAnsi="Arial" w:cs="Arial"/>
          <w:color w:val="000000"/>
          <w:sz w:val="22"/>
          <w:szCs w:val="22"/>
        </w:rPr>
        <w:footnoteReference w:id="2"/>
      </w:r>
      <w:r w:rsidRPr="006B0E58">
        <w:rPr>
          <w:rFonts w:ascii="Arial" w:hAnsi="Arial" w:cs="Arial"/>
          <w:color w:val="000000"/>
          <w:sz w:val="22"/>
          <w:szCs w:val="22"/>
        </w:rPr>
        <w:t xml:space="preserve">. </w:t>
      </w:r>
    </w:p>
    <w:p w14:paraId="12B440F0" w14:textId="77777777" w:rsidR="00D62F8B" w:rsidRPr="006B0E58" w:rsidRDefault="00D62F8B" w:rsidP="00D62F8B">
      <w:pPr>
        <w:tabs>
          <w:tab w:val="left" w:pos="-142"/>
        </w:tabs>
        <w:autoSpaceDE w:val="0"/>
        <w:autoSpaceDN w:val="0"/>
        <w:adjustRightInd w:val="0"/>
        <w:jc w:val="both"/>
        <w:rPr>
          <w:rFonts w:ascii="Arial" w:hAnsi="Arial" w:cs="Arial"/>
          <w:color w:val="000000"/>
          <w:sz w:val="22"/>
          <w:szCs w:val="22"/>
        </w:rPr>
      </w:pPr>
    </w:p>
    <w:p w14:paraId="282C02CB" w14:textId="77777777" w:rsidR="00D62F8B" w:rsidRPr="006B0E58" w:rsidRDefault="00B11B51" w:rsidP="00D62F8B">
      <w:pPr>
        <w:numPr>
          <w:ilvl w:val="0"/>
          <w:numId w:val="24"/>
        </w:numPr>
        <w:tabs>
          <w:tab w:val="left" w:pos="-142"/>
        </w:tabs>
        <w:autoSpaceDE w:val="0"/>
        <w:autoSpaceDN w:val="0"/>
        <w:adjustRightInd w:val="0"/>
        <w:ind w:left="0" w:hanging="426"/>
        <w:jc w:val="both"/>
        <w:rPr>
          <w:rFonts w:ascii="Arial" w:hAnsi="Arial" w:cs="Arial"/>
          <w:color w:val="000000"/>
          <w:sz w:val="22"/>
          <w:szCs w:val="22"/>
        </w:rPr>
      </w:pPr>
      <w:r w:rsidRPr="006B0E58">
        <w:rPr>
          <w:rFonts w:ascii="Arial" w:hAnsi="Arial" w:cs="Arial"/>
          <w:color w:val="000000"/>
          <w:sz w:val="22"/>
          <w:szCs w:val="22"/>
        </w:rPr>
        <w:t xml:space="preserve">  </w:t>
      </w:r>
      <w:r w:rsidR="00D62F8B" w:rsidRPr="006B0E58">
        <w:rPr>
          <w:rFonts w:ascii="Arial" w:hAnsi="Arial" w:cs="Arial"/>
          <w:color w:val="000000"/>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3B73E3CA" w14:textId="77777777" w:rsidR="00D62F8B" w:rsidRPr="006B0E58" w:rsidRDefault="00D62F8B" w:rsidP="00D62F8B">
      <w:pPr>
        <w:tabs>
          <w:tab w:val="left" w:pos="-142"/>
        </w:tabs>
        <w:autoSpaceDE w:val="0"/>
        <w:autoSpaceDN w:val="0"/>
        <w:adjustRightInd w:val="0"/>
        <w:jc w:val="both"/>
        <w:rPr>
          <w:rFonts w:ascii="Arial" w:hAnsi="Arial" w:cs="Arial"/>
          <w:color w:val="000000"/>
          <w:sz w:val="22"/>
          <w:szCs w:val="22"/>
        </w:rPr>
      </w:pPr>
    </w:p>
    <w:p w14:paraId="67F67F24" w14:textId="77777777" w:rsidR="00012F79" w:rsidRPr="006B0E58" w:rsidRDefault="00012F79">
      <w:pPr>
        <w:jc w:val="center"/>
        <w:rPr>
          <w:rFonts w:ascii="Arial" w:hAnsi="Arial" w:cs="Arial"/>
          <w:b/>
          <w:color w:val="000000"/>
          <w:sz w:val="22"/>
          <w:szCs w:val="22"/>
        </w:rPr>
      </w:pPr>
    </w:p>
    <w:p w14:paraId="76788235"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Čl. 2</w:t>
      </w:r>
    </w:p>
    <w:p w14:paraId="08282E4F" w14:textId="77777777" w:rsidR="00CB5754" w:rsidRPr="006B0E58" w:rsidRDefault="004B018B" w:rsidP="00CB5754">
      <w:pPr>
        <w:jc w:val="center"/>
        <w:rPr>
          <w:rFonts w:ascii="Arial" w:hAnsi="Arial" w:cs="Arial"/>
          <w:color w:val="000000"/>
          <w:sz w:val="22"/>
          <w:szCs w:val="22"/>
        </w:rPr>
      </w:pPr>
      <w:r w:rsidRPr="006B0E58">
        <w:rPr>
          <w:rFonts w:ascii="Arial" w:hAnsi="Arial" w:cs="Arial"/>
          <w:b/>
          <w:color w:val="000000"/>
          <w:sz w:val="22"/>
          <w:szCs w:val="22"/>
        </w:rPr>
        <w:t xml:space="preserve">Oddělené soustřeďování komunálního odpadu </w:t>
      </w:r>
    </w:p>
    <w:p w14:paraId="08853457" w14:textId="77777777" w:rsidR="00CB5754" w:rsidRPr="006B0E58" w:rsidRDefault="00CB5754" w:rsidP="00CB5754">
      <w:pPr>
        <w:jc w:val="center"/>
        <w:rPr>
          <w:rFonts w:ascii="Arial" w:hAnsi="Arial" w:cs="Arial"/>
          <w:color w:val="000000"/>
          <w:sz w:val="22"/>
          <w:szCs w:val="22"/>
        </w:rPr>
      </w:pPr>
    </w:p>
    <w:p w14:paraId="7935A473" w14:textId="77777777" w:rsidR="0024722A" w:rsidRPr="006B0E58" w:rsidRDefault="00F53E58" w:rsidP="00D51D24">
      <w:pPr>
        <w:numPr>
          <w:ilvl w:val="0"/>
          <w:numId w:val="17"/>
        </w:numPr>
        <w:jc w:val="both"/>
        <w:rPr>
          <w:rFonts w:ascii="Arial" w:hAnsi="Arial" w:cs="Arial"/>
          <w:color w:val="000000"/>
          <w:sz w:val="22"/>
          <w:szCs w:val="22"/>
        </w:rPr>
      </w:pPr>
      <w:r w:rsidRPr="006B0E58">
        <w:rPr>
          <w:rFonts w:ascii="Arial" w:hAnsi="Arial" w:cs="Arial"/>
          <w:color w:val="000000"/>
          <w:sz w:val="22"/>
          <w:szCs w:val="22"/>
        </w:rPr>
        <w:t>Osoby předávající k</w:t>
      </w:r>
      <w:r w:rsidR="0024722A" w:rsidRPr="006B0E58">
        <w:rPr>
          <w:rFonts w:ascii="Arial" w:hAnsi="Arial" w:cs="Arial"/>
          <w:color w:val="000000"/>
          <w:sz w:val="22"/>
          <w:szCs w:val="22"/>
        </w:rPr>
        <w:t xml:space="preserve">omunální odpad </w:t>
      </w:r>
      <w:r w:rsidRPr="006B0E58">
        <w:rPr>
          <w:rFonts w:ascii="Arial" w:hAnsi="Arial" w:cs="Arial"/>
          <w:color w:val="000000"/>
          <w:sz w:val="22"/>
          <w:szCs w:val="22"/>
        </w:rPr>
        <w:t xml:space="preserve">na místa určená obcí jsou povinny </w:t>
      </w:r>
      <w:r w:rsidR="00E5725E" w:rsidRPr="006B0E58">
        <w:rPr>
          <w:rFonts w:ascii="Arial" w:hAnsi="Arial" w:cs="Arial"/>
          <w:color w:val="000000"/>
          <w:sz w:val="22"/>
          <w:szCs w:val="22"/>
        </w:rPr>
        <w:t>od</w:t>
      </w:r>
      <w:r w:rsidR="00912D28" w:rsidRPr="006B0E58">
        <w:rPr>
          <w:rFonts w:ascii="Arial" w:hAnsi="Arial" w:cs="Arial"/>
          <w:color w:val="000000"/>
          <w:sz w:val="22"/>
          <w:szCs w:val="22"/>
        </w:rPr>
        <w:t xml:space="preserve">děleně soustřeďovat </w:t>
      </w:r>
      <w:r w:rsidRPr="006B0E58">
        <w:rPr>
          <w:rFonts w:ascii="Arial" w:hAnsi="Arial" w:cs="Arial"/>
          <w:color w:val="000000"/>
          <w:sz w:val="22"/>
          <w:szCs w:val="22"/>
        </w:rPr>
        <w:t xml:space="preserve">následující </w:t>
      </w:r>
      <w:r w:rsidR="009B77CC" w:rsidRPr="006B0E58">
        <w:rPr>
          <w:rFonts w:ascii="Arial" w:hAnsi="Arial" w:cs="Arial"/>
          <w:color w:val="000000"/>
          <w:sz w:val="22"/>
          <w:szCs w:val="22"/>
        </w:rPr>
        <w:t>složky</w:t>
      </w:r>
      <w:r w:rsidR="0024722A" w:rsidRPr="006B0E58">
        <w:rPr>
          <w:rFonts w:ascii="Arial" w:hAnsi="Arial" w:cs="Arial"/>
          <w:color w:val="000000"/>
          <w:sz w:val="22"/>
          <w:szCs w:val="22"/>
        </w:rPr>
        <w:t>:</w:t>
      </w:r>
    </w:p>
    <w:p w14:paraId="19F2CE7C" w14:textId="77777777" w:rsidR="0024722A" w:rsidRPr="006B0E58" w:rsidRDefault="0024722A">
      <w:pPr>
        <w:rPr>
          <w:rFonts w:ascii="Arial" w:hAnsi="Arial" w:cs="Arial"/>
          <w:i/>
          <w:iCs/>
          <w:color w:val="000000"/>
          <w:sz w:val="22"/>
          <w:szCs w:val="22"/>
        </w:rPr>
      </w:pPr>
    </w:p>
    <w:p w14:paraId="12E82485" w14:textId="77777777" w:rsidR="009B77CC" w:rsidRPr="006B0E58"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Biologick</w:t>
      </w:r>
      <w:r w:rsidR="001476FD" w:rsidRPr="006B0E58">
        <w:rPr>
          <w:rFonts w:ascii="Arial" w:hAnsi="Arial" w:cs="Arial"/>
          <w:bCs/>
          <w:i/>
          <w:color w:val="000000"/>
        </w:rPr>
        <w:t>é</w:t>
      </w:r>
      <w:r w:rsidRPr="006B0E58">
        <w:rPr>
          <w:rFonts w:ascii="Arial" w:hAnsi="Arial" w:cs="Arial"/>
          <w:bCs/>
          <w:i/>
          <w:color w:val="000000"/>
        </w:rPr>
        <w:t xml:space="preserve"> odpady</w:t>
      </w:r>
      <w:r w:rsidR="007826F3" w:rsidRPr="006B0E58">
        <w:rPr>
          <w:rFonts w:ascii="Arial" w:hAnsi="Arial" w:cs="Arial"/>
          <w:bCs/>
          <w:i/>
          <w:color w:val="000000"/>
        </w:rPr>
        <w:t xml:space="preserve"> </w:t>
      </w:r>
    </w:p>
    <w:p w14:paraId="6ECDC201" w14:textId="77777777" w:rsidR="009B77CC" w:rsidRPr="006B0E58"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Papír,</w:t>
      </w:r>
      <w:r w:rsidR="00B43125" w:rsidRPr="006B0E58">
        <w:rPr>
          <w:rFonts w:ascii="Arial" w:hAnsi="Arial" w:cs="Arial"/>
          <w:bCs/>
          <w:i/>
          <w:color w:val="000000"/>
        </w:rPr>
        <w:t xml:space="preserve"> </w:t>
      </w:r>
    </w:p>
    <w:p w14:paraId="66988956" w14:textId="77777777" w:rsidR="009B77CC" w:rsidRPr="006B0E58"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Plasty</w:t>
      </w:r>
      <w:r w:rsidR="00745703" w:rsidRPr="006B0E58">
        <w:rPr>
          <w:rFonts w:ascii="Arial" w:hAnsi="Arial" w:cs="Arial"/>
          <w:bCs/>
          <w:i/>
          <w:color w:val="000000"/>
        </w:rPr>
        <w:t xml:space="preserve"> včetně PET lahví</w:t>
      </w:r>
      <w:r w:rsidRPr="006B0E58">
        <w:rPr>
          <w:rFonts w:ascii="Arial" w:hAnsi="Arial" w:cs="Arial"/>
          <w:bCs/>
          <w:i/>
          <w:color w:val="000000"/>
        </w:rPr>
        <w:t>,</w:t>
      </w:r>
      <w:r w:rsidR="001E0BD2" w:rsidRPr="006B0E58">
        <w:rPr>
          <w:rFonts w:ascii="Arial" w:hAnsi="Arial" w:cs="Arial"/>
          <w:bCs/>
          <w:i/>
          <w:color w:val="000000"/>
        </w:rPr>
        <w:t xml:space="preserve"> nápojové kartony</w:t>
      </w:r>
    </w:p>
    <w:p w14:paraId="04D99484" w14:textId="77777777" w:rsidR="009B77CC" w:rsidRPr="006B0E58"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Sklo,</w:t>
      </w:r>
    </w:p>
    <w:p w14:paraId="2A23517D" w14:textId="77777777" w:rsidR="009B77CC" w:rsidRPr="006B0E58"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Kovy,</w:t>
      </w:r>
    </w:p>
    <w:p w14:paraId="27F9F178" w14:textId="77777777" w:rsidR="0024722A" w:rsidRPr="006B0E58" w:rsidRDefault="009B77CC" w:rsidP="00223F72">
      <w:pPr>
        <w:numPr>
          <w:ilvl w:val="0"/>
          <w:numId w:val="10"/>
        </w:numPr>
        <w:rPr>
          <w:rFonts w:ascii="Arial" w:hAnsi="Arial" w:cs="Arial"/>
          <w:i/>
          <w:iCs/>
          <w:color w:val="000000"/>
          <w:sz w:val="22"/>
          <w:szCs w:val="22"/>
        </w:rPr>
      </w:pPr>
      <w:r w:rsidRPr="006B0E58">
        <w:rPr>
          <w:rFonts w:ascii="Arial" w:hAnsi="Arial" w:cs="Arial"/>
          <w:bCs/>
          <w:i/>
          <w:color w:val="000000"/>
          <w:sz w:val="22"/>
          <w:szCs w:val="22"/>
        </w:rPr>
        <w:t>Nebezpečné odpady</w:t>
      </w:r>
      <w:r w:rsidR="00795009" w:rsidRPr="006B0E58">
        <w:rPr>
          <w:rFonts w:ascii="Arial" w:hAnsi="Arial" w:cs="Arial"/>
          <w:bCs/>
          <w:i/>
          <w:color w:val="000000"/>
          <w:sz w:val="22"/>
          <w:szCs w:val="22"/>
        </w:rPr>
        <w:t>,</w:t>
      </w:r>
    </w:p>
    <w:p w14:paraId="3AB13FE4" w14:textId="77777777" w:rsidR="00053446" w:rsidRPr="006B0E58" w:rsidRDefault="00053446" w:rsidP="00223F72">
      <w:pPr>
        <w:numPr>
          <w:ilvl w:val="0"/>
          <w:numId w:val="10"/>
        </w:numPr>
        <w:rPr>
          <w:rFonts w:ascii="Arial" w:hAnsi="Arial" w:cs="Arial"/>
          <w:bCs/>
          <w:i/>
          <w:color w:val="000000"/>
          <w:sz w:val="22"/>
          <w:szCs w:val="22"/>
        </w:rPr>
      </w:pPr>
      <w:r w:rsidRPr="006B0E58">
        <w:rPr>
          <w:rFonts w:ascii="Arial" w:hAnsi="Arial" w:cs="Arial"/>
          <w:bCs/>
          <w:i/>
          <w:color w:val="000000"/>
          <w:sz w:val="22"/>
          <w:szCs w:val="22"/>
        </w:rPr>
        <w:t>Objemný odpad,</w:t>
      </w:r>
    </w:p>
    <w:p w14:paraId="3CECE99E" w14:textId="77777777" w:rsidR="00053446" w:rsidRPr="006B0E58" w:rsidRDefault="006F432E" w:rsidP="00223F72">
      <w:pPr>
        <w:numPr>
          <w:ilvl w:val="0"/>
          <w:numId w:val="10"/>
        </w:numPr>
        <w:rPr>
          <w:rFonts w:ascii="Arial" w:hAnsi="Arial" w:cs="Arial"/>
          <w:i/>
          <w:iCs/>
          <w:color w:val="000000"/>
          <w:sz w:val="22"/>
          <w:szCs w:val="22"/>
        </w:rPr>
      </w:pPr>
      <w:r w:rsidRPr="006B0E58">
        <w:rPr>
          <w:rFonts w:ascii="Arial" w:hAnsi="Arial" w:cs="Arial"/>
          <w:i/>
          <w:iCs/>
          <w:color w:val="000000"/>
          <w:sz w:val="22"/>
          <w:szCs w:val="22"/>
        </w:rPr>
        <w:t>Jedlé oleje a tuky,</w:t>
      </w:r>
    </w:p>
    <w:p w14:paraId="67CB196E" w14:textId="77777777" w:rsidR="001E0BD2" w:rsidRPr="006B0E58" w:rsidRDefault="00321A47" w:rsidP="001A1793">
      <w:pPr>
        <w:numPr>
          <w:ilvl w:val="0"/>
          <w:numId w:val="10"/>
        </w:numPr>
        <w:rPr>
          <w:rFonts w:ascii="Arial" w:hAnsi="Arial" w:cs="Arial"/>
          <w:i/>
          <w:iCs/>
          <w:color w:val="000000"/>
          <w:sz w:val="22"/>
          <w:szCs w:val="22"/>
        </w:rPr>
      </w:pPr>
      <w:r w:rsidRPr="006B0E58">
        <w:rPr>
          <w:rFonts w:ascii="Arial" w:hAnsi="Arial" w:cs="Arial"/>
          <w:i/>
          <w:iCs/>
          <w:color w:val="000000"/>
          <w:sz w:val="22"/>
          <w:szCs w:val="22"/>
        </w:rPr>
        <w:t>T</w:t>
      </w:r>
      <w:r w:rsidR="001E0BD2" w:rsidRPr="006B0E58">
        <w:rPr>
          <w:rFonts w:ascii="Arial" w:hAnsi="Arial" w:cs="Arial"/>
          <w:i/>
          <w:iCs/>
          <w:color w:val="000000"/>
          <w:sz w:val="22"/>
          <w:szCs w:val="22"/>
        </w:rPr>
        <w:t>extil,</w:t>
      </w:r>
    </w:p>
    <w:p w14:paraId="759B724A" w14:textId="77777777" w:rsidR="001E0BD2" w:rsidRPr="006B0E58" w:rsidRDefault="001E0BD2" w:rsidP="001A1793">
      <w:pPr>
        <w:numPr>
          <w:ilvl w:val="0"/>
          <w:numId w:val="10"/>
        </w:numPr>
        <w:rPr>
          <w:rFonts w:ascii="Arial" w:hAnsi="Arial" w:cs="Arial"/>
          <w:i/>
          <w:iCs/>
          <w:color w:val="000000"/>
          <w:sz w:val="22"/>
          <w:szCs w:val="22"/>
        </w:rPr>
      </w:pPr>
      <w:r w:rsidRPr="006B0E58">
        <w:rPr>
          <w:rFonts w:ascii="Arial" w:hAnsi="Arial" w:cs="Arial"/>
          <w:i/>
          <w:iCs/>
          <w:color w:val="000000"/>
          <w:sz w:val="22"/>
          <w:szCs w:val="22"/>
        </w:rPr>
        <w:t>Směsný komunální odpad.</w:t>
      </w:r>
    </w:p>
    <w:p w14:paraId="677C7F36" w14:textId="77777777" w:rsidR="007909DA" w:rsidRPr="006B0E58" w:rsidRDefault="007909DA" w:rsidP="00115451">
      <w:pPr>
        <w:rPr>
          <w:rFonts w:ascii="Arial" w:hAnsi="Arial" w:cs="Arial"/>
          <w:i/>
          <w:color w:val="000000"/>
          <w:sz w:val="22"/>
          <w:szCs w:val="22"/>
        </w:rPr>
      </w:pPr>
    </w:p>
    <w:p w14:paraId="2E291E0C" w14:textId="77777777" w:rsidR="00262D62" w:rsidRPr="006B0E58" w:rsidRDefault="0024722A" w:rsidP="00DB3CE3">
      <w:pPr>
        <w:pStyle w:val="Zkladntextodsazen"/>
        <w:numPr>
          <w:ilvl w:val="0"/>
          <w:numId w:val="17"/>
        </w:numPr>
        <w:ind w:firstLine="0"/>
        <w:rPr>
          <w:rFonts w:ascii="Arial" w:hAnsi="Arial" w:cs="Arial"/>
          <w:color w:val="000000"/>
          <w:sz w:val="22"/>
          <w:szCs w:val="22"/>
        </w:rPr>
      </w:pPr>
      <w:r w:rsidRPr="006B0E58">
        <w:rPr>
          <w:rFonts w:ascii="Arial" w:hAnsi="Arial" w:cs="Arial"/>
          <w:color w:val="000000"/>
          <w:sz w:val="22"/>
          <w:szCs w:val="22"/>
        </w:rPr>
        <w:t>Směsný</w:t>
      </w:r>
      <w:r w:rsidR="00FB36A3" w:rsidRPr="006B0E58">
        <w:rPr>
          <w:rFonts w:ascii="Arial" w:hAnsi="Arial" w:cs="Arial"/>
          <w:color w:val="000000"/>
          <w:sz w:val="22"/>
          <w:szCs w:val="22"/>
        </w:rPr>
        <w:t xml:space="preserve">m </w:t>
      </w:r>
      <w:r w:rsidR="00795009" w:rsidRPr="006B0E58">
        <w:rPr>
          <w:rFonts w:ascii="Arial" w:hAnsi="Arial" w:cs="Arial"/>
          <w:color w:val="000000"/>
          <w:sz w:val="22"/>
          <w:szCs w:val="22"/>
        </w:rPr>
        <w:t>komunální</w:t>
      </w:r>
      <w:r w:rsidR="00FB36A3" w:rsidRPr="006B0E58">
        <w:rPr>
          <w:rFonts w:ascii="Arial" w:hAnsi="Arial" w:cs="Arial"/>
          <w:color w:val="000000"/>
          <w:sz w:val="22"/>
          <w:szCs w:val="22"/>
        </w:rPr>
        <w:t>m</w:t>
      </w:r>
      <w:r w:rsidR="00795009" w:rsidRPr="006B0E58">
        <w:rPr>
          <w:rFonts w:ascii="Arial" w:hAnsi="Arial" w:cs="Arial"/>
          <w:color w:val="000000"/>
          <w:sz w:val="22"/>
          <w:szCs w:val="22"/>
        </w:rPr>
        <w:t xml:space="preserve"> </w:t>
      </w:r>
      <w:r w:rsidRPr="006B0E58">
        <w:rPr>
          <w:rFonts w:ascii="Arial" w:hAnsi="Arial" w:cs="Arial"/>
          <w:color w:val="000000"/>
          <w:sz w:val="22"/>
          <w:szCs w:val="22"/>
        </w:rPr>
        <w:t>odpad</w:t>
      </w:r>
      <w:r w:rsidR="00FB36A3" w:rsidRPr="006B0E58">
        <w:rPr>
          <w:rFonts w:ascii="Arial" w:hAnsi="Arial" w:cs="Arial"/>
          <w:color w:val="000000"/>
          <w:sz w:val="22"/>
          <w:szCs w:val="22"/>
        </w:rPr>
        <w:t>em</w:t>
      </w:r>
      <w:r w:rsidRPr="006B0E58">
        <w:rPr>
          <w:rFonts w:ascii="Arial" w:hAnsi="Arial" w:cs="Arial"/>
          <w:color w:val="000000"/>
          <w:sz w:val="22"/>
          <w:szCs w:val="22"/>
        </w:rPr>
        <w:t xml:space="preserve"> </w:t>
      </w:r>
      <w:r w:rsidR="00FB36A3" w:rsidRPr="006B0E58">
        <w:rPr>
          <w:rFonts w:ascii="Arial" w:hAnsi="Arial" w:cs="Arial"/>
          <w:color w:val="000000"/>
          <w:sz w:val="22"/>
          <w:szCs w:val="22"/>
        </w:rPr>
        <w:t>se rozumí</w:t>
      </w:r>
      <w:r w:rsidRPr="006B0E58">
        <w:rPr>
          <w:rFonts w:ascii="Arial" w:hAnsi="Arial" w:cs="Arial"/>
          <w:color w:val="000000"/>
          <w:sz w:val="22"/>
          <w:szCs w:val="22"/>
        </w:rPr>
        <w:t xml:space="preserve"> zbylý komunální odpad po st</w:t>
      </w:r>
      <w:r w:rsidR="00FB6AE5" w:rsidRPr="006B0E58">
        <w:rPr>
          <w:rFonts w:ascii="Arial" w:hAnsi="Arial" w:cs="Arial"/>
          <w:color w:val="000000"/>
          <w:sz w:val="22"/>
          <w:szCs w:val="22"/>
        </w:rPr>
        <w:t xml:space="preserve">anoveném vytřídění </w:t>
      </w:r>
      <w:r w:rsidR="00FB36A3" w:rsidRPr="006B0E58">
        <w:rPr>
          <w:rFonts w:ascii="Arial" w:hAnsi="Arial" w:cs="Arial"/>
          <w:color w:val="000000"/>
          <w:sz w:val="22"/>
          <w:szCs w:val="22"/>
        </w:rPr>
        <w:t>po</w:t>
      </w:r>
      <w:r w:rsidR="00FB6AE5" w:rsidRPr="006B0E58">
        <w:rPr>
          <w:rFonts w:ascii="Arial" w:hAnsi="Arial" w:cs="Arial"/>
          <w:color w:val="000000"/>
          <w:sz w:val="22"/>
          <w:szCs w:val="22"/>
        </w:rPr>
        <w:t xml:space="preserve">dle </w:t>
      </w:r>
      <w:r w:rsidRPr="006B0E58">
        <w:rPr>
          <w:rFonts w:ascii="Arial" w:hAnsi="Arial" w:cs="Arial"/>
          <w:color w:val="000000"/>
          <w:sz w:val="22"/>
          <w:szCs w:val="22"/>
        </w:rPr>
        <w:t>odst</w:t>
      </w:r>
      <w:r w:rsidR="00FB36A3" w:rsidRPr="006B0E58">
        <w:rPr>
          <w:rFonts w:ascii="Arial" w:hAnsi="Arial" w:cs="Arial"/>
          <w:color w:val="000000"/>
          <w:sz w:val="22"/>
          <w:szCs w:val="22"/>
        </w:rPr>
        <w:t>avce</w:t>
      </w:r>
      <w:r w:rsidRPr="006B0E58">
        <w:rPr>
          <w:rFonts w:ascii="Arial" w:hAnsi="Arial" w:cs="Arial"/>
          <w:color w:val="000000"/>
          <w:sz w:val="22"/>
          <w:szCs w:val="22"/>
        </w:rPr>
        <w:t xml:space="preserve"> 1 písm. a), b), c)</w:t>
      </w:r>
      <w:r w:rsidR="00745703" w:rsidRPr="006B0E58">
        <w:rPr>
          <w:rFonts w:ascii="Arial" w:hAnsi="Arial" w:cs="Arial"/>
          <w:color w:val="000000"/>
          <w:sz w:val="22"/>
          <w:szCs w:val="22"/>
        </w:rPr>
        <w:t>, d), e)</w:t>
      </w:r>
      <w:r w:rsidR="002C442F" w:rsidRPr="006B0E58">
        <w:rPr>
          <w:rFonts w:ascii="Arial" w:hAnsi="Arial" w:cs="Arial"/>
          <w:color w:val="000000"/>
          <w:sz w:val="22"/>
          <w:szCs w:val="22"/>
        </w:rPr>
        <w:t>,</w:t>
      </w:r>
      <w:r w:rsidR="00745703" w:rsidRPr="006B0E58">
        <w:rPr>
          <w:rFonts w:ascii="Arial" w:hAnsi="Arial" w:cs="Arial"/>
          <w:color w:val="000000"/>
          <w:sz w:val="22"/>
          <w:szCs w:val="22"/>
        </w:rPr>
        <w:t xml:space="preserve"> f)</w:t>
      </w:r>
      <w:r w:rsidR="00D226C7" w:rsidRPr="006B0E58">
        <w:rPr>
          <w:rFonts w:ascii="Arial" w:hAnsi="Arial" w:cs="Arial"/>
          <w:color w:val="000000"/>
          <w:sz w:val="22"/>
          <w:szCs w:val="22"/>
        </w:rPr>
        <w:t>,</w:t>
      </w:r>
      <w:r w:rsidR="00AC2295" w:rsidRPr="006B0E58">
        <w:rPr>
          <w:rFonts w:ascii="Arial" w:hAnsi="Arial" w:cs="Arial"/>
          <w:color w:val="000000"/>
          <w:sz w:val="22"/>
          <w:szCs w:val="22"/>
        </w:rPr>
        <w:t xml:space="preserve"> </w:t>
      </w:r>
      <w:r w:rsidR="002C442F" w:rsidRPr="006B0E58">
        <w:rPr>
          <w:rFonts w:ascii="Arial" w:hAnsi="Arial" w:cs="Arial"/>
          <w:color w:val="000000"/>
          <w:sz w:val="22"/>
          <w:szCs w:val="22"/>
        </w:rPr>
        <w:t>g</w:t>
      </w:r>
      <w:r w:rsidR="00547890" w:rsidRPr="006B0E58">
        <w:rPr>
          <w:rFonts w:ascii="Arial" w:hAnsi="Arial" w:cs="Arial"/>
          <w:color w:val="000000"/>
          <w:sz w:val="22"/>
          <w:szCs w:val="22"/>
        </w:rPr>
        <w:t>)</w:t>
      </w:r>
      <w:r w:rsidR="00B43125" w:rsidRPr="006B0E58">
        <w:rPr>
          <w:rFonts w:ascii="Arial" w:hAnsi="Arial" w:cs="Arial"/>
          <w:color w:val="000000"/>
          <w:sz w:val="22"/>
          <w:szCs w:val="22"/>
        </w:rPr>
        <w:t xml:space="preserve"> </w:t>
      </w:r>
      <w:r w:rsidR="006F432E" w:rsidRPr="006B0E58">
        <w:rPr>
          <w:rFonts w:ascii="Arial" w:hAnsi="Arial" w:cs="Arial"/>
          <w:color w:val="000000"/>
          <w:sz w:val="22"/>
          <w:szCs w:val="22"/>
        </w:rPr>
        <w:t>h</w:t>
      </w:r>
      <w:r w:rsidR="008246F7" w:rsidRPr="006B0E58">
        <w:rPr>
          <w:rFonts w:ascii="Arial" w:hAnsi="Arial" w:cs="Arial"/>
          <w:color w:val="000000"/>
          <w:sz w:val="22"/>
          <w:szCs w:val="22"/>
        </w:rPr>
        <w:t>) a</w:t>
      </w:r>
      <w:r w:rsidR="001E0BD2" w:rsidRPr="006B0E58">
        <w:rPr>
          <w:rFonts w:ascii="Arial" w:hAnsi="Arial" w:cs="Arial"/>
          <w:color w:val="000000"/>
          <w:sz w:val="22"/>
          <w:szCs w:val="22"/>
        </w:rPr>
        <w:t xml:space="preserve"> i).</w:t>
      </w:r>
    </w:p>
    <w:p w14:paraId="7A728D9E" w14:textId="77777777" w:rsidR="00262D62" w:rsidRPr="006B0E58" w:rsidRDefault="00262D62" w:rsidP="00262D62">
      <w:pPr>
        <w:pStyle w:val="Zkladntextodsazen"/>
        <w:numPr>
          <w:ilvl w:val="0"/>
          <w:numId w:val="17"/>
        </w:numPr>
        <w:rPr>
          <w:rFonts w:ascii="Arial" w:hAnsi="Arial" w:cs="Arial"/>
          <w:color w:val="000000"/>
          <w:sz w:val="22"/>
          <w:szCs w:val="22"/>
        </w:rPr>
      </w:pPr>
      <w:r w:rsidRPr="006B0E58">
        <w:rPr>
          <w:rFonts w:ascii="Arial" w:hAnsi="Arial" w:cs="Arial"/>
          <w:color w:val="000000"/>
          <w:sz w:val="22"/>
          <w:szCs w:val="22"/>
        </w:rPr>
        <w:lastRenderedPageBreak/>
        <w:t>Objemný odpad je takový odpad, který vzhledem ke svým rozměrům nemůže být umístěn do sběrných nádob (</w:t>
      </w:r>
      <w:r w:rsidRPr="006B0E58">
        <w:rPr>
          <w:rFonts w:ascii="Arial" w:hAnsi="Arial" w:cs="Arial"/>
          <w:i/>
          <w:iCs/>
          <w:color w:val="000000"/>
          <w:sz w:val="22"/>
          <w:szCs w:val="22"/>
        </w:rPr>
        <w:t>např. koberce, matrace, nábytek</w:t>
      </w:r>
      <w:r w:rsidR="00B43125" w:rsidRPr="006B0E58">
        <w:rPr>
          <w:rFonts w:ascii="Arial" w:hAnsi="Arial" w:cs="Arial"/>
          <w:i/>
          <w:iCs/>
          <w:color w:val="000000"/>
          <w:sz w:val="22"/>
          <w:szCs w:val="22"/>
        </w:rPr>
        <w:t xml:space="preserve"> apod.</w:t>
      </w:r>
      <w:r w:rsidRPr="006B0E58">
        <w:rPr>
          <w:rFonts w:ascii="Arial" w:hAnsi="Arial" w:cs="Arial"/>
          <w:color w:val="000000"/>
          <w:sz w:val="22"/>
          <w:szCs w:val="22"/>
        </w:rPr>
        <w:t>).</w:t>
      </w:r>
    </w:p>
    <w:p w14:paraId="17AFEFBF" w14:textId="77777777" w:rsidR="00262D62" w:rsidRPr="006B0E58" w:rsidRDefault="00262D62" w:rsidP="00262D62">
      <w:pPr>
        <w:pStyle w:val="Zkladntextodsazen"/>
        <w:ind w:left="360" w:firstLine="0"/>
        <w:rPr>
          <w:rFonts w:ascii="Arial" w:hAnsi="Arial" w:cs="Arial"/>
          <w:color w:val="000000"/>
          <w:sz w:val="22"/>
          <w:szCs w:val="22"/>
        </w:rPr>
      </w:pPr>
    </w:p>
    <w:p w14:paraId="538D23EA" w14:textId="77777777" w:rsidR="00553B78" w:rsidRPr="006B0E58" w:rsidRDefault="00553B78" w:rsidP="00553B78">
      <w:pPr>
        <w:pStyle w:val="Zkladntextodsazen"/>
        <w:ind w:left="720" w:firstLine="0"/>
        <w:jc w:val="center"/>
        <w:rPr>
          <w:rFonts w:ascii="Arial" w:hAnsi="Arial" w:cs="Arial"/>
          <w:color w:val="000000"/>
          <w:sz w:val="22"/>
          <w:szCs w:val="22"/>
        </w:rPr>
      </w:pPr>
    </w:p>
    <w:p w14:paraId="68A7A451"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Čl. 3</w:t>
      </w:r>
    </w:p>
    <w:p w14:paraId="0257AF3D" w14:textId="77777777" w:rsidR="0024722A" w:rsidRPr="006B0E58" w:rsidRDefault="00912D28" w:rsidP="00E5725E">
      <w:pPr>
        <w:pStyle w:val="Nadpis2"/>
        <w:jc w:val="center"/>
        <w:rPr>
          <w:rFonts w:ascii="Arial" w:hAnsi="Arial" w:cs="Arial"/>
          <w:b/>
          <w:bCs/>
          <w:color w:val="000000"/>
          <w:sz w:val="22"/>
          <w:szCs w:val="22"/>
          <w:u w:val="none"/>
        </w:rPr>
      </w:pPr>
      <w:r w:rsidRPr="006B0E58">
        <w:rPr>
          <w:rFonts w:ascii="Arial" w:hAnsi="Arial" w:cs="Arial"/>
          <w:b/>
          <w:bCs/>
          <w:color w:val="000000"/>
          <w:sz w:val="22"/>
          <w:szCs w:val="22"/>
          <w:u w:val="none"/>
        </w:rPr>
        <w:t>S</w:t>
      </w:r>
      <w:r w:rsidR="00F53E58" w:rsidRPr="006B0E58">
        <w:rPr>
          <w:rFonts w:ascii="Arial" w:hAnsi="Arial" w:cs="Arial"/>
          <w:b/>
          <w:bCs/>
          <w:color w:val="000000"/>
          <w:sz w:val="22"/>
          <w:szCs w:val="22"/>
          <w:u w:val="none"/>
        </w:rPr>
        <w:t>oustřeďování</w:t>
      </w:r>
      <w:r w:rsidR="00E5725E" w:rsidRPr="006B0E58">
        <w:rPr>
          <w:rFonts w:ascii="Arial" w:hAnsi="Arial" w:cs="Arial"/>
          <w:b/>
          <w:bCs/>
          <w:color w:val="000000"/>
          <w:sz w:val="22"/>
          <w:szCs w:val="22"/>
          <w:u w:val="none"/>
        </w:rPr>
        <w:t xml:space="preserve"> </w:t>
      </w:r>
      <w:r w:rsidR="0017608F" w:rsidRPr="006B0E58">
        <w:rPr>
          <w:rFonts w:ascii="Arial" w:hAnsi="Arial" w:cs="Arial"/>
          <w:b/>
          <w:bCs/>
          <w:color w:val="000000"/>
          <w:sz w:val="22"/>
          <w:szCs w:val="22"/>
          <w:u w:val="none"/>
        </w:rPr>
        <w:t>papíru, plast</w:t>
      </w:r>
      <w:r w:rsidR="00E5725E" w:rsidRPr="006B0E58">
        <w:rPr>
          <w:rFonts w:ascii="Arial" w:hAnsi="Arial" w:cs="Arial"/>
          <w:b/>
          <w:bCs/>
          <w:color w:val="000000"/>
          <w:sz w:val="22"/>
          <w:szCs w:val="22"/>
          <w:u w:val="none"/>
        </w:rPr>
        <w:t xml:space="preserve">ů, skla, kovů, </w:t>
      </w:r>
      <w:r w:rsidR="00181515" w:rsidRPr="006B0E58">
        <w:rPr>
          <w:rFonts w:ascii="Arial" w:hAnsi="Arial" w:cs="Arial"/>
          <w:b/>
          <w:bCs/>
          <w:color w:val="000000"/>
          <w:sz w:val="22"/>
          <w:szCs w:val="22"/>
          <w:u w:val="none"/>
        </w:rPr>
        <w:t>jedlých olejů a tuků, textilu</w:t>
      </w:r>
      <w:r w:rsidR="00B37CDD" w:rsidRPr="006B0E58">
        <w:rPr>
          <w:rFonts w:ascii="Arial" w:hAnsi="Arial" w:cs="Arial"/>
          <w:b/>
          <w:bCs/>
          <w:color w:val="000000"/>
          <w:sz w:val="22"/>
          <w:szCs w:val="22"/>
          <w:u w:val="none"/>
        </w:rPr>
        <w:t>, biologického odpadu a nápojových kartonů</w:t>
      </w:r>
    </w:p>
    <w:p w14:paraId="78EA7BA4" w14:textId="77777777" w:rsidR="00223F72" w:rsidRPr="006B0E58" w:rsidRDefault="00223F72" w:rsidP="00223F72">
      <w:pPr>
        <w:tabs>
          <w:tab w:val="num" w:pos="927"/>
        </w:tabs>
        <w:jc w:val="both"/>
        <w:rPr>
          <w:rFonts w:ascii="Arial" w:hAnsi="Arial" w:cs="Arial"/>
          <w:b/>
          <w:color w:val="000000"/>
          <w:sz w:val="22"/>
          <w:szCs w:val="22"/>
          <w:u w:val="single"/>
        </w:rPr>
      </w:pPr>
    </w:p>
    <w:p w14:paraId="56964388" w14:textId="77777777" w:rsidR="0024722A" w:rsidRPr="00780117" w:rsidRDefault="0017608F" w:rsidP="00E26E18">
      <w:pPr>
        <w:numPr>
          <w:ilvl w:val="0"/>
          <w:numId w:val="4"/>
        </w:numPr>
        <w:tabs>
          <w:tab w:val="num" w:pos="540"/>
          <w:tab w:val="num" w:pos="927"/>
        </w:tabs>
        <w:jc w:val="both"/>
        <w:rPr>
          <w:rFonts w:ascii="Arial" w:hAnsi="Arial" w:cs="Arial"/>
          <w:color w:val="000000"/>
          <w:sz w:val="22"/>
          <w:szCs w:val="22"/>
        </w:rPr>
      </w:pPr>
      <w:r w:rsidRPr="006B0E58">
        <w:rPr>
          <w:rFonts w:ascii="Arial" w:hAnsi="Arial" w:cs="Arial"/>
          <w:color w:val="000000"/>
          <w:sz w:val="22"/>
          <w:szCs w:val="22"/>
        </w:rPr>
        <w:t>Papír, plasty,</w:t>
      </w:r>
      <w:r w:rsidR="00780117">
        <w:rPr>
          <w:rFonts w:ascii="Arial" w:hAnsi="Arial" w:cs="Arial"/>
          <w:color w:val="000000"/>
          <w:sz w:val="22"/>
          <w:szCs w:val="22"/>
        </w:rPr>
        <w:t xml:space="preserve"> nápojové kartony, </w:t>
      </w:r>
      <w:r w:rsidRPr="006B0E58">
        <w:rPr>
          <w:rFonts w:ascii="Arial" w:hAnsi="Arial" w:cs="Arial"/>
          <w:color w:val="000000"/>
          <w:sz w:val="22"/>
          <w:szCs w:val="22"/>
        </w:rPr>
        <w:t>sklo, kov</w:t>
      </w:r>
      <w:r w:rsidR="00B43125" w:rsidRPr="006B0E58">
        <w:rPr>
          <w:rFonts w:ascii="Arial" w:hAnsi="Arial" w:cs="Arial"/>
          <w:color w:val="000000"/>
          <w:sz w:val="22"/>
          <w:szCs w:val="22"/>
        </w:rPr>
        <w:t>y</w:t>
      </w:r>
      <w:r w:rsidR="00E5725E" w:rsidRPr="006B0E58">
        <w:rPr>
          <w:rFonts w:ascii="Arial" w:hAnsi="Arial" w:cs="Arial"/>
          <w:color w:val="000000"/>
          <w:sz w:val="22"/>
          <w:szCs w:val="22"/>
        </w:rPr>
        <w:t xml:space="preserve">, </w:t>
      </w:r>
      <w:r w:rsidR="00181515" w:rsidRPr="006B0E58">
        <w:rPr>
          <w:rFonts w:ascii="Arial" w:hAnsi="Arial" w:cs="Arial"/>
          <w:color w:val="000000"/>
          <w:sz w:val="22"/>
          <w:szCs w:val="22"/>
        </w:rPr>
        <w:t>jedlé oleje a tuky</w:t>
      </w:r>
      <w:r w:rsidR="009D5C19" w:rsidRPr="006B0E58">
        <w:rPr>
          <w:rFonts w:ascii="Arial" w:hAnsi="Arial" w:cs="Arial"/>
          <w:color w:val="000000"/>
          <w:sz w:val="22"/>
          <w:szCs w:val="22"/>
        </w:rPr>
        <w:t>,</w:t>
      </w:r>
      <w:r w:rsidR="00181515" w:rsidRPr="006B0E58">
        <w:rPr>
          <w:rFonts w:ascii="Arial" w:hAnsi="Arial" w:cs="Arial"/>
          <w:color w:val="000000"/>
          <w:sz w:val="22"/>
          <w:szCs w:val="22"/>
        </w:rPr>
        <w:t xml:space="preserve"> </w:t>
      </w:r>
      <w:r w:rsidRPr="006B0E58">
        <w:rPr>
          <w:rFonts w:ascii="Arial" w:hAnsi="Arial" w:cs="Arial"/>
          <w:color w:val="000000"/>
          <w:sz w:val="22"/>
          <w:szCs w:val="22"/>
        </w:rPr>
        <w:t>se soustřeďují</w:t>
      </w:r>
      <w:r w:rsidR="0024722A" w:rsidRPr="006B0E58">
        <w:rPr>
          <w:rFonts w:ascii="Arial" w:hAnsi="Arial" w:cs="Arial"/>
          <w:color w:val="000000"/>
          <w:sz w:val="22"/>
          <w:szCs w:val="22"/>
        </w:rPr>
        <w:t xml:space="preserve"> do </w:t>
      </w:r>
      <w:r w:rsidR="005F0210" w:rsidRPr="006B0E58">
        <w:rPr>
          <w:rFonts w:ascii="Arial" w:hAnsi="Arial" w:cs="Arial"/>
          <w:bCs/>
          <w:color w:val="000000"/>
          <w:sz w:val="22"/>
          <w:szCs w:val="22"/>
        </w:rPr>
        <w:t>zvláštních sběrných nádob</w:t>
      </w:r>
      <w:r w:rsidR="005F0210" w:rsidRPr="006B0E58">
        <w:rPr>
          <w:rFonts w:ascii="Arial" w:hAnsi="Arial" w:cs="Arial"/>
          <w:color w:val="000000"/>
          <w:sz w:val="22"/>
          <w:szCs w:val="22"/>
        </w:rPr>
        <w:t xml:space="preserve">, kterými jsou </w:t>
      </w:r>
      <w:r w:rsidR="00A22255" w:rsidRPr="006B0E58">
        <w:rPr>
          <w:rFonts w:ascii="Arial" w:hAnsi="Arial" w:cs="Arial"/>
          <w:color w:val="000000"/>
          <w:sz w:val="22"/>
          <w:szCs w:val="22"/>
        </w:rPr>
        <w:t xml:space="preserve">zvláštní </w:t>
      </w:r>
      <w:r w:rsidR="00A22255" w:rsidRPr="006B0E58">
        <w:rPr>
          <w:rFonts w:ascii="Arial" w:hAnsi="Arial" w:cs="Arial"/>
          <w:iCs/>
          <w:color w:val="000000"/>
          <w:sz w:val="22"/>
          <w:szCs w:val="22"/>
        </w:rPr>
        <w:t>sběrné nádoby o objemu 240 l a 1100 l.</w:t>
      </w:r>
    </w:p>
    <w:p w14:paraId="5DA99A09" w14:textId="77777777" w:rsidR="00780117" w:rsidRPr="006B0E58" w:rsidRDefault="00780117" w:rsidP="002A297E">
      <w:pPr>
        <w:tabs>
          <w:tab w:val="num" w:pos="540"/>
          <w:tab w:val="num" w:pos="927"/>
        </w:tabs>
        <w:ind w:left="360"/>
        <w:jc w:val="both"/>
        <w:rPr>
          <w:rFonts w:ascii="Arial" w:hAnsi="Arial" w:cs="Arial"/>
          <w:color w:val="000000"/>
          <w:sz w:val="22"/>
          <w:szCs w:val="22"/>
        </w:rPr>
      </w:pPr>
      <w:r>
        <w:rPr>
          <w:rFonts w:ascii="Arial" w:hAnsi="Arial" w:cs="Arial"/>
          <w:iCs/>
          <w:color w:val="000000"/>
          <w:sz w:val="22"/>
          <w:szCs w:val="22"/>
        </w:rPr>
        <w:t>Textil se soustřeďuje do sb</w:t>
      </w:r>
      <w:r w:rsidR="002A297E">
        <w:rPr>
          <w:rFonts w:ascii="Arial" w:hAnsi="Arial" w:cs="Arial"/>
          <w:iCs/>
          <w:color w:val="000000"/>
          <w:sz w:val="22"/>
          <w:szCs w:val="22"/>
        </w:rPr>
        <w:t>ě</w:t>
      </w:r>
      <w:r>
        <w:rPr>
          <w:rFonts w:ascii="Arial" w:hAnsi="Arial" w:cs="Arial"/>
          <w:iCs/>
          <w:color w:val="000000"/>
          <w:sz w:val="22"/>
          <w:szCs w:val="22"/>
        </w:rPr>
        <w:t>rných nádob s označením textil.</w:t>
      </w:r>
    </w:p>
    <w:p w14:paraId="4E873F1C" w14:textId="77777777" w:rsidR="00A22255" w:rsidRPr="006B0E58" w:rsidRDefault="00A22255" w:rsidP="00A22255">
      <w:pPr>
        <w:tabs>
          <w:tab w:val="num" w:pos="927"/>
        </w:tabs>
        <w:ind w:left="360"/>
        <w:jc w:val="both"/>
        <w:rPr>
          <w:rFonts w:ascii="Arial" w:hAnsi="Arial" w:cs="Arial"/>
          <w:color w:val="000000"/>
          <w:sz w:val="22"/>
          <w:szCs w:val="22"/>
        </w:rPr>
      </w:pPr>
    </w:p>
    <w:p w14:paraId="358CE7F8" w14:textId="77777777" w:rsidR="002A3581" w:rsidRPr="006B0E58" w:rsidRDefault="002A3581" w:rsidP="00A22255">
      <w:pPr>
        <w:pStyle w:val="NormlnIMP"/>
        <w:numPr>
          <w:ilvl w:val="0"/>
          <w:numId w:val="4"/>
        </w:numPr>
        <w:tabs>
          <w:tab w:val="clear" w:pos="360"/>
          <w:tab w:val="num" w:pos="426"/>
          <w:tab w:val="num" w:pos="927"/>
        </w:tabs>
        <w:suppressAutoHyphens w:val="0"/>
        <w:overflowPunct/>
        <w:autoSpaceDE/>
        <w:autoSpaceDN/>
        <w:adjustRightInd/>
        <w:spacing w:line="240" w:lineRule="auto"/>
        <w:ind w:left="426" w:hanging="426"/>
        <w:textAlignment w:val="auto"/>
        <w:rPr>
          <w:rFonts w:ascii="Arial" w:hAnsi="Arial" w:cs="Arial"/>
          <w:color w:val="000000"/>
          <w:sz w:val="22"/>
          <w:szCs w:val="22"/>
        </w:rPr>
      </w:pPr>
      <w:r w:rsidRPr="006B0E58">
        <w:rPr>
          <w:rFonts w:ascii="Arial" w:hAnsi="Arial" w:cs="Arial"/>
          <w:color w:val="000000"/>
          <w:sz w:val="22"/>
          <w:szCs w:val="22"/>
        </w:rPr>
        <w:t>Zvláštní sběrné nádoby jsou umístěny na těchto stanovištích</w:t>
      </w:r>
      <w:r w:rsidR="00A22255" w:rsidRPr="006B0E58">
        <w:rPr>
          <w:rFonts w:ascii="Arial" w:hAnsi="Arial" w:cs="Arial"/>
          <w:color w:val="000000"/>
          <w:sz w:val="22"/>
          <w:szCs w:val="22"/>
        </w:rPr>
        <w:t xml:space="preserve"> vyjmenovaných v příloze č. 1 této vyhlášky.</w:t>
      </w:r>
    </w:p>
    <w:p w14:paraId="79ABE3EA" w14:textId="77777777" w:rsidR="0024722A" w:rsidRPr="006B0E58" w:rsidRDefault="0024722A">
      <w:pPr>
        <w:jc w:val="both"/>
        <w:rPr>
          <w:rFonts w:ascii="Arial" w:hAnsi="Arial" w:cs="Arial"/>
          <w:color w:val="000000"/>
          <w:sz w:val="22"/>
          <w:szCs w:val="22"/>
        </w:rPr>
      </w:pPr>
    </w:p>
    <w:p w14:paraId="52538B82" w14:textId="77777777" w:rsidR="0024722A" w:rsidRPr="006B0E58"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color w:val="000000"/>
          <w:sz w:val="22"/>
          <w:szCs w:val="22"/>
        </w:rPr>
      </w:pPr>
      <w:r w:rsidRPr="006B0E58">
        <w:rPr>
          <w:rFonts w:ascii="Arial" w:hAnsi="Arial" w:cs="Arial"/>
          <w:color w:val="000000"/>
          <w:sz w:val="22"/>
          <w:szCs w:val="22"/>
        </w:rPr>
        <w:t>Zvláštní sběrné nádoby jsou barevně odlišeny a označeny příslušnými nápisy:</w:t>
      </w:r>
    </w:p>
    <w:p w14:paraId="6A1BCBAC" w14:textId="77777777" w:rsidR="00223F72" w:rsidRPr="006B0E58" w:rsidRDefault="00223F72" w:rsidP="00223F72">
      <w:pPr>
        <w:jc w:val="both"/>
        <w:rPr>
          <w:rFonts w:ascii="Arial" w:hAnsi="Arial" w:cs="Arial"/>
          <w:color w:val="000000"/>
          <w:sz w:val="22"/>
          <w:szCs w:val="22"/>
        </w:rPr>
      </w:pPr>
    </w:p>
    <w:p w14:paraId="47617055" w14:textId="77777777" w:rsidR="0024722A" w:rsidRPr="006B0E58"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P</w:t>
      </w:r>
      <w:r w:rsidR="0024722A" w:rsidRPr="006B0E58">
        <w:rPr>
          <w:rFonts w:ascii="Arial" w:hAnsi="Arial" w:cs="Arial"/>
          <w:bCs/>
          <w:i/>
          <w:color w:val="000000"/>
        </w:rPr>
        <w:t>apír</w:t>
      </w:r>
      <w:r w:rsidR="00A22255" w:rsidRPr="006B0E58">
        <w:rPr>
          <w:rFonts w:ascii="Arial" w:hAnsi="Arial" w:cs="Arial"/>
          <w:bCs/>
          <w:i/>
          <w:color w:val="000000"/>
        </w:rPr>
        <w:t>,</w:t>
      </w:r>
      <w:r w:rsidR="0024722A" w:rsidRPr="006B0E58">
        <w:rPr>
          <w:rFonts w:ascii="Arial" w:hAnsi="Arial" w:cs="Arial"/>
          <w:bCs/>
          <w:i/>
          <w:color w:val="000000"/>
        </w:rPr>
        <w:t xml:space="preserve"> barva</w:t>
      </w:r>
      <w:r w:rsidR="00A22255" w:rsidRPr="006B0E58">
        <w:rPr>
          <w:rFonts w:ascii="Arial" w:hAnsi="Arial" w:cs="Arial"/>
          <w:bCs/>
          <w:i/>
          <w:color w:val="000000"/>
        </w:rPr>
        <w:t xml:space="preserve"> modrá</w:t>
      </w:r>
    </w:p>
    <w:p w14:paraId="001F4779" w14:textId="77777777" w:rsidR="00A94551" w:rsidRPr="006B0E58" w:rsidRDefault="00A94551" w:rsidP="002A3581">
      <w:pPr>
        <w:pStyle w:val="Odstavecseseznamem"/>
        <w:numPr>
          <w:ilvl w:val="0"/>
          <w:numId w:val="18"/>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Plasty, PET lahve,</w:t>
      </w:r>
      <w:r w:rsidR="00F93069" w:rsidRPr="006B0E58">
        <w:rPr>
          <w:rFonts w:ascii="Arial" w:hAnsi="Arial" w:cs="Arial"/>
          <w:bCs/>
          <w:i/>
          <w:color w:val="000000"/>
        </w:rPr>
        <w:t xml:space="preserve"> nápojové kartony,</w:t>
      </w:r>
      <w:r w:rsidRPr="006B0E58">
        <w:rPr>
          <w:rFonts w:ascii="Arial" w:hAnsi="Arial" w:cs="Arial"/>
          <w:bCs/>
          <w:i/>
          <w:color w:val="000000"/>
        </w:rPr>
        <w:t xml:space="preserve"> barva </w:t>
      </w:r>
      <w:r w:rsidR="00A22255" w:rsidRPr="006B0E58">
        <w:rPr>
          <w:rFonts w:ascii="Arial" w:hAnsi="Arial" w:cs="Arial"/>
          <w:bCs/>
          <w:i/>
          <w:color w:val="000000"/>
        </w:rPr>
        <w:t>žlutá</w:t>
      </w:r>
    </w:p>
    <w:p w14:paraId="4B059139" w14:textId="77777777" w:rsidR="0024722A" w:rsidRPr="006B0E58"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S</w:t>
      </w:r>
      <w:r w:rsidR="0024722A" w:rsidRPr="006B0E58">
        <w:rPr>
          <w:rFonts w:ascii="Arial" w:hAnsi="Arial" w:cs="Arial"/>
          <w:bCs/>
          <w:i/>
          <w:color w:val="000000"/>
        </w:rPr>
        <w:t>klo, barva</w:t>
      </w:r>
      <w:r w:rsidR="00A22255" w:rsidRPr="006B0E58">
        <w:rPr>
          <w:rFonts w:ascii="Arial" w:hAnsi="Arial" w:cs="Arial"/>
          <w:bCs/>
          <w:i/>
          <w:color w:val="000000"/>
        </w:rPr>
        <w:t xml:space="preserve"> zelená</w:t>
      </w:r>
      <w:r w:rsidR="0024722A" w:rsidRPr="006B0E58">
        <w:rPr>
          <w:rFonts w:ascii="Arial" w:hAnsi="Arial" w:cs="Arial"/>
          <w:bCs/>
          <w:i/>
          <w:color w:val="000000"/>
        </w:rPr>
        <w:t>,</w:t>
      </w:r>
    </w:p>
    <w:p w14:paraId="2FA10E41" w14:textId="77777777" w:rsidR="00745703" w:rsidRPr="006B0E58" w:rsidRDefault="000332D7" w:rsidP="002A3581">
      <w:pPr>
        <w:pStyle w:val="Odstavecseseznamem"/>
        <w:numPr>
          <w:ilvl w:val="0"/>
          <w:numId w:val="18"/>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K</w:t>
      </w:r>
      <w:r w:rsidR="00745703" w:rsidRPr="006B0E58">
        <w:rPr>
          <w:rFonts w:ascii="Arial" w:hAnsi="Arial" w:cs="Arial"/>
          <w:bCs/>
          <w:i/>
          <w:color w:val="000000"/>
        </w:rPr>
        <w:t>ovy, barva</w:t>
      </w:r>
      <w:r w:rsidR="00A22255" w:rsidRPr="006B0E58">
        <w:rPr>
          <w:rFonts w:ascii="Arial" w:hAnsi="Arial" w:cs="Arial"/>
          <w:bCs/>
          <w:i/>
          <w:color w:val="000000"/>
        </w:rPr>
        <w:t xml:space="preserve"> černá</w:t>
      </w:r>
    </w:p>
    <w:p w14:paraId="50AC8D9B" w14:textId="77777777" w:rsidR="00A342C0" w:rsidRPr="006B0E58" w:rsidRDefault="00547890" w:rsidP="00A22255">
      <w:pPr>
        <w:numPr>
          <w:ilvl w:val="0"/>
          <w:numId w:val="18"/>
        </w:numPr>
        <w:rPr>
          <w:rFonts w:ascii="Arial" w:hAnsi="Arial" w:cs="Arial"/>
          <w:i/>
          <w:iCs/>
          <w:color w:val="000000"/>
          <w:sz w:val="22"/>
          <w:szCs w:val="22"/>
        </w:rPr>
      </w:pPr>
      <w:r w:rsidRPr="006B0E58">
        <w:rPr>
          <w:rFonts w:ascii="Arial" w:hAnsi="Arial" w:cs="Arial"/>
          <w:i/>
          <w:iCs/>
          <w:color w:val="000000"/>
          <w:sz w:val="22"/>
          <w:szCs w:val="22"/>
        </w:rPr>
        <w:t>Jedlé oleje a tuky</w:t>
      </w:r>
      <w:r w:rsidR="00D226C7" w:rsidRPr="006B0E58">
        <w:rPr>
          <w:rFonts w:ascii="Arial" w:hAnsi="Arial" w:cs="Arial"/>
          <w:i/>
          <w:iCs/>
          <w:color w:val="000000"/>
          <w:sz w:val="22"/>
          <w:szCs w:val="22"/>
        </w:rPr>
        <w:t>, barva</w:t>
      </w:r>
      <w:r w:rsidR="00A22255" w:rsidRPr="006B0E58">
        <w:rPr>
          <w:rFonts w:ascii="Arial" w:hAnsi="Arial" w:cs="Arial"/>
          <w:i/>
          <w:iCs/>
          <w:color w:val="000000"/>
          <w:sz w:val="22"/>
          <w:szCs w:val="22"/>
        </w:rPr>
        <w:t xml:space="preserve"> hnědá</w:t>
      </w:r>
    </w:p>
    <w:p w14:paraId="06C163C8" w14:textId="77777777" w:rsidR="00887889" w:rsidRPr="006B0E58" w:rsidRDefault="00321A47" w:rsidP="00A22255">
      <w:pPr>
        <w:numPr>
          <w:ilvl w:val="0"/>
          <w:numId w:val="18"/>
        </w:numPr>
        <w:rPr>
          <w:rFonts w:ascii="Arial" w:hAnsi="Arial" w:cs="Arial"/>
          <w:i/>
          <w:iCs/>
          <w:color w:val="000000"/>
          <w:sz w:val="22"/>
          <w:szCs w:val="22"/>
        </w:rPr>
      </w:pPr>
      <w:r w:rsidRPr="006B0E58">
        <w:rPr>
          <w:rFonts w:ascii="Arial" w:hAnsi="Arial" w:cs="Arial"/>
          <w:i/>
          <w:iCs/>
          <w:color w:val="000000"/>
          <w:sz w:val="22"/>
          <w:szCs w:val="22"/>
        </w:rPr>
        <w:t>T</w:t>
      </w:r>
      <w:r w:rsidR="00887889" w:rsidRPr="006B0E58">
        <w:rPr>
          <w:rFonts w:ascii="Arial" w:hAnsi="Arial" w:cs="Arial"/>
          <w:i/>
          <w:iCs/>
          <w:color w:val="000000"/>
          <w:sz w:val="22"/>
          <w:szCs w:val="22"/>
        </w:rPr>
        <w:t>extil</w:t>
      </w:r>
      <w:r w:rsidR="00AF36EC" w:rsidRPr="006B0E58">
        <w:rPr>
          <w:rFonts w:ascii="Arial" w:hAnsi="Arial" w:cs="Arial"/>
          <w:i/>
          <w:iCs/>
          <w:color w:val="000000"/>
          <w:sz w:val="22"/>
          <w:szCs w:val="22"/>
        </w:rPr>
        <w:t>, sběrná nádoba s označením textil</w:t>
      </w:r>
    </w:p>
    <w:p w14:paraId="441D956C" w14:textId="77777777" w:rsidR="0024722A" w:rsidRPr="006B0E58" w:rsidRDefault="0024722A">
      <w:pPr>
        <w:ind w:left="360"/>
        <w:rPr>
          <w:rFonts w:ascii="Arial" w:hAnsi="Arial" w:cs="Arial"/>
          <w:i/>
          <w:iCs/>
          <w:color w:val="000000"/>
          <w:sz w:val="22"/>
          <w:szCs w:val="22"/>
        </w:rPr>
      </w:pPr>
    </w:p>
    <w:p w14:paraId="3DFA18B1" w14:textId="77777777" w:rsidR="009007DD" w:rsidRPr="006B0E58" w:rsidRDefault="00F77173" w:rsidP="009007DD">
      <w:pPr>
        <w:numPr>
          <w:ilvl w:val="0"/>
          <w:numId w:val="4"/>
        </w:numPr>
        <w:jc w:val="both"/>
        <w:rPr>
          <w:rFonts w:ascii="Arial" w:hAnsi="Arial" w:cs="Arial"/>
          <w:color w:val="000000"/>
          <w:sz w:val="22"/>
          <w:szCs w:val="22"/>
        </w:rPr>
      </w:pPr>
      <w:r w:rsidRPr="006B0E58">
        <w:rPr>
          <w:rFonts w:ascii="Arial" w:hAnsi="Arial" w:cs="Arial"/>
          <w:color w:val="000000"/>
          <w:sz w:val="22"/>
          <w:szCs w:val="22"/>
        </w:rPr>
        <w:t>Do zvláštních sběrných nádob je zakázáno ukládat jin</w:t>
      </w:r>
      <w:r w:rsidR="00A94551" w:rsidRPr="006B0E58">
        <w:rPr>
          <w:rFonts w:ascii="Arial" w:hAnsi="Arial" w:cs="Arial"/>
          <w:color w:val="000000"/>
          <w:sz w:val="22"/>
          <w:szCs w:val="22"/>
        </w:rPr>
        <w:t>é složky komunálních odpadů</w:t>
      </w:r>
      <w:r w:rsidR="00FF60D6" w:rsidRPr="006B0E58">
        <w:rPr>
          <w:rFonts w:ascii="Arial" w:hAnsi="Arial" w:cs="Arial"/>
          <w:color w:val="000000"/>
          <w:sz w:val="22"/>
          <w:szCs w:val="22"/>
        </w:rPr>
        <w:t>,</w:t>
      </w:r>
      <w:r w:rsidR="00223F72" w:rsidRPr="006B0E58">
        <w:rPr>
          <w:rFonts w:ascii="Arial" w:hAnsi="Arial" w:cs="Arial"/>
          <w:color w:val="000000"/>
          <w:sz w:val="22"/>
          <w:szCs w:val="22"/>
        </w:rPr>
        <w:t xml:space="preserve"> </w:t>
      </w:r>
      <w:r w:rsidR="00A94551" w:rsidRPr="006B0E58">
        <w:rPr>
          <w:rFonts w:ascii="Arial" w:hAnsi="Arial" w:cs="Arial"/>
          <w:color w:val="000000"/>
          <w:sz w:val="22"/>
          <w:szCs w:val="22"/>
        </w:rPr>
        <w:t>než</w:t>
      </w:r>
      <w:r w:rsidRPr="006B0E58">
        <w:rPr>
          <w:rFonts w:ascii="Arial" w:hAnsi="Arial" w:cs="Arial"/>
          <w:color w:val="000000"/>
          <w:sz w:val="22"/>
          <w:szCs w:val="22"/>
        </w:rPr>
        <w:t xml:space="preserve"> pro které jsou určeny</w:t>
      </w:r>
      <w:r w:rsidR="00A94551" w:rsidRPr="006B0E58">
        <w:rPr>
          <w:rFonts w:ascii="Arial" w:hAnsi="Arial" w:cs="Arial"/>
          <w:color w:val="000000"/>
          <w:sz w:val="22"/>
          <w:szCs w:val="22"/>
        </w:rPr>
        <w:t>.</w:t>
      </w:r>
    </w:p>
    <w:p w14:paraId="3E920A94" w14:textId="77777777" w:rsidR="009007DD" w:rsidRPr="006B0E58" w:rsidRDefault="009007DD" w:rsidP="009007DD">
      <w:pPr>
        <w:jc w:val="both"/>
        <w:rPr>
          <w:rFonts w:ascii="Arial" w:hAnsi="Arial" w:cs="Arial"/>
          <w:color w:val="000000"/>
          <w:sz w:val="22"/>
          <w:szCs w:val="22"/>
        </w:rPr>
      </w:pPr>
    </w:p>
    <w:p w14:paraId="03ACA629" w14:textId="77777777" w:rsidR="009007DD" w:rsidRPr="006B0E58" w:rsidRDefault="009007DD" w:rsidP="009007DD">
      <w:pPr>
        <w:numPr>
          <w:ilvl w:val="0"/>
          <w:numId w:val="4"/>
        </w:numPr>
        <w:jc w:val="both"/>
        <w:rPr>
          <w:rFonts w:ascii="Arial" w:hAnsi="Arial" w:cs="Arial"/>
          <w:color w:val="000000"/>
          <w:sz w:val="22"/>
          <w:szCs w:val="22"/>
        </w:rPr>
      </w:pPr>
      <w:r w:rsidRPr="006B0E58">
        <w:rPr>
          <w:rFonts w:ascii="Arial" w:hAnsi="Arial" w:cs="Arial"/>
          <w:color w:val="000000"/>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16F36EF" w14:textId="77777777" w:rsidR="003A0DB1" w:rsidRPr="006B0E58" w:rsidRDefault="003A0DB1" w:rsidP="003A0DB1">
      <w:pPr>
        <w:pStyle w:val="Default"/>
        <w:ind w:left="360"/>
        <w:rPr>
          <w:sz w:val="22"/>
          <w:szCs w:val="22"/>
        </w:rPr>
      </w:pPr>
    </w:p>
    <w:p w14:paraId="729B1F9A" w14:textId="77777777" w:rsidR="00FB298C" w:rsidRPr="006B0E58" w:rsidRDefault="006101FB" w:rsidP="00FB298C">
      <w:pPr>
        <w:numPr>
          <w:ilvl w:val="0"/>
          <w:numId w:val="4"/>
        </w:numPr>
        <w:jc w:val="both"/>
        <w:rPr>
          <w:rFonts w:ascii="Arial" w:hAnsi="Arial" w:cs="Arial"/>
          <w:color w:val="000000"/>
          <w:sz w:val="22"/>
          <w:szCs w:val="22"/>
        </w:rPr>
      </w:pPr>
      <w:r w:rsidRPr="006B0E58">
        <w:rPr>
          <w:rFonts w:ascii="Arial" w:hAnsi="Arial" w:cs="Arial"/>
          <w:color w:val="000000"/>
          <w:sz w:val="22"/>
          <w:szCs w:val="22"/>
        </w:rPr>
        <w:t>Papír, plasty,</w:t>
      </w:r>
      <w:r w:rsidR="00A048B3">
        <w:rPr>
          <w:rFonts w:ascii="Arial" w:hAnsi="Arial" w:cs="Arial"/>
          <w:color w:val="000000"/>
          <w:sz w:val="22"/>
          <w:szCs w:val="22"/>
        </w:rPr>
        <w:t xml:space="preserve"> nápojové kartony,</w:t>
      </w:r>
      <w:r w:rsidRPr="006B0E58">
        <w:rPr>
          <w:rFonts w:ascii="Arial" w:hAnsi="Arial" w:cs="Arial"/>
          <w:color w:val="000000"/>
          <w:sz w:val="22"/>
          <w:szCs w:val="22"/>
        </w:rPr>
        <w:t xml:space="preserve"> sklo, kovy</w:t>
      </w:r>
      <w:r w:rsidR="00A22255" w:rsidRPr="006B0E58">
        <w:rPr>
          <w:rFonts w:ascii="Arial" w:hAnsi="Arial" w:cs="Arial"/>
          <w:color w:val="000000"/>
          <w:sz w:val="22"/>
          <w:szCs w:val="22"/>
        </w:rPr>
        <w:t xml:space="preserve">, </w:t>
      </w:r>
      <w:r w:rsidR="00887889" w:rsidRPr="006B0E58">
        <w:rPr>
          <w:rFonts w:ascii="Arial" w:hAnsi="Arial" w:cs="Arial"/>
          <w:color w:val="000000"/>
          <w:sz w:val="22"/>
          <w:szCs w:val="22"/>
        </w:rPr>
        <w:t>jedlé oleje a tuky</w:t>
      </w:r>
      <w:r w:rsidR="00A048B3">
        <w:rPr>
          <w:rFonts w:ascii="Arial" w:hAnsi="Arial" w:cs="Arial"/>
          <w:color w:val="000000"/>
          <w:sz w:val="22"/>
          <w:szCs w:val="22"/>
        </w:rPr>
        <w:t xml:space="preserve"> a</w:t>
      </w:r>
      <w:r w:rsidR="0098768A">
        <w:rPr>
          <w:rFonts w:ascii="Arial" w:hAnsi="Arial" w:cs="Arial"/>
          <w:color w:val="000000"/>
          <w:sz w:val="22"/>
          <w:szCs w:val="22"/>
        </w:rPr>
        <w:t xml:space="preserve"> biologické odpady</w:t>
      </w:r>
      <w:r w:rsidR="00A22255" w:rsidRPr="006B0E58">
        <w:rPr>
          <w:rFonts w:ascii="Arial" w:hAnsi="Arial" w:cs="Arial"/>
          <w:color w:val="000000"/>
          <w:sz w:val="22"/>
          <w:szCs w:val="22"/>
        </w:rPr>
        <w:t xml:space="preserve"> </w:t>
      </w:r>
      <w:r w:rsidR="00FB298C" w:rsidRPr="006B0E58">
        <w:rPr>
          <w:rFonts w:ascii="Arial" w:hAnsi="Arial" w:cs="Arial"/>
          <w:color w:val="000000"/>
          <w:sz w:val="22"/>
          <w:szCs w:val="22"/>
        </w:rPr>
        <w:t xml:space="preserve">lze odevzdávat </w:t>
      </w:r>
      <w:r w:rsidR="00130317" w:rsidRPr="006B0E58">
        <w:rPr>
          <w:rFonts w:ascii="Arial" w:hAnsi="Arial" w:cs="Arial"/>
          <w:color w:val="000000"/>
          <w:sz w:val="22"/>
          <w:szCs w:val="22"/>
        </w:rPr>
        <w:t xml:space="preserve">také </w:t>
      </w:r>
      <w:r w:rsidR="00FB298C" w:rsidRPr="006B0E58">
        <w:rPr>
          <w:rFonts w:ascii="Arial" w:hAnsi="Arial" w:cs="Arial"/>
          <w:color w:val="000000"/>
          <w:sz w:val="22"/>
          <w:szCs w:val="22"/>
        </w:rPr>
        <w:t xml:space="preserve">ve sběrném dvoře, který je umístěn </w:t>
      </w:r>
      <w:r w:rsidR="00A22255" w:rsidRPr="006B0E58">
        <w:rPr>
          <w:rFonts w:ascii="Arial" w:hAnsi="Arial" w:cs="Arial"/>
          <w:color w:val="000000"/>
          <w:sz w:val="22"/>
          <w:szCs w:val="22"/>
        </w:rPr>
        <w:t xml:space="preserve">na adrese Nezvěstická 562 (dále jen „sběrný dvůr“). </w:t>
      </w:r>
      <w:r w:rsidR="004E052A" w:rsidRPr="006B0E58">
        <w:rPr>
          <w:rFonts w:ascii="Arial" w:hAnsi="Arial" w:cs="Arial"/>
          <w:color w:val="000000"/>
          <w:sz w:val="22"/>
          <w:szCs w:val="22"/>
        </w:rPr>
        <w:t xml:space="preserve"> </w:t>
      </w:r>
    </w:p>
    <w:p w14:paraId="44183A4D" w14:textId="77777777" w:rsidR="003A0DB1" w:rsidRPr="006B0E58" w:rsidRDefault="003A0DB1" w:rsidP="003A0DB1">
      <w:pPr>
        <w:pStyle w:val="Default"/>
        <w:ind w:left="360"/>
        <w:rPr>
          <w:sz w:val="22"/>
          <w:szCs w:val="22"/>
        </w:rPr>
      </w:pPr>
    </w:p>
    <w:p w14:paraId="7081706A" w14:textId="77777777" w:rsidR="0024722A" w:rsidRPr="006B0E58" w:rsidRDefault="0024722A">
      <w:pPr>
        <w:pStyle w:val="Nadpis2"/>
        <w:jc w:val="center"/>
        <w:rPr>
          <w:rFonts w:ascii="Arial" w:hAnsi="Arial" w:cs="Arial"/>
          <w:b/>
          <w:bCs/>
          <w:color w:val="000000"/>
          <w:sz w:val="22"/>
          <w:szCs w:val="22"/>
          <w:u w:val="none"/>
        </w:rPr>
      </w:pPr>
      <w:r w:rsidRPr="006B0E58">
        <w:rPr>
          <w:rFonts w:ascii="Arial" w:hAnsi="Arial" w:cs="Arial"/>
          <w:b/>
          <w:bCs/>
          <w:color w:val="000000"/>
          <w:sz w:val="22"/>
          <w:szCs w:val="22"/>
          <w:u w:val="none"/>
        </w:rPr>
        <w:t xml:space="preserve">Čl. </w:t>
      </w:r>
      <w:r w:rsidR="00D226C7" w:rsidRPr="006B0E58">
        <w:rPr>
          <w:rFonts w:ascii="Arial" w:hAnsi="Arial" w:cs="Arial"/>
          <w:b/>
          <w:bCs/>
          <w:color w:val="000000"/>
          <w:sz w:val="22"/>
          <w:szCs w:val="22"/>
          <w:u w:val="none"/>
        </w:rPr>
        <w:t>4</w:t>
      </w:r>
    </w:p>
    <w:p w14:paraId="30C2878C" w14:textId="77777777" w:rsidR="0024722A" w:rsidRPr="006B0E58" w:rsidRDefault="00A94551">
      <w:pPr>
        <w:pStyle w:val="Nadpis2"/>
        <w:jc w:val="center"/>
        <w:rPr>
          <w:rFonts w:ascii="Arial" w:hAnsi="Arial" w:cs="Arial"/>
          <w:b/>
          <w:bCs/>
          <w:color w:val="000000"/>
          <w:sz w:val="22"/>
          <w:szCs w:val="22"/>
          <w:u w:val="none"/>
        </w:rPr>
      </w:pPr>
      <w:r w:rsidRPr="006B0E58">
        <w:rPr>
          <w:rFonts w:ascii="Arial" w:hAnsi="Arial" w:cs="Arial"/>
          <w:b/>
          <w:bCs/>
          <w:color w:val="000000"/>
          <w:sz w:val="22"/>
          <w:szCs w:val="22"/>
          <w:u w:val="none"/>
        </w:rPr>
        <w:t xml:space="preserve"> </w:t>
      </w:r>
      <w:r w:rsidR="006101FB" w:rsidRPr="006B0E58">
        <w:rPr>
          <w:rFonts w:ascii="Arial" w:hAnsi="Arial" w:cs="Arial"/>
          <w:b/>
          <w:bCs/>
          <w:color w:val="000000"/>
          <w:sz w:val="22"/>
          <w:szCs w:val="22"/>
          <w:u w:val="none"/>
        </w:rPr>
        <w:t>S</w:t>
      </w:r>
      <w:r w:rsidRPr="006B0E58">
        <w:rPr>
          <w:rFonts w:ascii="Arial" w:hAnsi="Arial" w:cs="Arial"/>
          <w:b/>
          <w:bCs/>
          <w:color w:val="000000"/>
          <w:sz w:val="22"/>
          <w:szCs w:val="22"/>
          <w:u w:val="none"/>
        </w:rPr>
        <w:t xml:space="preserve">voz </w:t>
      </w:r>
      <w:r w:rsidR="0024722A" w:rsidRPr="006B0E58">
        <w:rPr>
          <w:rFonts w:ascii="Arial" w:hAnsi="Arial" w:cs="Arial"/>
          <w:b/>
          <w:bCs/>
          <w:color w:val="000000"/>
          <w:sz w:val="22"/>
          <w:szCs w:val="22"/>
          <w:u w:val="none"/>
        </w:rPr>
        <w:t>nebezpečných složek komunálního odpadu</w:t>
      </w:r>
    </w:p>
    <w:p w14:paraId="31D6D536" w14:textId="77777777" w:rsidR="0024722A" w:rsidRPr="006B0E58" w:rsidRDefault="0024722A">
      <w:pPr>
        <w:ind w:left="360"/>
        <w:jc w:val="center"/>
        <w:rPr>
          <w:rFonts w:ascii="Arial" w:hAnsi="Arial" w:cs="Arial"/>
          <w:b/>
          <w:color w:val="000000"/>
          <w:sz w:val="22"/>
          <w:szCs w:val="22"/>
        </w:rPr>
      </w:pPr>
    </w:p>
    <w:p w14:paraId="19BE39CF" w14:textId="77777777" w:rsidR="00547890" w:rsidRPr="006B0E58" w:rsidRDefault="006101FB" w:rsidP="004E052A">
      <w:pPr>
        <w:numPr>
          <w:ilvl w:val="0"/>
          <w:numId w:val="15"/>
        </w:numPr>
        <w:jc w:val="both"/>
        <w:rPr>
          <w:rFonts w:ascii="Arial" w:hAnsi="Arial" w:cs="Arial"/>
          <w:color w:val="000000"/>
          <w:sz w:val="22"/>
          <w:szCs w:val="22"/>
        </w:rPr>
      </w:pPr>
      <w:r w:rsidRPr="006B0E58">
        <w:rPr>
          <w:rFonts w:ascii="Arial" w:hAnsi="Arial" w:cs="Arial"/>
          <w:color w:val="000000"/>
          <w:sz w:val="22"/>
          <w:szCs w:val="22"/>
        </w:rPr>
        <w:t>S</w:t>
      </w:r>
      <w:r w:rsidR="004E052A" w:rsidRPr="006B0E58">
        <w:rPr>
          <w:rFonts w:ascii="Arial" w:hAnsi="Arial" w:cs="Arial"/>
          <w:color w:val="000000"/>
          <w:sz w:val="22"/>
          <w:szCs w:val="22"/>
        </w:rPr>
        <w:t>hromažďování</w:t>
      </w:r>
      <w:r w:rsidR="00A94551" w:rsidRPr="006B0E58">
        <w:rPr>
          <w:rFonts w:ascii="Arial" w:hAnsi="Arial" w:cs="Arial"/>
          <w:color w:val="000000"/>
          <w:sz w:val="22"/>
          <w:szCs w:val="22"/>
        </w:rPr>
        <w:t xml:space="preserve"> nebezpečných složek komunálního</w:t>
      </w:r>
      <w:r w:rsidR="0024722A" w:rsidRPr="006B0E58">
        <w:rPr>
          <w:rFonts w:ascii="Arial" w:hAnsi="Arial" w:cs="Arial"/>
          <w:color w:val="000000"/>
          <w:sz w:val="22"/>
          <w:szCs w:val="22"/>
        </w:rPr>
        <w:t xml:space="preserve"> odpad</w:t>
      </w:r>
      <w:r w:rsidR="00A94551" w:rsidRPr="006B0E58">
        <w:rPr>
          <w:rFonts w:ascii="Arial" w:hAnsi="Arial" w:cs="Arial"/>
          <w:color w:val="000000"/>
          <w:sz w:val="22"/>
          <w:szCs w:val="22"/>
        </w:rPr>
        <w:t>u</w:t>
      </w:r>
      <w:r w:rsidR="001078B1" w:rsidRPr="006B0E58">
        <w:rPr>
          <w:rFonts w:ascii="Arial" w:hAnsi="Arial" w:cs="Arial"/>
          <w:color w:val="000000"/>
          <w:sz w:val="22"/>
          <w:szCs w:val="22"/>
        </w:rPr>
        <w:t xml:space="preserve"> </w:t>
      </w:r>
      <w:r w:rsidR="0024722A" w:rsidRPr="006B0E58">
        <w:rPr>
          <w:rFonts w:ascii="Arial" w:hAnsi="Arial" w:cs="Arial"/>
          <w:color w:val="000000"/>
          <w:sz w:val="22"/>
          <w:szCs w:val="22"/>
        </w:rPr>
        <w:t xml:space="preserve">je </w:t>
      </w:r>
      <w:r w:rsidR="004E052A" w:rsidRPr="006B0E58">
        <w:rPr>
          <w:rFonts w:ascii="Arial" w:hAnsi="Arial" w:cs="Arial"/>
          <w:color w:val="000000"/>
          <w:sz w:val="22"/>
          <w:szCs w:val="22"/>
        </w:rPr>
        <w:t xml:space="preserve">celoročně </w:t>
      </w:r>
      <w:r w:rsidR="0024722A" w:rsidRPr="006B0E58">
        <w:rPr>
          <w:rFonts w:ascii="Arial" w:hAnsi="Arial" w:cs="Arial"/>
          <w:color w:val="000000"/>
          <w:sz w:val="22"/>
          <w:szCs w:val="22"/>
        </w:rPr>
        <w:t>zajišťován</w:t>
      </w:r>
      <w:r w:rsidR="004E052A" w:rsidRPr="006B0E58">
        <w:rPr>
          <w:rFonts w:ascii="Arial" w:hAnsi="Arial" w:cs="Arial"/>
          <w:color w:val="000000"/>
          <w:sz w:val="22"/>
          <w:szCs w:val="22"/>
        </w:rPr>
        <w:t>o</w:t>
      </w:r>
      <w:r w:rsidR="00A94551" w:rsidRPr="006B0E58">
        <w:rPr>
          <w:rFonts w:ascii="Arial" w:hAnsi="Arial" w:cs="Arial"/>
          <w:color w:val="000000"/>
          <w:sz w:val="22"/>
          <w:szCs w:val="22"/>
        </w:rPr>
        <w:t xml:space="preserve"> </w:t>
      </w:r>
      <w:r w:rsidR="004E052A" w:rsidRPr="006B0E58">
        <w:rPr>
          <w:rFonts w:ascii="Arial" w:hAnsi="Arial" w:cs="Arial"/>
          <w:iCs/>
          <w:color w:val="000000"/>
          <w:sz w:val="22"/>
          <w:szCs w:val="22"/>
        </w:rPr>
        <w:t>možností jejich odložení ve sběrném dvoře přímo do zvláštních sběrných nádob k tomuto sběru určených.</w:t>
      </w:r>
    </w:p>
    <w:p w14:paraId="31BC6EBA" w14:textId="77777777" w:rsidR="004E052A" w:rsidRPr="006B0E58" w:rsidRDefault="004E052A" w:rsidP="004E052A">
      <w:pPr>
        <w:ind w:left="360"/>
        <w:jc w:val="both"/>
        <w:rPr>
          <w:rFonts w:ascii="Arial" w:hAnsi="Arial" w:cs="Arial"/>
          <w:color w:val="000000"/>
          <w:sz w:val="22"/>
          <w:szCs w:val="22"/>
        </w:rPr>
      </w:pPr>
    </w:p>
    <w:p w14:paraId="24F095B6" w14:textId="77777777" w:rsidR="00657B86" w:rsidRPr="006B0E58" w:rsidRDefault="00657B86" w:rsidP="00657B86">
      <w:pPr>
        <w:numPr>
          <w:ilvl w:val="0"/>
          <w:numId w:val="15"/>
        </w:numPr>
        <w:rPr>
          <w:rFonts w:ascii="Arial" w:hAnsi="Arial" w:cs="Arial"/>
          <w:bCs/>
          <w:color w:val="000000"/>
          <w:sz w:val="22"/>
          <w:szCs w:val="22"/>
        </w:rPr>
      </w:pPr>
      <w:r w:rsidRPr="006B0E58">
        <w:rPr>
          <w:rFonts w:ascii="Arial" w:hAnsi="Arial" w:cs="Arial"/>
          <w:bCs/>
          <w:color w:val="000000"/>
          <w:sz w:val="22"/>
          <w:szCs w:val="22"/>
        </w:rPr>
        <w:t>Shromažďování nebezpečných složek komunálního odpadu podléhá požadavkům stanoveným v čl. 3 odst. 4.</w:t>
      </w:r>
    </w:p>
    <w:p w14:paraId="3CAC2D2D" w14:textId="77777777" w:rsidR="00657B86" w:rsidRPr="006B0E58" w:rsidRDefault="00657B86" w:rsidP="000F645D">
      <w:pPr>
        <w:jc w:val="center"/>
        <w:rPr>
          <w:rFonts w:ascii="Arial" w:hAnsi="Arial" w:cs="Arial"/>
          <w:bCs/>
          <w:color w:val="000000"/>
          <w:sz w:val="22"/>
          <w:szCs w:val="22"/>
        </w:rPr>
      </w:pPr>
    </w:p>
    <w:p w14:paraId="344DEAD2" w14:textId="77777777" w:rsidR="000F645D" w:rsidRPr="006B0E58" w:rsidRDefault="000F645D" w:rsidP="000F645D">
      <w:pPr>
        <w:jc w:val="center"/>
        <w:rPr>
          <w:rFonts w:ascii="Arial" w:hAnsi="Arial" w:cs="Arial"/>
          <w:b/>
          <w:color w:val="000000"/>
          <w:sz w:val="22"/>
          <w:szCs w:val="22"/>
        </w:rPr>
      </w:pPr>
      <w:r w:rsidRPr="006B0E58">
        <w:rPr>
          <w:rFonts w:ascii="Arial" w:hAnsi="Arial" w:cs="Arial"/>
          <w:b/>
          <w:color w:val="000000"/>
          <w:sz w:val="22"/>
          <w:szCs w:val="22"/>
        </w:rPr>
        <w:t xml:space="preserve">Čl. </w:t>
      </w:r>
      <w:r w:rsidR="00D226C7" w:rsidRPr="006B0E58">
        <w:rPr>
          <w:rFonts w:ascii="Arial" w:hAnsi="Arial" w:cs="Arial"/>
          <w:b/>
          <w:color w:val="000000"/>
          <w:sz w:val="22"/>
          <w:szCs w:val="22"/>
        </w:rPr>
        <w:t>5</w:t>
      </w:r>
    </w:p>
    <w:p w14:paraId="2C363B1B" w14:textId="77777777" w:rsidR="000F645D" w:rsidRPr="006B0E58" w:rsidRDefault="000F645D" w:rsidP="00657B86">
      <w:pPr>
        <w:jc w:val="center"/>
        <w:rPr>
          <w:rFonts w:ascii="Arial" w:hAnsi="Arial" w:cs="Arial"/>
          <w:color w:val="000000"/>
          <w:sz w:val="22"/>
          <w:szCs w:val="22"/>
        </w:rPr>
      </w:pPr>
      <w:r w:rsidRPr="006B0E58">
        <w:rPr>
          <w:rFonts w:ascii="Arial" w:hAnsi="Arial" w:cs="Arial"/>
          <w:b/>
          <w:color w:val="000000"/>
          <w:sz w:val="22"/>
          <w:szCs w:val="22"/>
        </w:rPr>
        <w:t xml:space="preserve"> </w:t>
      </w:r>
      <w:r w:rsidR="006101FB" w:rsidRPr="006B0E58">
        <w:rPr>
          <w:rFonts w:ascii="Arial" w:hAnsi="Arial" w:cs="Arial"/>
          <w:b/>
          <w:color w:val="000000"/>
          <w:sz w:val="22"/>
          <w:szCs w:val="22"/>
        </w:rPr>
        <w:t>S</w:t>
      </w:r>
      <w:r w:rsidRPr="006B0E58">
        <w:rPr>
          <w:rFonts w:ascii="Arial" w:hAnsi="Arial" w:cs="Arial"/>
          <w:b/>
          <w:color w:val="000000"/>
          <w:sz w:val="22"/>
          <w:szCs w:val="22"/>
        </w:rPr>
        <w:t>voz objemného odpadu</w:t>
      </w:r>
    </w:p>
    <w:p w14:paraId="378632DB" w14:textId="77777777" w:rsidR="00560DED" w:rsidRPr="006B0E58" w:rsidRDefault="00560DED" w:rsidP="00560DED">
      <w:pPr>
        <w:jc w:val="both"/>
        <w:rPr>
          <w:rFonts w:ascii="Arial" w:hAnsi="Arial" w:cs="Arial"/>
          <w:color w:val="000000"/>
          <w:sz w:val="22"/>
          <w:szCs w:val="22"/>
        </w:rPr>
      </w:pPr>
    </w:p>
    <w:p w14:paraId="3259D04E" w14:textId="77777777" w:rsidR="004E052A" w:rsidRPr="006B0E58" w:rsidRDefault="004E052A" w:rsidP="004E052A">
      <w:pPr>
        <w:tabs>
          <w:tab w:val="left" w:pos="426"/>
        </w:tabs>
        <w:ind w:left="420" w:hanging="420"/>
        <w:jc w:val="both"/>
        <w:rPr>
          <w:rFonts w:ascii="Arial" w:hAnsi="Arial" w:cs="Arial"/>
          <w:color w:val="000000"/>
          <w:sz w:val="22"/>
          <w:szCs w:val="22"/>
        </w:rPr>
      </w:pPr>
      <w:r w:rsidRPr="006B0E58">
        <w:rPr>
          <w:rFonts w:ascii="Arial" w:hAnsi="Arial" w:cs="Arial"/>
          <w:color w:val="000000"/>
          <w:sz w:val="22"/>
          <w:szCs w:val="22"/>
        </w:rPr>
        <w:t>1)</w:t>
      </w:r>
      <w:r w:rsidRPr="006B0E58">
        <w:rPr>
          <w:rFonts w:ascii="Arial" w:hAnsi="Arial" w:cs="Arial"/>
          <w:color w:val="000000"/>
          <w:sz w:val="22"/>
          <w:szCs w:val="22"/>
        </w:rPr>
        <w:tab/>
        <w:t>Objemný odpad je takový odpad, který vzhledem ke svým rozměrům nemůže být umístěn do sběrných nádob (např. koberce, matrace, nábytek …).</w:t>
      </w:r>
    </w:p>
    <w:p w14:paraId="3A990485" w14:textId="77777777" w:rsidR="004E052A" w:rsidRPr="006B0E58" w:rsidRDefault="004E052A" w:rsidP="004E052A">
      <w:pPr>
        <w:jc w:val="both"/>
        <w:rPr>
          <w:rFonts w:ascii="Arial" w:hAnsi="Arial" w:cs="Arial"/>
          <w:color w:val="000000"/>
          <w:sz w:val="22"/>
          <w:szCs w:val="22"/>
        </w:rPr>
      </w:pPr>
    </w:p>
    <w:p w14:paraId="1B4F4766" w14:textId="77777777" w:rsidR="004E052A" w:rsidRPr="006B0E58" w:rsidRDefault="004E052A" w:rsidP="004E052A">
      <w:pPr>
        <w:tabs>
          <w:tab w:val="left" w:pos="426"/>
        </w:tabs>
        <w:ind w:left="420" w:hanging="420"/>
        <w:jc w:val="both"/>
        <w:rPr>
          <w:rFonts w:ascii="Arial" w:hAnsi="Arial" w:cs="Arial"/>
          <w:color w:val="000000"/>
          <w:sz w:val="22"/>
          <w:szCs w:val="22"/>
        </w:rPr>
      </w:pPr>
      <w:r w:rsidRPr="006B0E58">
        <w:rPr>
          <w:rFonts w:ascii="Arial" w:hAnsi="Arial" w:cs="Arial"/>
          <w:color w:val="000000"/>
          <w:sz w:val="22"/>
          <w:szCs w:val="22"/>
        </w:rPr>
        <w:lastRenderedPageBreak/>
        <w:t>2)</w:t>
      </w:r>
      <w:r w:rsidRPr="006B0E58">
        <w:rPr>
          <w:rFonts w:ascii="Arial" w:hAnsi="Arial" w:cs="Arial"/>
          <w:color w:val="000000"/>
          <w:sz w:val="22"/>
          <w:szCs w:val="22"/>
        </w:rPr>
        <w:tab/>
        <w:t xml:space="preserve">Objemný odpad lze odevzdávat celoročně ve sběrném dvoře nebo v části obce Šťáhlavice do velkoobjemových kontejnerů, přistavených každou poslední sobotu v sudém měsíci od 10 do 12 hodin. </w:t>
      </w:r>
    </w:p>
    <w:p w14:paraId="4B72C8CE" w14:textId="77777777" w:rsidR="004E052A" w:rsidRPr="006B0E58" w:rsidRDefault="004E052A" w:rsidP="004E052A">
      <w:pPr>
        <w:jc w:val="both"/>
        <w:rPr>
          <w:rFonts w:ascii="Arial" w:hAnsi="Arial" w:cs="Arial"/>
          <w:color w:val="000000"/>
          <w:sz w:val="22"/>
          <w:szCs w:val="22"/>
        </w:rPr>
      </w:pPr>
    </w:p>
    <w:p w14:paraId="0D8E5BE2" w14:textId="77777777" w:rsidR="004E052A" w:rsidRPr="006B0E58" w:rsidRDefault="004E052A" w:rsidP="00657B86">
      <w:pPr>
        <w:numPr>
          <w:ilvl w:val="0"/>
          <w:numId w:val="15"/>
        </w:numPr>
        <w:jc w:val="both"/>
        <w:rPr>
          <w:rFonts w:ascii="Arial" w:hAnsi="Arial" w:cs="Arial"/>
          <w:color w:val="000000"/>
          <w:sz w:val="22"/>
          <w:szCs w:val="22"/>
        </w:rPr>
      </w:pPr>
      <w:r w:rsidRPr="006B0E58">
        <w:rPr>
          <w:rFonts w:ascii="Arial" w:hAnsi="Arial" w:cs="Arial"/>
          <w:color w:val="000000"/>
          <w:sz w:val="22"/>
          <w:szCs w:val="22"/>
        </w:rPr>
        <w:t>Shromažďování objemného odpadu podléhá požadavkům stanoveným v čl. 3 odst. 4</w:t>
      </w:r>
      <w:r w:rsidR="00657B86" w:rsidRPr="006B0E58">
        <w:rPr>
          <w:rFonts w:ascii="Arial" w:hAnsi="Arial" w:cs="Arial"/>
          <w:color w:val="000000"/>
          <w:sz w:val="22"/>
          <w:szCs w:val="22"/>
        </w:rPr>
        <w:t xml:space="preserve"> a 5.</w:t>
      </w:r>
    </w:p>
    <w:p w14:paraId="2967A6CC" w14:textId="77777777" w:rsidR="00D25BA7" w:rsidRPr="006B0E58" w:rsidRDefault="00D25BA7" w:rsidP="00657B86">
      <w:pPr>
        <w:tabs>
          <w:tab w:val="left" w:pos="567"/>
        </w:tabs>
        <w:jc w:val="both"/>
        <w:rPr>
          <w:rFonts w:ascii="Arial" w:hAnsi="Arial" w:cs="Arial"/>
          <w:color w:val="000000"/>
          <w:sz w:val="22"/>
          <w:szCs w:val="22"/>
        </w:rPr>
      </w:pPr>
    </w:p>
    <w:p w14:paraId="0876B4B5" w14:textId="77777777" w:rsidR="00F71191" w:rsidRPr="006B0E58" w:rsidRDefault="00F71191" w:rsidP="00A773EE">
      <w:pPr>
        <w:rPr>
          <w:rFonts w:ascii="Arial" w:hAnsi="Arial" w:cs="Arial"/>
          <w:b/>
          <w:color w:val="000000"/>
          <w:sz w:val="22"/>
          <w:szCs w:val="22"/>
        </w:rPr>
      </w:pPr>
    </w:p>
    <w:p w14:paraId="4CFF3A00"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 xml:space="preserve">Čl. </w:t>
      </w:r>
      <w:r w:rsidR="00D226C7" w:rsidRPr="006B0E58">
        <w:rPr>
          <w:rFonts w:ascii="Arial" w:hAnsi="Arial" w:cs="Arial"/>
          <w:b/>
          <w:color w:val="000000"/>
          <w:sz w:val="22"/>
          <w:szCs w:val="22"/>
        </w:rPr>
        <w:t>6</w:t>
      </w:r>
    </w:p>
    <w:p w14:paraId="7660FF51"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S</w:t>
      </w:r>
      <w:r w:rsidR="00912D28" w:rsidRPr="006B0E58">
        <w:rPr>
          <w:rFonts w:ascii="Arial" w:hAnsi="Arial" w:cs="Arial"/>
          <w:b/>
          <w:color w:val="000000"/>
          <w:sz w:val="22"/>
          <w:szCs w:val="22"/>
        </w:rPr>
        <w:t>oustřeďování</w:t>
      </w:r>
      <w:r w:rsidRPr="006B0E58">
        <w:rPr>
          <w:rFonts w:ascii="Arial" w:hAnsi="Arial" w:cs="Arial"/>
          <w:b/>
          <w:color w:val="000000"/>
          <w:sz w:val="22"/>
          <w:szCs w:val="22"/>
        </w:rPr>
        <w:t xml:space="preserve"> směsného </w:t>
      </w:r>
      <w:r w:rsidR="00A94551" w:rsidRPr="006B0E58">
        <w:rPr>
          <w:rFonts w:ascii="Arial" w:hAnsi="Arial" w:cs="Arial"/>
          <w:b/>
          <w:color w:val="000000"/>
          <w:sz w:val="22"/>
          <w:szCs w:val="22"/>
        </w:rPr>
        <w:t xml:space="preserve">komunálního </w:t>
      </w:r>
      <w:r w:rsidRPr="006B0E58">
        <w:rPr>
          <w:rFonts w:ascii="Arial" w:hAnsi="Arial" w:cs="Arial"/>
          <w:b/>
          <w:color w:val="000000"/>
          <w:sz w:val="22"/>
          <w:szCs w:val="22"/>
        </w:rPr>
        <w:t xml:space="preserve">odpadu </w:t>
      </w:r>
    </w:p>
    <w:p w14:paraId="022FC728" w14:textId="77777777" w:rsidR="0024722A" w:rsidRPr="006B0E58" w:rsidRDefault="0024722A">
      <w:pPr>
        <w:jc w:val="center"/>
        <w:rPr>
          <w:rFonts w:ascii="Arial" w:hAnsi="Arial" w:cs="Arial"/>
          <w:b/>
          <w:color w:val="000000"/>
          <w:sz w:val="22"/>
          <w:szCs w:val="22"/>
        </w:rPr>
      </w:pPr>
    </w:p>
    <w:p w14:paraId="7DF7FF67" w14:textId="77777777" w:rsidR="00657B86" w:rsidRPr="006B0E58" w:rsidRDefault="0025354B" w:rsidP="00CC4B32">
      <w:pPr>
        <w:widowControl w:val="0"/>
        <w:numPr>
          <w:ilvl w:val="0"/>
          <w:numId w:val="28"/>
        </w:numPr>
        <w:ind w:left="426" w:hanging="426"/>
        <w:jc w:val="both"/>
        <w:rPr>
          <w:rFonts w:ascii="Arial" w:hAnsi="Arial" w:cs="Arial"/>
          <w:strike/>
          <w:color w:val="000000"/>
          <w:sz w:val="22"/>
          <w:szCs w:val="22"/>
        </w:rPr>
      </w:pPr>
      <w:r w:rsidRPr="006B0E58">
        <w:rPr>
          <w:rFonts w:ascii="Arial" w:hAnsi="Arial" w:cs="Arial"/>
          <w:color w:val="000000"/>
          <w:sz w:val="22"/>
          <w:szCs w:val="22"/>
        </w:rPr>
        <w:t xml:space="preserve">Směsný komunální odpad se </w:t>
      </w:r>
      <w:r w:rsidR="00912D28" w:rsidRPr="006B0E58">
        <w:rPr>
          <w:rFonts w:ascii="Arial" w:hAnsi="Arial" w:cs="Arial"/>
          <w:color w:val="000000"/>
          <w:sz w:val="22"/>
          <w:szCs w:val="22"/>
        </w:rPr>
        <w:t xml:space="preserve">odkládá </w:t>
      </w:r>
      <w:r w:rsidRPr="006B0E58">
        <w:rPr>
          <w:rFonts w:ascii="Arial" w:hAnsi="Arial" w:cs="Arial"/>
          <w:color w:val="000000"/>
          <w:sz w:val="22"/>
          <w:szCs w:val="22"/>
        </w:rPr>
        <w:t>do sběrných nádob. Pro účely této vyhlášky se sběrnými nádobami rozumějí:</w:t>
      </w:r>
      <w:r w:rsidR="00D736CB" w:rsidRPr="006B0E58">
        <w:rPr>
          <w:rFonts w:ascii="Arial" w:hAnsi="Arial" w:cs="Arial"/>
          <w:i/>
          <w:color w:val="000000"/>
          <w:sz w:val="22"/>
          <w:szCs w:val="22"/>
        </w:rPr>
        <w:t xml:space="preserve"> </w:t>
      </w:r>
    </w:p>
    <w:p w14:paraId="2E0E0344" w14:textId="77777777" w:rsidR="00657B86" w:rsidRPr="006B0E58" w:rsidRDefault="00657B86" w:rsidP="00657B86">
      <w:pPr>
        <w:widowControl w:val="0"/>
        <w:ind w:left="426"/>
        <w:jc w:val="both"/>
        <w:rPr>
          <w:rFonts w:ascii="Arial" w:hAnsi="Arial" w:cs="Arial"/>
          <w:iCs/>
          <w:color w:val="000000"/>
          <w:sz w:val="22"/>
          <w:szCs w:val="22"/>
        </w:rPr>
      </w:pPr>
      <w:r w:rsidRPr="006B0E58">
        <w:rPr>
          <w:rFonts w:ascii="Arial" w:hAnsi="Arial" w:cs="Arial"/>
          <w:iCs/>
          <w:color w:val="000000"/>
          <w:sz w:val="22"/>
          <w:szCs w:val="22"/>
        </w:rPr>
        <w:t>a)</w:t>
      </w:r>
      <w:r w:rsidRPr="006B0E58">
        <w:rPr>
          <w:rFonts w:ascii="Arial" w:hAnsi="Arial" w:cs="Arial"/>
          <w:iCs/>
          <w:color w:val="000000"/>
          <w:sz w:val="22"/>
          <w:szCs w:val="22"/>
        </w:rPr>
        <w:tab/>
        <w:t>popelnice, kontejnery 1100 l</w:t>
      </w:r>
      <w:r w:rsidR="00D5331A" w:rsidRPr="006B0E58">
        <w:rPr>
          <w:rFonts w:ascii="Arial" w:hAnsi="Arial" w:cs="Arial"/>
          <w:iCs/>
          <w:color w:val="000000"/>
          <w:sz w:val="22"/>
          <w:szCs w:val="22"/>
        </w:rPr>
        <w:t xml:space="preserve"> a</w:t>
      </w:r>
      <w:r w:rsidRPr="006B0E58">
        <w:rPr>
          <w:rFonts w:ascii="Arial" w:hAnsi="Arial" w:cs="Arial"/>
          <w:iCs/>
          <w:color w:val="000000"/>
          <w:sz w:val="22"/>
          <w:szCs w:val="22"/>
        </w:rPr>
        <w:t xml:space="preserve"> igelitové pytle označené logem svozové firmy, určené ke shromažďování směsného komunálního odpadu,</w:t>
      </w:r>
    </w:p>
    <w:p w14:paraId="6AA00105" w14:textId="77777777" w:rsidR="00657B86" w:rsidRPr="006B0E58" w:rsidRDefault="00657B86" w:rsidP="00657B86">
      <w:pPr>
        <w:widowControl w:val="0"/>
        <w:ind w:left="426"/>
        <w:jc w:val="both"/>
        <w:rPr>
          <w:rFonts w:ascii="Arial" w:hAnsi="Arial" w:cs="Arial"/>
          <w:iCs/>
          <w:color w:val="000000"/>
          <w:sz w:val="22"/>
          <w:szCs w:val="22"/>
        </w:rPr>
      </w:pPr>
      <w:r w:rsidRPr="006B0E58">
        <w:rPr>
          <w:rFonts w:ascii="Arial" w:hAnsi="Arial" w:cs="Arial"/>
          <w:iCs/>
          <w:color w:val="000000"/>
          <w:sz w:val="22"/>
          <w:szCs w:val="22"/>
        </w:rPr>
        <w:t>b)</w:t>
      </w:r>
      <w:r w:rsidRPr="006B0E58">
        <w:rPr>
          <w:rFonts w:ascii="Arial" w:hAnsi="Arial" w:cs="Arial"/>
          <w:iCs/>
          <w:color w:val="000000"/>
          <w:sz w:val="22"/>
          <w:szCs w:val="22"/>
        </w:rPr>
        <w:tab/>
        <w:t xml:space="preserve">odpadkové koše, které jsou umístěny na veřejných prostranstvích v obci, sloužící pro odkládání drobného směsného komunálního odpadu, </w:t>
      </w:r>
    </w:p>
    <w:p w14:paraId="17541B4C" w14:textId="77777777" w:rsidR="00657B86" w:rsidRPr="006B0E58" w:rsidRDefault="00657B86" w:rsidP="00657B86">
      <w:pPr>
        <w:widowControl w:val="0"/>
        <w:ind w:left="426"/>
        <w:jc w:val="both"/>
        <w:rPr>
          <w:rFonts w:ascii="Arial" w:hAnsi="Arial" w:cs="Arial"/>
          <w:iCs/>
          <w:color w:val="000000"/>
          <w:sz w:val="22"/>
          <w:szCs w:val="22"/>
        </w:rPr>
      </w:pPr>
      <w:r w:rsidRPr="006B0E58">
        <w:rPr>
          <w:rFonts w:ascii="Arial" w:hAnsi="Arial" w:cs="Arial"/>
          <w:iCs/>
          <w:color w:val="000000"/>
          <w:sz w:val="22"/>
          <w:szCs w:val="22"/>
        </w:rPr>
        <w:t xml:space="preserve">c) </w:t>
      </w:r>
      <w:r w:rsidR="005F0210" w:rsidRPr="006B0E58">
        <w:rPr>
          <w:rFonts w:ascii="Arial" w:hAnsi="Arial" w:cs="Arial"/>
          <w:iCs/>
          <w:color w:val="000000"/>
          <w:sz w:val="22"/>
          <w:szCs w:val="22"/>
        </w:rPr>
        <w:t>velkoobjemov</w:t>
      </w:r>
      <w:r w:rsidR="00A16B3C">
        <w:rPr>
          <w:rFonts w:ascii="Arial" w:hAnsi="Arial" w:cs="Arial"/>
          <w:iCs/>
          <w:color w:val="000000"/>
          <w:sz w:val="22"/>
          <w:szCs w:val="22"/>
        </w:rPr>
        <w:t>ý</w:t>
      </w:r>
      <w:r w:rsidR="005F0210" w:rsidRPr="006B0E58">
        <w:rPr>
          <w:rFonts w:ascii="Arial" w:hAnsi="Arial" w:cs="Arial"/>
          <w:iCs/>
          <w:color w:val="000000"/>
          <w:sz w:val="22"/>
          <w:szCs w:val="22"/>
        </w:rPr>
        <w:t xml:space="preserve"> kontejner</w:t>
      </w:r>
      <w:r w:rsidRPr="006B0E58">
        <w:rPr>
          <w:rFonts w:ascii="Arial" w:hAnsi="Arial" w:cs="Arial"/>
          <w:iCs/>
          <w:color w:val="000000"/>
          <w:sz w:val="22"/>
          <w:szCs w:val="22"/>
        </w:rPr>
        <w:t xml:space="preserve"> a kontejner</w:t>
      </w:r>
      <w:r w:rsidR="00A16B3C">
        <w:rPr>
          <w:rFonts w:ascii="Arial" w:hAnsi="Arial" w:cs="Arial"/>
          <w:iCs/>
          <w:color w:val="000000"/>
          <w:sz w:val="22"/>
          <w:szCs w:val="22"/>
        </w:rPr>
        <w:t>y</w:t>
      </w:r>
      <w:r w:rsidRPr="006B0E58">
        <w:rPr>
          <w:rFonts w:ascii="Arial" w:hAnsi="Arial" w:cs="Arial"/>
          <w:iCs/>
          <w:color w:val="000000"/>
          <w:sz w:val="22"/>
          <w:szCs w:val="22"/>
        </w:rPr>
        <w:t xml:space="preserve"> 1100 l</w:t>
      </w:r>
      <w:r w:rsidR="0025354B" w:rsidRPr="006B0E58">
        <w:rPr>
          <w:rFonts w:ascii="Arial" w:hAnsi="Arial" w:cs="Arial"/>
          <w:iCs/>
          <w:color w:val="000000"/>
          <w:sz w:val="22"/>
          <w:szCs w:val="22"/>
        </w:rPr>
        <w:t xml:space="preserve"> </w:t>
      </w:r>
      <w:r w:rsidRPr="006B0E58">
        <w:rPr>
          <w:rFonts w:ascii="Arial" w:hAnsi="Arial" w:cs="Arial"/>
          <w:iCs/>
          <w:color w:val="000000"/>
          <w:sz w:val="22"/>
          <w:szCs w:val="22"/>
        </w:rPr>
        <w:t>umístěné vedle hřbitov</w:t>
      </w:r>
      <w:r w:rsidR="00A16B3C">
        <w:rPr>
          <w:rFonts w:ascii="Arial" w:hAnsi="Arial" w:cs="Arial"/>
          <w:iCs/>
          <w:color w:val="000000"/>
          <w:sz w:val="22"/>
          <w:szCs w:val="22"/>
        </w:rPr>
        <w:t>ů</w:t>
      </w:r>
      <w:r w:rsidRPr="006B0E58">
        <w:rPr>
          <w:rFonts w:ascii="Arial" w:hAnsi="Arial" w:cs="Arial"/>
          <w:iCs/>
          <w:color w:val="000000"/>
          <w:sz w:val="22"/>
          <w:szCs w:val="22"/>
        </w:rPr>
        <w:t xml:space="preserve"> sloužící pro odkládání směsného komunálního odpadu z</w:t>
      </w:r>
      <w:r w:rsidR="00D5331A" w:rsidRPr="006B0E58">
        <w:rPr>
          <w:rFonts w:ascii="Arial" w:hAnsi="Arial" w:cs="Arial"/>
          <w:iCs/>
          <w:color w:val="000000"/>
          <w:sz w:val="22"/>
          <w:szCs w:val="22"/>
        </w:rPr>
        <w:t>e hřbitov</w:t>
      </w:r>
      <w:r w:rsidR="00A16B3C">
        <w:rPr>
          <w:rFonts w:ascii="Arial" w:hAnsi="Arial" w:cs="Arial"/>
          <w:iCs/>
          <w:color w:val="000000"/>
          <w:sz w:val="22"/>
          <w:szCs w:val="22"/>
        </w:rPr>
        <w:t>ů</w:t>
      </w:r>
      <w:r w:rsidR="00D5331A" w:rsidRPr="006B0E58">
        <w:rPr>
          <w:rFonts w:ascii="Arial" w:hAnsi="Arial" w:cs="Arial"/>
          <w:iCs/>
          <w:color w:val="000000"/>
          <w:sz w:val="22"/>
          <w:szCs w:val="22"/>
        </w:rPr>
        <w:t>.</w:t>
      </w:r>
    </w:p>
    <w:p w14:paraId="10A7FD77" w14:textId="77777777" w:rsidR="00D5331A" w:rsidRPr="006B0E58" w:rsidRDefault="00D5331A" w:rsidP="00657B86">
      <w:pPr>
        <w:widowControl w:val="0"/>
        <w:ind w:left="426"/>
        <w:jc w:val="both"/>
        <w:rPr>
          <w:rFonts w:ascii="Arial" w:hAnsi="Arial" w:cs="Arial"/>
          <w:iCs/>
          <w:color w:val="000000"/>
          <w:sz w:val="22"/>
          <w:szCs w:val="22"/>
        </w:rPr>
      </w:pPr>
    </w:p>
    <w:p w14:paraId="17B38351" w14:textId="77777777" w:rsidR="00CF5BE8" w:rsidRPr="006B0E58" w:rsidRDefault="00CF5BE8" w:rsidP="00CF5BE8">
      <w:pPr>
        <w:numPr>
          <w:ilvl w:val="0"/>
          <w:numId w:val="28"/>
        </w:numPr>
        <w:ind w:left="426" w:hanging="426"/>
        <w:jc w:val="both"/>
        <w:rPr>
          <w:rFonts w:ascii="Arial" w:hAnsi="Arial" w:cs="Arial"/>
          <w:color w:val="000000"/>
          <w:sz w:val="22"/>
          <w:szCs w:val="22"/>
        </w:rPr>
      </w:pPr>
      <w:r w:rsidRPr="006B0E58">
        <w:rPr>
          <w:rFonts w:ascii="Arial" w:hAnsi="Arial" w:cs="Arial"/>
          <w:color w:val="000000"/>
          <w:sz w:val="22"/>
          <w:szCs w:val="22"/>
        </w:rPr>
        <w:t>S</w:t>
      </w:r>
      <w:r w:rsidR="00247C11" w:rsidRPr="006B0E58">
        <w:rPr>
          <w:rFonts w:ascii="Arial" w:hAnsi="Arial" w:cs="Arial"/>
          <w:color w:val="000000"/>
          <w:sz w:val="22"/>
          <w:szCs w:val="22"/>
        </w:rPr>
        <w:t>oustřeďování</w:t>
      </w:r>
      <w:r w:rsidRPr="006B0E58">
        <w:rPr>
          <w:rFonts w:ascii="Arial" w:hAnsi="Arial" w:cs="Arial"/>
          <w:color w:val="000000"/>
          <w:sz w:val="22"/>
          <w:szCs w:val="22"/>
        </w:rPr>
        <w:t xml:space="preserve"> směsného komunálního odpadu podléhá požadavkům stanoveným </w:t>
      </w:r>
      <w:r w:rsidRPr="006B0E58">
        <w:rPr>
          <w:rFonts w:ascii="Arial" w:hAnsi="Arial" w:cs="Arial"/>
          <w:color w:val="000000"/>
          <w:sz w:val="22"/>
          <w:szCs w:val="22"/>
        </w:rPr>
        <w:br/>
        <w:t>v čl. 3 odst. 4</w:t>
      </w:r>
      <w:r w:rsidR="00E8031C" w:rsidRPr="006B0E58">
        <w:rPr>
          <w:rFonts w:ascii="Arial" w:hAnsi="Arial" w:cs="Arial"/>
          <w:color w:val="000000"/>
          <w:sz w:val="22"/>
          <w:szCs w:val="22"/>
        </w:rPr>
        <w:t xml:space="preserve"> a</w:t>
      </w:r>
      <w:r w:rsidRPr="006B0E58">
        <w:rPr>
          <w:rFonts w:ascii="Arial" w:hAnsi="Arial" w:cs="Arial"/>
          <w:color w:val="000000"/>
          <w:sz w:val="22"/>
          <w:szCs w:val="22"/>
        </w:rPr>
        <w:t xml:space="preserve"> 5. </w:t>
      </w:r>
    </w:p>
    <w:p w14:paraId="5CC18008" w14:textId="77777777" w:rsidR="00D5331A" w:rsidRPr="006B0E58" w:rsidRDefault="00D5331A" w:rsidP="00D5331A">
      <w:pPr>
        <w:ind w:left="426"/>
        <w:jc w:val="both"/>
        <w:rPr>
          <w:rFonts w:ascii="Arial" w:hAnsi="Arial" w:cs="Arial"/>
          <w:color w:val="000000"/>
          <w:sz w:val="22"/>
          <w:szCs w:val="22"/>
        </w:rPr>
      </w:pPr>
    </w:p>
    <w:p w14:paraId="0659A94C" w14:textId="77777777" w:rsidR="00D5331A" w:rsidRPr="006B0E58" w:rsidRDefault="00D5331A" w:rsidP="00D5331A">
      <w:pPr>
        <w:numPr>
          <w:ilvl w:val="0"/>
          <w:numId w:val="28"/>
        </w:numPr>
        <w:ind w:left="426" w:hanging="426"/>
        <w:jc w:val="both"/>
        <w:rPr>
          <w:rFonts w:ascii="Arial" w:hAnsi="Arial" w:cs="Arial"/>
          <w:color w:val="000000"/>
          <w:sz w:val="22"/>
          <w:szCs w:val="22"/>
        </w:rPr>
      </w:pPr>
      <w:r w:rsidRPr="006B0E58">
        <w:rPr>
          <w:rFonts w:ascii="Arial" w:hAnsi="Arial" w:cs="Arial"/>
          <w:color w:val="000000"/>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Stanoviště sběrných nádob pro stavby určené pro rekreaci nebo jiné stavby, ve kterých není hlášena k pobytu žádná fyzická osoba a stavby určené pro rekreaci s celoročním pobytem, jsou uvedena v příloze č. 2 této vyhlášky.</w:t>
      </w:r>
    </w:p>
    <w:p w14:paraId="38C07BC9" w14:textId="77777777" w:rsidR="00D5331A" w:rsidRPr="006B0E58" w:rsidRDefault="00D5331A" w:rsidP="00D5331A">
      <w:pPr>
        <w:pStyle w:val="Odstavecseseznamem"/>
        <w:ind w:left="0"/>
        <w:rPr>
          <w:rFonts w:ascii="Arial" w:hAnsi="Arial" w:cs="Arial"/>
          <w:color w:val="000000"/>
        </w:rPr>
      </w:pPr>
    </w:p>
    <w:p w14:paraId="4B59AA2E" w14:textId="77777777" w:rsidR="00D5331A" w:rsidRPr="006B0E58" w:rsidRDefault="00D5331A" w:rsidP="00D5331A">
      <w:pPr>
        <w:numPr>
          <w:ilvl w:val="0"/>
          <w:numId w:val="28"/>
        </w:numPr>
        <w:ind w:left="426" w:hanging="426"/>
        <w:jc w:val="both"/>
        <w:rPr>
          <w:rFonts w:ascii="Arial" w:hAnsi="Arial" w:cs="Arial"/>
          <w:color w:val="000000"/>
          <w:sz w:val="22"/>
          <w:szCs w:val="22"/>
        </w:rPr>
      </w:pPr>
      <w:r w:rsidRPr="006B0E58">
        <w:rPr>
          <w:rFonts w:ascii="Arial" w:hAnsi="Arial" w:cs="Arial"/>
          <w:color w:val="000000"/>
          <w:sz w:val="22"/>
          <w:szCs w:val="22"/>
        </w:rPr>
        <w:t>Fyzické osoby a původci odpadů, kteří jsou zapojeni do systému shromažďování, jsou povinni si zajistit sběrné nádoby o dostatečném objemu na vlastní náklady, popř. si tyto pronajmout. Odpad shromažďují do vlastních, popř. pronajatých sběrných nádob, které jsou umístěny u jejich nemovitostí nebo na místě dohodnutém s obecním úřadem (jedná se např. o nemovitosti, ke kterým svozové vozidlo nemůže zajet.</w:t>
      </w:r>
    </w:p>
    <w:p w14:paraId="49E29096" w14:textId="77777777" w:rsidR="00B36C02" w:rsidRPr="006B0E58" w:rsidRDefault="00D5331A" w:rsidP="00B36C02">
      <w:pPr>
        <w:ind w:left="426"/>
        <w:jc w:val="both"/>
        <w:rPr>
          <w:rFonts w:ascii="Arial" w:hAnsi="Arial" w:cs="Arial"/>
          <w:color w:val="000000"/>
          <w:sz w:val="22"/>
          <w:szCs w:val="22"/>
        </w:rPr>
      </w:pPr>
      <w:r w:rsidRPr="006B0E58">
        <w:rPr>
          <w:rFonts w:ascii="Arial" w:hAnsi="Arial" w:cs="Arial"/>
          <w:color w:val="000000"/>
          <w:sz w:val="22"/>
          <w:szCs w:val="22"/>
        </w:rPr>
        <w:t xml:space="preserve">V případě, že tyto osoby mají ve vlastnictví stavbu určenou pro rekreaci nebo jinou stavbu, ve které není hlášena k pobytu žádná fyzická osoba a nemají zajištěnou sběrnou nádobu (popelnici), mohou shromažďovat směsný komunální odpad do nádob na sběrných místech určených pro </w:t>
      </w:r>
      <w:r w:rsidR="00B36C02" w:rsidRPr="006B0E58">
        <w:rPr>
          <w:rFonts w:ascii="Arial" w:hAnsi="Arial" w:cs="Arial"/>
          <w:color w:val="000000"/>
          <w:sz w:val="22"/>
          <w:szCs w:val="22"/>
        </w:rPr>
        <w:t xml:space="preserve">tyto osoby, která </w:t>
      </w:r>
      <w:r w:rsidRPr="006B0E58">
        <w:rPr>
          <w:rFonts w:ascii="Arial" w:hAnsi="Arial" w:cs="Arial"/>
          <w:color w:val="000000"/>
          <w:sz w:val="22"/>
          <w:szCs w:val="22"/>
        </w:rPr>
        <w:t>jsou uvedena v Příloze č. 2 této vyhlášky.</w:t>
      </w:r>
    </w:p>
    <w:p w14:paraId="13D19739" w14:textId="77777777" w:rsidR="00B36C02" w:rsidRPr="006B0E58" w:rsidRDefault="00B36C02" w:rsidP="00B36C02">
      <w:pPr>
        <w:jc w:val="both"/>
        <w:rPr>
          <w:rFonts w:ascii="Arial" w:hAnsi="Arial" w:cs="Arial"/>
          <w:color w:val="000000"/>
          <w:sz w:val="22"/>
          <w:szCs w:val="22"/>
        </w:rPr>
      </w:pPr>
    </w:p>
    <w:p w14:paraId="6AA3192E" w14:textId="77777777" w:rsidR="00D5331A" w:rsidRPr="006B0E58" w:rsidRDefault="00D5331A" w:rsidP="00B36C02">
      <w:pPr>
        <w:numPr>
          <w:ilvl w:val="0"/>
          <w:numId w:val="28"/>
        </w:numPr>
        <w:ind w:left="426" w:hanging="426"/>
        <w:jc w:val="both"/>
        <w:rPr>
          <w:rFonts w:ascii="Arial" w:hAnsi="Arial" w:cs="Arial"/>
          <w:color w:val="000000"/>
          <w:sz w:val="22"/>
          <w:szCs w:val="22"/>
        </w:rPr>
      </w:pPr>
      <w:r w:rsidRPr="006B0E58">
        <w:rPr>
          <w:rFonts w:ascii="Arial" w:hAnsi="Arial" w:cs="Arial"/>
          <w:color w:val="000000"/>
          <w:sz w:val="22"/>
          <w:szCs w:val="22"/>
        </w:rPr>
        <w:t>V den svozu jsou fyzické osoby a původci odpadů, kteří jsou zapojeni do systému shromažďování, povinni přistavit sběrné nádoby na veřejné prostranství, ze kterého se provádí svoz tak, aby byly dostupné pro pracovníky svozové firmy, a to pouze na dobu vyprázdnění těchto nádob.</w:t>
      </w:r>
    </w:p>
    <w:p w14:paraId="0E09F1C0" w14:textId="77777777" w:rsidR="000F4568" w:rsidRPr="006B0E58" w:rsidRDefault="000F4568" w:rsidP="00CF5BE8">
      <w:pPr>
        <w:pStyle w:val="Default"/>
        <w:ind w:left="360"/>
        <w:jc w:val="both"/>
        <w:rPr>
          <w:sz w:val="22"/>
          <w:szCs w:val="22"/>
        </w:rPr>
      </w:pPr>
    </w:p>
    <w:p w14:paraId="2E8C05C7" w14:textId="77777777" w:rsidR="001A1793" w:rsidRPr="006B0E58" w:rsidRDefault="001A1793" w:rsidP="00D226C7">
      <w:pPr>
        <w:rPr>
          <w:rFonts w:ascii="Arial" w:hAnsi="Arial" w:cs="Arial"/>
          <w:b/>
          <w:color w:val="000000"/>
          <w:sz w:val="22"/>
          <w:szCs w:val="22"/>
        </w:rPr>
      </w:pPr>
    </w:p>
    <w:p w14:paraId="4CC67185" w14:textId="77777777" w:rsidR="001078B1" w:rsidRPr="006B0E58" w:rsidRDefault="00765052">
      <w:pPr>
        <w:jc w:val="center"/>
        <w:rPr>
          <w:rFonts w:ascii="Arial" w:hAnsi="Arial" w:cs="Arial"/>
          <w:b/>
          <w:color w:val="000000"/>
          <w:sz w:val="22"/>
          <w:szCs w:val="22"/>
        </w:rPr>
      </w:pPr>
      <w:r w:rsidRPr="006B0E58">
        <w:rPr>
          <w:rFonts w:ascii="Arial" w:hAnsi="Arial" w:cs="Arial"/>
          <w:b/>
          <w:color w:val="000000"/>
          <w:sz w:val="22"/>
          <w:szCs w:val="22"/>
        </w:rPr>
        <w:t xml:space="preserve">Čl. </w:t>
      </w:r>
      <w:r w:rsidR="00887889" w:rsidRPr="006B0E58">
        <w:rPr>
          <w:rFonts w:ascii="Arial" w:hAnsi="Arial" w:cs="Arial"/>
          <w:b/>
          <w:color w:val="000000"/>
          <w:sz w:val="22"/>
          <w:szCs w:val="22"/>
        </w:rPr>
        <w:t>7</w:t>
      </w:r>
    </w:p>
    <w:p w14:paraId="73FDC711"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 xml:space="preserve">Nakládání se stavebním </w:t>
      </w:r>
      <w:r w:rsidR="00C45BF9" w:rsidRPr="006B0E58">
        <w:rPr>
          <w:rFonts w:ascii="Arial" w:hAnsi="Arial" w:cs="Arial"/>
          <w:b/>
          <w:color w:val="000000"/>
          <w:sz w:val="22"/>
          <w:szCs w:val="22"/>
        </w:rPr>
        <w:t>a demoličním odpadem</w:t>
      </w:r>
    </w:p>
    <w:p w14:paraId="69CAC984" w14:textId="77777777" w:rsidR="00B36C02" w:rsidRPr="006B0E58" w:rsidRDefault="00B36C02">
      <w:pPr>
        <w:jc w:val="center"/>
        <w:rPr>
          <w:rFonts w:ascii="Arial" w:hAnsi="Arial" w:cs="Arial"/>
          <w:b/>
          <w:color w:val="000000"/>
          <w:sz w:val="22"/>
          <w:szCs w:val="22"/>
        </w:rPr>
      </w:pPr>
    </w:p>
    <w:p w14:paraId="23A1ADFD" w14:textId="77777777" w:rsidR="0031415A" w:rsidRPr="006B0E58" w:rsidRDefault="0024722A" w:rsidP="0032634F">
      <w:pPr>
        <w:numPr>
          <w:ilvl w:val="0"/>
          <w:numId w:val="31"/>
        </w:numPr>
        <w:ind w:left="426" w:hanging="426"/>
        <w:jc w:val="both"/>
        <w:rPr>
          <w:rFonts w:ascii="Arial" w:hAnsi="Arial" w:cs="Arial"/>
          <w:color w:val="000000"/>
          <w:sz w:val="22"/>
          <w:szCs w:val="22"/>
        </w:rPr>
      </w:pPr>
      <w:r w:rsidRPr="006B0E58">
        <w:rPr>
          <w:rFonts w:ascii="Arial" w:hAnsi="Arial" w:cs="Arial"/>
          <w:color w:val="000000"/>
          <w:sz w:val="22"/>
          <w:szCs w:val="22"/>
        </w:rPr>
        <w:t>Stavební</w:t>
      </w:r>
      <w:r w:rsidR="00FB36A3" w:rsidRPr="006B0E58">
        <w:rPr>
          <w:rFonts w:ascii="Arial" w:hAnsi="Arial" w:cs="Arial"/>
          <w:color w:val="000000"/>
          <w:sz w:val="22"/>
          <w:szCs w:val="22"/>
        </w:rPr>
        <w:t>m</w:t>
      </w:r>
      <w:r w:rsidRPr="006B0E58">
        <w:rPr>
          <w:rFonts w:ascii="Arial" w:hAnsi="Arial" w:cs="Arial"/>
          <w:color w:val="000000"/>
          <w:sz w:val="22"/>
          <w:szCs w:val="22"/>
        </w:rPr>
        <w:t xml:space="preserve"> odpad</w:t>
      </w:r>
      <w:r w:rsidR="00FB36A3" w:rsidRPr="006B0E58">
        <w:rPr>
          <w:rFonts w:ascii="Arial" w:hAnsi="Arial" w:cs="Arial"/>
          <w:color w:val="000000"/>
          <w:sz w:val="22"/>
          <w:szCs w:val="22"/>
        </w:rPr>
        <w:t>em</w:t>
      </w:r>
      <w:r w:rsidRPr="006B0E58">
        <w:rPr>
          <w:rFonts w:ascii="Arial" w:hAnsi="Arial" w:cs="Arial"/>
          <w:color w:val="000000"/>
          <w:sz w:val="22"/>
          <w:szCs w:val="22"/>
        </w:rPr>
        <w:t xml:space="preserve"> </w:t>
      </w:r>
      <w:r w:rsidR="00C45BF9" w:rsidRPr="006B0E58">
        <w:rPr>
          <w:rFonts w:ascii="Arial" w:hAnsi="Arial" w:cs="Arial"/>
          <w:color w:val="000000"/>
          <w:sz w:val="22"/>
          <w:szCs w:val="22"/>
        </w:rPr>
        <w:t xml:space="preserve">a demoličním odpadem </w:t>
      </w:r>
      <w:r w:rsidR="00FB36A3" w:rsidRPr="006B0E58">
        <w:rPr>
          <w:rFonts w:ascii="Arial" w:hAnsi="Arial" w:cs="Arial"/>
          <w:color w:val="000000"/>
          <w:sz w:val="22"/>
          <w:szCs w:val="22"/>
        </w:rPr>
        <w:t>se rozumí</w:t>
      </w:r>
      <w:r w:rsidRPr="006B0E58">
        <w:rPr>
          <w:rFonts w:ascii="Arial" w:hAnsi="Arial" w:cs="Arial"/>
          <w:color w:val="000000"/>
          <w:sz w:val="22"/>
          <w:szCs w:val="22"/>
        </w:rPr>
        <w:t xml:space="preserve"> </w:t>
      </w:r>
      <w:r w:rsidR="00C45BF9" w:rsidRPr="006B0E58">
        <w:rPr>
          <w:rFonts w:ascii="Arial" w:hAnsi="Arial" w:cs="Arial"/>
          <w:color w:val="000000"/>
          <w:sz w:val="22"/>
          <w:szCs w:val="22"/>
        </w:rPr>
        <w:t xml:space="preserve">odpad vznikající při stavebních </w:t>
      </w:r>
      <w:r w:rsidR="006814CB" w:rsidRPr="006B0E58">
        <w:rPr>
          <w:rFonts w:ascii="Arial" w:hAnsi="Arial" w:cs="Arial"/>
          <w:color w:val="000000"/>
          <w:sz w:val="22"/>
          <w:szCs w:val="22"/>
        </w:rPr>
        <w:br/>
      </w:r>
      <w:r w:rsidR="00C45BF9" w:rsidRPr="006B0E58">
        <w:rPr>
          <w:rFonts w:ascii="Arial" w:hAnsi="Arial" w:cs="Arial"/>
          <w:color w:val="000000"/>
          <w:sz w:val="22"/>
          <w:szCs w:val="22"/>
        </w:rPr>
        <w:t>a demoličních činnostech</w:t>
      </w:r>
      <w:r w:rsidR="0031415A" w:rsidRPr="006B0E58">
        <w:rPr>
          <w:rFonts w:ascii="Arial" w:hAnsi="Arial" w:cs="Arial"/>
          <w:color w:val="000000"/>
          <w:sz w:val="22"/>
          <w:szCs w:val="22"/>
        </w:rPr>
        <w:t xml:space="preserve"> nepodnikajících fyzických osob</w:t>
      </w:r>
      <w:r w:rsidR="00C94283" w:rsidRPr="006B0E58">
        <w:rPr>
          <w:rFonts w:ascii="Arial" w:hAnsi="Arial" w:cs="Arial"/>
          <w:color w:val="000000"/>
          <w:sz w:val="22"/>
          <w:szCs w:val="22"/>
        </w:rPr>
        <w:t>.</w:t>
      </w:r>
      <w:r w:rsidR="00E5685C" w:rsidRPr="006B0E58">
        <w:rPr>
          <w:rFonts w:ascii="Arial" w:hAnsi="Arial" w:cs="Arial"/>
          <w:color w:val="000000"/>
          <w:sz w:val="22"/>
          <w:szCs w:val="22"/>
        </w:rPr>
        <w:t xml:space="preserve"> Stavební a demoliční odpad není odpadem komunálním.</w:t>
      </w:r>
    </w:p>
    <w:p w14:paraId="0C9C7F02" w14:textId="77777777" w:rsidR="00915034" w:rsidRPr="006B0E58" w:rsidRDefault="00915034" w:rsidP="00915034">
      <w:pPr>
        <w:ind w:left="426"/>
        <w:jc w:val="both"/>
        <w:rPr>
          <w:rFonts w:ascii="Arial" w:hAnsi="Arial" w:cs="Arial"/>
          <w:color w:val="000000"/>
          <w:sz w:val="22"/>
          <w:szCs w:val="22"/>
        </w:rPr>
      </w:pPr>
    </w:p>
    <w:p w14:paraId="6AC116C3" w14:textId="77777777" w:rsidR="00915034" w:rsidRPr="006B0E58" w:rsidRDefault="00915034" w:rsidP="0032634F">
      <w:pPr>
        <w:numPr>
          <w:ilvl w:val="0"/>
          <w:numId w:val="31"/>
        </w:numPr>
        <w:ind w:left="426" w:hanging="426"/>
        <w:jc w:val="both"/>
        <w:rPr>
          <w:rFonts w:ascii="Arial" w:hAnsi="Arial" w:cs="Arial"/>
          <w:color w:val="000000"/>
          <w:sz w:val="22"/>
          <w:szCs w:val="22"/>
        </w:rPr>
      </w:pPr>
      <w:r w:rsidRPr="006B0E58">
        <w:rPr>
          <w:rFonts w:ascii="Arial" w:hAnsi="Arial" w:cs="Arial"/>
          <w:color w:val="000000"/>
          <w:sz w:val="22"/>
          <w:szCs w:val="22"/>
        </w:rPr>
        <w:t>Pro odložení stavebního odpadu je možné objednat kontejner svozové firmy, který bude přistaven a odvezen a odvezen za úplatu.</w:t>
      </w:r>
    </w:p>
    <w:p w14:paraId="0C932909" w14:textId="77777777" w:rsidR="00F67C91" w:rsidRPr="006B0E58" w:rsidRDefault="00F67C91" w:rsidP="00F67C91">
      <w:pPr>
        <w:ind w:left="426"/>
        <w:jc w:val="both"/>
        <w:rPr>
          <w:rFonts w:ascii="Arial" w:hAnsi="Arial" w:cs="Arial"/>
          <w:color w:val="000000"/>
          <w:sz w:val="22"/>
          <w:szCs w:val="22"/>
        </w:rPr>
      </w:pPr>
    </w:p>
    <w:p w14:paraId="0499EADB" w14:textId="77777777" w:rsidR="0024722A" w:rsidRPr="006B0E58" w:rsidRDefault="00C45BF9" w:rsidP="0031415A">
      <w:pPr>
        <w:numPr>
          <w:ilvl w:val="0"/>
          <w:numId w:val="31"/>
        </w:numPr>
        <w:ind w:left="426" w:hanging="426"/>
        <w:jc w:val="both"/>
        <w:rPr>
          <w:rFonts w:ascii="Arial" w:hAnsi="Arial" w:cs="Arial"/>
          <w:i/>
          <w:color w:val="000000"/>
          <w:sz w:val="22"/>
          <w:szCs w:val="22"/>
        </w:rPr>
      </w:pPr>
      <w:r w:rsidRPr="006B0E58">
        <w:rPr>
          <w:rFonts w:ascii="Arial" w:hAnsi="Arial" w:cs="Arial"/>
          <w:color w:val="000000"/>
          <w:sz w:val="22"/>
          <w:szCs w:val="22"/>
        </w:rPr>
        <w:t>S</w:t>
      </w:r>
      <w:r w:rsidR="0024722A" w:rsidRPr="006B0E58">
        <w:rPr>
          <w:rFonts w:ascii="Arial" w:hAnsi="Arial" w:cs="Arial"/>
          <w:color w:val="000000"/>
          <w:sz w:val="22"/>
          <w:szCs w:val="22"/>
        </w:rPr>
        <w:t xml:space="preserve">tavební </w:t>
      </w:r>
      <w:r w:rsidRPr="006B0E58">
        <w:rPr>
          <w:rFonts w:ascii="Arial" w:hAnsi="Arial" w:cs="Arial"/>
          <w:color w:val="000000"/>
          <w:sz w:val="22"/>
          <w:szCs w:val="22"/>
        </w:rPr>
        <w:t xml:space="preserve">a demoliční </w:t>
      </w:r>
      <w:r w:rsidR="0024722A" w:rsidRPr="006B0E58">
        <w:rPr>
          <w:rFonts w:ascii="Arial" w:hAnsi="Arial" w:cs="Arial"/>
          <w:color w:val="000000"/>
          <w:sz w:val="22"/>
          <w:szCs w:val="22"/>
        </w:rPr>
        <w:t xml:space="preserve">odpad </w:t>
      </w:r>
      <w:r w:rsidR="00940656" w:rsidRPr="006B0E58">
        <w:rPr>
          <w:rFonts w:ascii="Arial" w:hAnsi="Arial" w:cs="Arial"/>
          <w:color w:val="000000"/>
          <w:sz w:val="22"/>
          <w:szCs w:val="22"/>
        </w:rPr>
        <w:t>lze</w:t>
      </w:r>
      <w:r w:rsidR="0024722A" w:rsidRPr="006B0E58">
        <w:rPr>
          <w:rFonts w:ascii="Arial" w:hAnsi="Arial" w:cs="Arial"/>
          <w:color w:val="000000"/>
          <w:sz w:val="22"/>
          <w:szCs w:val="22"/>
        </w:rPr>
        <w:t xml:space="preserve"> </w:t>
      </w:r>
      <w:r w:rsidR="00915034" w:rsidRPr="006B0E58">
        <w:rPr>
          <w:rFonts w:ascii="Arial" w:hAnsi="Arial" w:cs="Arial"/>
          <w:color w:val="000000"/>
          <w:sz w:val="22"/>
          <w:szCs w:val="22"/>
        </w:rPr>
        <w:t xml:space="preserve">v omezeném množství </w:t>
      </w:r>
      <w:r w:rsidR="0031415A" w:rsidRPr="006B0E58">
        <w:rPr>
          <w:rFonts w:ascii="Arial" w:hAnsi="Arial" w:cs="Arial"/>
          <w:color w:val="000000"/>
          <w:sz w:val="22"/>
          <w:szCs w:val="22"/>
        </w:rPr>
        <w:t>předávat</w:t>
      </w:r>
      <w:r w:rsidR="00B36C02" w:rsidRPr="006B0E58">
        <w:rPr>
          <w:rFonts w:ascii="Arial" w:hAnsi="Arial" w:cs="Arial"/>
          <w:color w:val="000000"/>
          <w:sz w:val="22"/>
          <w:szCs w:val="22"/>
        </w:rPr>
        <w:t xml:space="preserve"> do sběrného dvora, Nezvěstická 562</w:t>
      </w:r>
      <w:r w:rsidR="00915034" w:rsidRPr="006B0E58">
        <w:rPr>
          <w:rFonts w:ascii="Arial" w:hAnsi="Arial" w:cs="Arial"/>
          <w:color w:val="000000"/>
          <w:sz w:val="22"/>
          <w:szCs w:val="22"/>
        </w:rPr>
        <w:t>, Šťáhlavy, a to za úplatu dle platného ceníku.</w:t>
      </w:r>
    </w:p>
    <w:p w14:paraId="1FD389F5" w14:textId="77777777" w:rsidR="00A81D11" w:rsidRPr="006B0E58" w:rsidRDefault="00A81D11" w:rsidP="00915034">
      <w:pPr>
        <w:rPr>
          <w:rFonts w:ascii="Arial" w:hAnsi="Arial" w:cs="Arial"/>
          <w:b/>
          <w:color w:val="000000"/>
          <w:sz w:val="22"/>
          <w:szCs w:val="22"/>
        </w:rPr>
      </w:pPr>
    </w:p>
    <w:p w14:paraId="116050E7"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 xml:space="preserve">Čl. </w:t>
      </w:r>
      <w:r w:rsidR="00887889" w:rsidRPr="006B0E58">
        <w:rPr>
          <w:rFonts w:ascii="Arial" w:hAnsi="Arial" w:cs="Arial"/>
          <w:b/>
          <w:color w:val="000000"/>
          <w:sz w:val="22"/>
          <w:szCs w:val="22"/>
        </w:rPr>
        <w:t>8</w:t>
      </w:r>
    </w:p>
    <w:p w14:paraId="370C59AD"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Závěrečná ustanovení</w:t>
      </w:r>
    </w:p>
    <w:p w14:paraId="6FD91EAE" w14:textId="77777777" w:rsidR="0024722A" w:rsidRPr="006B0E58" w:rsidRDefault="0024722A">
      <w:pPr>
        <w:ind w:left="360"/>
        <w:jc w:val="center"/>
        <w:rPr>
          <w:rFonts w:ascii="Arial" w:hAnsi="Arial" w:cs="Arial"/>
          <w:b/>
          <w:color w:val="000000"/>
          <w:sz w:val="22"/>
          <w:szCs w:val="22"/>
          <w:u w:val="single"/>
        </w:rPr>
      </w:pPr>
    </w:p>
    <w:p w14:paraId="777AFB6F" w14:textId="77777777" w:rsidR="0024722A" w:rsidRPr="006B0E58" w:rsidRDefault="0024722A" w:rsidP="00915034">
      <w:pPr>
        <w:numPr>
          <w:ilvl w:val="0"/>
          <w:numId w:val="8"/>
        </w:numPr>
        <w:jc w:val="both"/>
        <w:rPr>
          <w:rFonts w:ascii="Arial" w:hAnsi="Arial" w:cs="Arial"/>
          <w:color w:val="000000"/>
          <w:sz w:val="22"/>
          <w:szCs w:val="22"/>
        </w:rPr>
      </w:pPr>
      <w:r w:rsidRPr="006B0E58">
        <w:rPr>
          <w:rFonts w:ascii="Arial" w:hAnsi="Arial" w:cs="Arial"/>
          <w:color w:val="000000"/>
          <w:sz w:val="22"/>
          <w:szCs w:val="22"/>
        </w:rPr>
        <w:t xml:space="preserve">Nabytím účinnosti této vyhlášky se zrušuje </w:t>
      </w:r>
      <w:r w:rsidR="004D30A2" w:rsidRPr="006B0E58">
        <w:rPr>
          <w:rFonts w:ascii="Arial" w:hAnsi="Arial" w:cs="Arial"/>
          <w:color w:val="000000"/>
          <w:sz w:val="22"/>
          <w:szCs w:val="22"/>
        </w:rPr>
        <w:t>o</w:t>
      </w:r>
      <w:r w:rsidRPr="006B0E58">
        <w:rPr>
          <w:rFonts w:ascii="Arial" w:hAnsi="Arial" w:cs="Arial"/>
          <w:color w:val="000000"/>
          <w:sz w:val="22"/>
          <w:szCs w:val="22"/>
        </w:rPr>
        <w:t xml:space="preserve">becně závazná vyhláška obce </w:t>
      </w:r>
      <w:r w:rsidRPr="006B0E58">
        <w:rPr>
          <w:rFonts w:ascii="Arial" w:hAnsi="Arial" w:cs="Arial"/>
          <w:color w:val="000000"/>
          <w:sz w:val="22"/>
          <w:szCs w:val="22"/>
        </w:rPr>
        <w:br/>
        <w:t>č</w:t>
      </w:r>
      <w:r w:rsidR="00915034" w:rsidRPr="006B0E58">
        <w:rPr>
          <w:rFonts w:ascii="Arial" w:hAnsi="Arial" w:cs="Arial"/>
          <w:color w:val="000000"/>
          <w:sz w:val="22"/>
          <w:szCs w:val="22"/>
        </w:rPr>
        <w:t>. 1/202</w:t>
      </w:r>
      <w:r w:rsidR="00887889" w:rsidRPr="006B0E58">
        <w:rPr>
          <w:rFonts w:ascii="Arial" w:hAnsi="Arial" w:cs="Arial"/>
          <w:color w:val="000000"/>
          <w:sz w:val="22"/>
          <w:szCs w:val="22"/>
        </w:rPr>
        <w:t>1</w:t>
      </w:r>
      <w:r w:rsidR="00915034" w:rsidRPr="006B0E58">
        <w:rPr>
          <w:rFonts w:ascii="Arial" w:hAnsi="Arial" w:cs="Arial"/>
          <w:color w:val="000000"/>
          <w:sz w:val="22"/>
          <w:szCs w:val="22"/>
        </w:rPr>
        <w:t xml:space="preserve">, o stanovení </w:t>
      </w:r>
      <w:r w:rsidR="00624B87" w:rsidRPr="006B0E58">
        <w:rPr>
          <w:rFonts w:ascii="Arial" w:hAnsi="Arial" w:cs="Arial"/>
          <w:color w:val="000000"/>
          <w:sz w:val="22"/>
          <w:szCs w:val="22"/>
        </w:rPr>
        <w:t xml:space="preserve">obecního </w:t>
      </w:r>
      <w:r w:rsidR="00915034" w:rsidRPr="006B0E58">
        <w:rPr>
          <w:rFonts w:ascii="Arial" w:hAnsi="Arial" w:cs="Arial"/>
          <w:color w:val="000000"/>
          <w:sz w:val="22"/>
          <w:szCs w:val="22"/>
        </w:rPr>
        <w:t xml:space="preserve">systému </w:t>
      </w:r>
      <w:r w:rsidR="00624B87" w:rsidRPr="006B0E58">
        <w:rPr>
          <w:rFonts w:ascii="Arial" w:hAnsi="Arial" w:cs="Arial"/>
          <w:color w:val="000000"/>
          <w:sz w:val="22"/>
          <w:szCs w:val="22"/>
        </w:rPr>
        <w:t>odpadového hospodářství</w:t>
      </w:r>
      <w:r w:rsidR="00915034" w:rsidRPr="006B0E58">
        <w:rPr>
          <w:rFonts w:ascii="Arial" w:hAnsi="Arial" w:cs="Arial"/>
          <w:color w:val="000000"/>
          <w:sz w:val="22"/>
          <w:szCs w:val="22"/>
        </w:rPr>
        <w:t xml:space="preserve"> ze dne </w:t>
      </w:r>
      <w:r w:rsidR="00624B87" w:rsidRPr="006B0E58">
        <w:rPr>
          <w:rFonts w:ascii="Arial" w:hAnsi="Arial" w:cs="Arial"/>
          <w:color w:val="000000"/>
          <w:sz w:val="22"/>
          <w:szCs w:val="22"/>
        </w:rPr>
        <w:t>24</w:t>
      </w:r>
      <w:r w:rsidR="00915034" w:rsidRPr="006B0E58">
        <w:rPr>
          <w:rFonts w:ascii="Arial" w:hAnsi="Arial" w:cs="Arial"/>
          <w:color w:val="000000"/>
          <w:sz w:val="22"/>
          <w:szCs w:val="22"/>
        </w:rPr>
        <w:t>.</w:t>
      </w:r>
      <w:r w:rsidR="00624B87" w:rsidRPr="006B0E58">
        <w:rPr>
          <w:rFonts w:ascii="Arial" w:hAnsi="Arial" w:cs="Arial"/>
          <w:color w:val="000000"/>
          <w:sz w:val="22"/>
          <w:szCs w:val="22"/>
        </w:rPr>
        <w:t xml:space="preserve"> </w:t>
      </w:r>
      <w:r w:rsidR="00915034" w:rsidRPr="006B0E58">
        <w:rPr>
          <w:rFonts w:ascii="Arial" w:hAnsi="Arial" w:cs="Arial"/>
          <w:color w:val="000000"/>
          <w:sz w:val="22"/>
          <w:szCs w:val="22"/>
        </w:rPr>
        <w:t>1</w:t>
      </w:r>
      <w:r w:rsidR="00624B87" w:rsidRPr="006B0E58">
        <w:rPr>
          <w:rFonts w:ascii="Arial" w:hAnsi="Arial" w:cs="Arial"/>
          <w:color w:val="000000"/>
          <w:sz w:val="22"/>
          <w:szCs w:val="22"/>
        </w:rPr>
        <w:t>1</w:t>
      </w:r>
      <w:r w:rsidR="00915034" w:rsidRPr="006B0E58">
        <w:rPr>
          <w:rFonts w:ascii="Arial" w:hAnsi="Arial" w:cs="Arial"/>
          <w:color w:val="000000"/>
          <w:sz w:val="22"/>
          <w:szCs w:val="22"/>
        </w:rPr>
        <w:t>.</w:t>
      </w:r>
      <w:r w:rsidR="00624B87" w:rsidRPr="006B0E58">
        <w:rPr>
          <w:rFonts w:ascii="Arial" w:hAnsi="Arial" w:cs="Arial"/>
          <w:color w:val="000000"/>
          <w:sz w:val="22"/>
          <w:szCs w:val="22"/>
        </w:rPr>
        <w:t xml:space="preserve"> </w:t>
      </w:r>
      <w:r w:rsidR="00915034" w:rsidRPr="006B0E58">
        <w:rPr>
          <w:rFonts w:ascii="Arial" w:hAnsi="Arial" w:cs="Arial"/>
          <w:color w:val="000000"/>
          <w:sz w:val="22"/>
          <w:szCs w:val="22"/>
        </w:rPr>
        <w:t>202</w:t>
      </w:r>
      <w:r w:rsidR="00624B87" w:rsidRPr="006B0E58">
        <w:rPr>
          <w:rFonts w:ascii="Arial" w:hAnsi="Arial" w:cs="Arial"/>
          <w:color w:val="000000"/>
          <w:sz w:val="22"/>
          <w:szCs w:val="22"/>
        </w:rPr>
        <w:t>1</w:t>
      </w:r>
      <w:r w:rsidR="00915034" w:rsidRPr="006B0E58">
        <w:rPr>
          <w:rFonts w:ascii="Arial" w:hAnsi="Arial" w:cs="Arial"/>
          <w:color w:val="000000"/>
          <w:sz w:val="22"/>
          <w:szCs w:val="22"/>
        </w:rPr>
        <w:t>.</w:t>
      </w:r>
    </w:p>
    <w:p w14:paraId="440CC5D6" w14:textId="77777777" w:rsidR="00012F79" w:rsidRPr="006B0E58" w:rsidRDefault="00012F79">
      <w:pPr>
        <w:jc w:val="both"/>
        <w:rPr>
          <w:rFonts w:ascii="Arial" w:hAnsi="Arial" w:cs="Arial"/>
          <w:color w:val="000000"/>
          <w:sz w:val="22"/>
          <w:szCs w:val="22"/>
        </w:rPr>
      </w:pPr>
    </w:p>
    <w:p w14:paraId="390E8DF7" w14:textId="77777777" w:rsidR="0024722A" w:rsidRPr="006B0E58" w:rsidRDefault="0024722A" w:rsidP="00E26E18">
      <w:pPr>
        <w:numPr>
          <w:ilvl w:val="0"/>
          <w:numId w:val="8"/>
        </w:numPr>
        <w:tabs>
          <w:tab w:val="num" w:pos="540"/>
        </w:tabs>
        <w:ind w:left="540"/>
        <w:jc w:val="both"/>
        <w:rPr>
          <w:rFonts w:ascii="Arial" w:hAnsi="Arial" w:cs="Arial"/>
          <w:color w:val="000000"/>
          <w:sz w:val="22"/>
          <w:szCs w:val="22"/>
        </w:rPr>
      </w:pPr>
      <w:r w:rsidRPr="006B0E58">
        <w:rPr>
          <w:rFonts w:ascii="Arial" w:hAnsi="Arial" w:cs="Arial"/>
          <w:color w:val="000000"/>
          <w:sz w:val="22"/>
          <w:szCs w:val="22"/>
        </w:rPr>
        <w:t>Tato vyhláška nabývá účinnosti dnem</w:t>
      </w:r>
      <w:r w:rsidR="00915034" w:rsidRPr="006B0E58">
        <w:rPr>
          <w:rFonts w:ascii="Arial" w:hAnsi="Arial" w:cs="Arial"/>
          <w:color w:val="000000"/>
          <w:sz w:val="22"/>
          <w:szCs w:val="22"/>
        </w:rPr>
        <w:t xml:space="preserve"> </w:t>
      </w:r>
      <w:r w:rsidR="00924D3D" w:rsidRPr="006B0E58">
        <w:rPr>
          <w:rFonts w:ascii="Arial" w:hAnsi="Arial" w:cs="Arial"/>
          <w:color w:val="000000"/>
          <w:sz w:val="22"/>
          <w:szCs w:val="22"/>
        </w:rPr>
        <w:t>0</w:t>
      </w:r>
      <w:r w:rsidR="00915034" w:rsidRPr="006B0E58">
        <w:rPr>
          <w:rFonts w:ascii="Arial" w:hAnsi="Arial" w:cs="Arial"/>
          <w:color w:val="000000"/>
          <w:sz w:val="22"/>
          <w:szCs w:val="22"/>
        </w:rPr>
        <w:t>1.</w:t>
      </w:r>
      <w:r w:rsidR="00924D3D" w:rsidRPr="006B0E58">
        <w:rPr>
          <w:rFonts w:ascii="Arial" w:hAnsi="Arial" w:cs="Arial"/>
          <w:color w:val="000000"/>
          <w:sz w:val="22"/>
          <w:szCs w:val="22"/>
        </w:rPr>
        <w:t>0</w:t>
      </w:r>
      <w:r w:rsidR="00915034" w:rsidRPr="006B0E58">
        <w:rPr>
          <w:rFonts w:ascii="Arial" w:hAnsi="Arial" w:cs="Arial"/>
          <w:color w:val="000000"/>
          <w:sz w:val="22"/>
          <w:szCs w:val="22"/>
        </w:rPr>
        <w:t>1.202</w:t>
      </w:r>
      <w:r w:rsidR="00624B87" w:rsidRPr="006B0E58">
        <w:rPr>
          <w:rFonts w:ascii="Arial" w:hAnsi="Arial" w:cs="Arial"/>
          <w:color w:val="000000"/>
          <w:sz w:val="22"/>
          <w:szCs w:val="22"/>
        </w:rPr>
        <w:t>5</w:t>
      </w:r>
    </w:p>
    <w:p w14:paraId="7E6913CB" w14:textId="77777777" w:rsidR="00915034" w:rsidRPr="006B0E58" w:rsidRDefault="00915034" w:rsidP="00E2491F">
      <w:pPr>
        <w:ind w:firstLine="708"/>
        <w:rPr>
          <w:rFonts w:ascii="Arial" w:hAnsi="Arial" w:cs="Arial"/>
          <w:bCs/>
          <w:i/>
          <w:color w:val="000000"/>
          <w:sz w:val="22"/>
          <w:szCs w:val="22"/>
        </w:rPr>
      </w:pPr>
    </w:p>
    <w:p w14:paraId="20295580" w14:textId="77777777" w:rsidR="00915034" w:rsidRPr="006B0E58" w:rsidRDefault="00915034" w:rsidP="00E2491F">
      <w:pPr>
        <w:ind w:firstLine="708"/>
        <w:rPr>
          <w:rFonts w:ascii="Arial" w:hAnsi="Arial" w:cs="Arial"/>
          <w:bCs/>
          <w:i/>
          <w:color w:val="000000"/>
          <w:sz w:val="22"/>
          <w:szCs w:val="22"/>
        </w:rPr>
      </w:pPr>
    </w:p>
    <w:p w14:paraId="6CC1C1A0" w14:textId="77777777" w:rsidR="00915034" w:rsidRPr="006B0E58" w:rsidRDefault="00915034" w:rsidP="00924D3D">
      <w:pPr>
        <w:rPr>
          <w:rFonts w:ascii="Arial" w:hAnsi="Arial" w:cs="Arial"/>
          <w:bCs/>
          <w:i/>
          <w:color w:val="000000"/>
          <w:sz w:val="22"/>
          <w:szCs w:val="22"/>
        </w:rPr>
      </w:pPr>
    </w:p>
    <w:p w14:paraId="602E04D2" w14:textId="77777777" w:rsidR="00915034" w:rsidRPr="006B0E58" w:rsidRDefault="00915034" w:rsidP="00E2491F">
      <w:pPr>
        <w:ind w:firstLine="708"/>
        <w:rPr>
          <w:rFonts w:ascii="Arial" w:hAnsi="Arial" w:cs="Arial"/>
          <w:bCs/>
          <w:i/>
          <w:color w:val="000000"/>
          <w:sz w:val="22"/>
          <w:szCs w:val="22"/>
        </w:rPr>
      </w:pPr>
    </w:p>
    <w:p w14:paraId="607BC321" w14:textId="77777777" w:rsidR="00915034" w:rsidRPr="006B0E58" w:rsidRDefault="00915034" w:rsidP="00915034">
      <w:pPr>
        <w:rPr>
          <w:rFonts w:ascii="Arial" w:hAnsi="Arial" w:cs="Arial"/>
          <w:bCs/>
          <w:iCs/>
          <w:color w:val="000000"/>
          <w:sz w:val="22"/>
          <w:szCs w:val="22"/>
        </w:rPr>
      </w:pPr>
    </w:p>
    <w:p w14:paraId="06F9B6D6" w14:textId="77777777" w:rsidR="00915034" w:rsidRPr="006B0E58" w:rsidRDefault="00915034" w:rsidP="00915034">
      <w:pPr>
        <w:rPr>
          <w:rFonts w:ascii="Arial" w:hAnsi="Arial" w:cs="Arial"/>
          <w:bCs/>
          <w:iCs/>
          <w:color w:val="000000"/>
          <w:sz w:val="22"/>
          <w:szCs w:val="22"/>
        </w:rPr>
      </w:pPr>
      <w:bookmarkStart w:id="0" w:name="_Hlk86842543"/>
      <w:r w:rsidRPr="006B0E58">
        <w:rPr>
          <w:rFonts w:ascii="Arial" w:hAnsi="Arial" w:cs="Arial"/>
          <w:bCs/>
          <w:iCs/>
          <w:color w:val="000000"/>
          <w:sz w:val="22"/>
          <w:szCs w:val="22"/>
        </w:rPr>
        <w:t>…………………………….</w:t>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t>…………………………….</w:t>
      </w:r>
    </w:p>
    <w:p w14:paraId="34E7EE29" w14:textId="77777777" w:rsidR="00915034" w:rsidRPr="006B0E58" w:rsidRDefault="00624B87" w:rsidP="00915034">
      <w:pPr>
        <w:rPr>
          <w:rFonts w:ascii="Arial" w:hAnsi="Arial" w:cs="Arial"/>
          <w:bCs/>
          <w:iCs/>
          <w:color w:val="000000"/>
          <w:sz w:val="22"/>
          <w:szCs w:val="22"/>
        </w:rPr>
      </w:pPr>
      <w:r w:rsidRPr="006B0E58">
        <w:rPr>
          <w:rFonts w:ascii="Arial" w:hAnsi="Arial" w:cs="Arial"/>
          <w:bCs/>
          <w:iCs/>
          <w:color w:val="000000"/>
          <w:sz w:val="22"/>
          <w:szCs w:val="22"/>
        </w:rPr>
        <w:t>Mgr. Ondřej Maglić</w:t>
      </w:r>
      <w:r w:rsidR="00915034" w:rsidRPr="006B0E58">
        <w:rPr>
          <w:rFonts w:ascii="Arial" w:hAnsi="Arial" w:cs="Arial"/>
          <w:bCs/>
          <w:iCs/>
          <w:color w:val="000000"/>
          <w:sz w:val="22"/>
          <w:szCs w:val="22"/>
        </w:rPr>
        <w:t xml:space="preserve"> </w:t>
      </w:r>
      <w:r w:rsidR="00915034" w:rsidRPr="006B0E58">
        <w:rPr>
          <w:rFonts w:ascii="Arial" w:hAnsi="Arial" w:cs="Arial"/>
          <w:bCs/>
          <w:iCs/>
          <w:color w:val="000000"/>
          <w:sz w:val="22"/>
          <w:szCs w:val="22"/>
        </w:rPr>
        <w:tab/>
      </w:r>
      <w:r w:rsidR="00915034" w:rsidRPr="006B0E58">
        <w:rPr>
          <w:rFonts w:ascii="Arial" w:hAnsi="Arial" w:cs="Arial"/>
          <w:bCs/>
          <w:iCs/>
          <w:color w:val="000000"/>
          <w:sz w:val="22"/>
          <w:szCs w:val="22"/>
        </w:rPr>
        <w:tab/>
      </w:r>
      <w:r w:rsidR="00915034" w:rsidRPr="006B0E58">
        <w:rPr>
          <w:rFonts w:ascii="Arial" w:hAnsi="Arial" w:cs="Arial"/>
          <w:bCs/>
          <w:iCs/>
          <w:color w:val="000000"/>
          <w:sz w:val="22"/>
          <w:szCs w:val="22"/>
        </w:rPr>
        <w:tab/>
      </w:r>
      <w:r w:rsidR="00915034" w:rsidRPr="006B0E58">
        <w:rPr>
          <w:rFonts w:ascii="Arial" w:hAnsi="Arial" w:cs="Arial"/>
          <w:bCs/>
          <w:iCs/>
          <w:color w:val="000000"/>
          <w:sz w:val="22"/>
          <w:szCs w:val="22"/>
        </w:rPr>
        <w:tab/>
        <w:t xml:space="preserve">    </w:t>
      </w:r>
      <w:r w:rsidR="00915034" w:rsidRPr="006B0E58">
        <w:rPr>
          <w:rFonts w:ascii="Arial" w:hAnsi="Arial" w:cs="Arial"/>
          <w:bCs/>
          <w:iCs/>
          <w:color w:val="000000"/>
          <w:sz w:val="22"/>
          <w:szCs w:val="22"/>
        </w:rPr>
        <w:tab/>
      </w:r>
      <w:r w:rsidR="00915034" w:rsidRPr="006B0E58">
        <w:rPr>
          <w:rFonts w:ascii="Arial" w:hAnsi="Arial" w:cs="Arial"/>
          <w:bCs/>
          <w:iCs/>
          <w:color w:val="000000"/>
          <w:sz w:val="22"/>
          <w:szCs w:val="22"/>
        </w:rPr>
        <w:tab/>
      </w:r>
      <w:r w:rsidRPr="006B0E58">
        <w:rPr>
          <w:rFonts w:ascii="Arial" w:hAnsi="Arial" w:cs="Arial"/>
          <w:bCs/>
          <w:iCs/>
          <w:color w:val="000000"/>
          <w:sz w:val="22"/>
          <w:szCs w:val="22"/>
        </w:rPr>
        <w:t>JUDr. Pavel Štětina</w:t>
      </w:r>
      <w:r w:rsidR="00915034" w:rsidRPr="006B0E58">
        <w:rPr>
          <w:rFonts w:ascii="Arial" w:hAnsi="Arial" w:cs="Arial"/>
          <w:bCs/>
          <w:iCs/>
          <w:color w:val="000000"/>
          <w:sz w:val="22"/>
          <w:szCs w:val="22"/>
        </w:rPr>
        <w:t xml:space="preserve"> </w:t>
      </w:r>
    </w:p>
    <w:p w14:paraId="40A85A22" w14:textId="77777777" w:rsidR="00915034" w:rsidRPr="006B0E58" w:rsidRDefault="00915034" w:rsidP="00915034">
      <w:pPr>
        <w:rPr>
          <w:rFonts w:ascii="Arial" w:hAnsi="Arial" w:cs="Arial"/>
          <w:bCs/>
          <w:iCs/>
          <w:color w:val="000000"/>
          <w:sz w:val="22"/>
          <w:szCs w:val="22"/>
        </w:rPr>
      </w:pPr>
      <w:r w:rsidRPr="006B0E58">
        <w:rPr>
          <w:rFonts w:ascii="Arial" w:hAnsi="Arial" w:cs="Arial"/>
          <w:bCs/>
          <w:iCs/>
          <w:color w:val="000000"/>
          <w:sz w:val="22"/>
          <w:szCs w:val="22"/>
        </w:rPr>
        <w:t xml:space="preserve"> </w:t>
      </w:r>
      <w:r w:rsidRPr="006B0E58">
        <w:rPr>
          <w:rFonts w:ascii="Arial" w:hAnsi="Arial" w:cs="Arial"/>
          <w:bCs/>
          <w:iCs/>
          <w:color w:val="000000"/>
          <w:sz w:val="22"/>
          <w:szCs w:val="22"/>
        </w:rPr>
        <w:tab/>
        <w:t xml:space="preserve">starosta </w:t>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t xml:space="preserve">      místostaros</w:t>
      </w:r>
      <w:r w:rsidR="00624B87" w:rsidRPr="006B0E58">
        <w:rPr>
          <w:rFonts w:ascii="Arial" w:hAnsi="Arial" w:cs="Arial"/>
          <w:bCs/>
          <w:iCs/>
          <w:color w:val="000000"/>
          <w:sz w:val="22"/>
          <w:szCs w:val="22"/>
        </w:rPr>
        <w:t>t</w:t>
      </w:r>
      <w:r w:rsidRPr="006B0E58">
        <w:rPr>
          <w:rFonts w:ascii="Arial" w:hAnsi="Arial" w:cs="Arial"/>
          <w:bCs/>
          <w:iCs/>
          <w:color w:val="000000"/>
          <w:sz w:val="22"/>
          <w:szCs w:val="22"/>
        </w:rPr>
        <w:t>a</w:t>
      </w:r>
    </w:p>
    <w:p w14:paraId="1596AFE2" w14:textId="77777777" w:rsidR="00915034" w:rsidRPr="006B0E58" w:rsidRDefault="00915034" w:rsidP="00915034">
      <w:pPr>
        <w:rPr>
          <w:rFonts w:ascii="Arial" w:hAnsi="Arial" w:cs="Arial"/>
          <w:bCs/>
          <w:iCs/>
          <w:color w:val="000000"/>
          <w:sz w:val="22"/>
          <w:szCs w:val="22"/>
        </w:rPr>
      </w:pPr>
    </w:p>
    <w:p w14:paraId="50E6294C" w14:textId="77777777" w:rsidR="00915034" w:rsidRPr="006B0E58" w:rsidRDefault="00915034" w:rsidP="00915034">
      <w:pPr>
        <w:rPr>
          <w:rFonts w:ascii="Arial" w:hAnsi="Arial" w:cs="Arial"/>
          <w:bCs/>
          <w:iCs/>
          <w:color w:val="000000"/>
          <w:sz w:val="22"/>
          <w:szCs w:val="22"/>
        </w:rPr>
      </w:pPr>
    </w:p>
    <w:p w14:paraId="28CB2B4B" w14:textId="77777777" w:rsidR="00915034" w:rsidRPr="006B0E58" w:rsidRDefault="00915034" w:rsidP="00915034">
      <w:pPr>
        <w:rPr>
          <w:rFonts w:ascii="Arial" w:hAnsi="Arial" w:cs="Arial"/>
          <w:bCs/>
          <w:iCs/>
          <w:color w:val="000000"/>
          <w:sz w:val="22"/>
          <w:szCs w:val="22"/>
        </w:rPr>
      </w:pPr>
    </w:p>
    <w:p w14:paraId="15489831" w14:textId="77777777" w:rsidR="00915034" w:rsidRPr="006B0E58" w:rsidRDefault="00915034" w:rsidP="00915034">
      <w:pPr>
        <w:rPr>
          <w:rFonts w:ascii="Arial" w:hAnsi="Arial" w:cs="Arial"/>
          <w:bCs/>
          <w:iCs/>
          <w:color w:val="000000"/>
          <w:sz w:val="22"/>
          <w:szCs w:val="22"/>
        </w:rPr>
      </w:pPr>
    </w:p>
    <w:p w14:paraId="1D034F44" w14:textId="77777777" w:rsidR="00915034" w:rsidRPr="006B0E58" w:rsidRDefault="00915034" w:rsidP="00915034">
      <w:pPr>
        <w:rPr>
          <w:rFonts w:ascii="Arial" w:hAnsi="Arial" w:cs="Arial"/>
          <w:bCs/>
          <w:iCs/>
          <w:color w:val="000000"/>
          <w:sz w:val="22"/>
          <w:szCs w:val="22"/>
        </w:rPr>
      </w:pPr>
    </w:p>
    <w:p w14:paraId="2304B7C6" w14:textId="77777777" w:rsidR="00915034" w:rsidRPr="006B0E58" w:rsidRDefault="00915034" w:rsidP="00915034">
      <w:pPr>
        <w:rPr>
          <w:rFonts w:ascii="Arial" w:hAnsi="Arial" w:cs="Arial"/>
          <w:bCs/>
          <w:iCs/>
          <w:color w:val="000000"/>
          <w:sz w:val="22"/>
          <w:szCs w:val="22"/>
        </w:rPr>
      </w:pPr>
    </w:p>
    <w:bookmarkEnd w:id="0"/>
    <w:p w14:paraId="070AF921" w14:textId="77777777" w:rsidR="00915034" w:rsidRPr="006B0E58" w:rsidRDefault="00915034" w:rsidP="00915034">
      <w:pPr>
        <w:rPr>
          <w:rFonts w:ascii="Arial" w:hAnsi="Arial" w:cs="Arial"/>
          <w:bCs/>
          <w:iCs/>
          <w:color w:val="000000"/>
          <w:sz w:val="22"/>
          <w:szCs w:val="22"/>
        </w:rPr>
      </w:pPr>
    </w:p>
    <w:sectPr w:rsidR="00915034" w:rsidRPr="006B0E5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76F84" w14:textId="77777777" w:rsidR="00DD6892" w:rsidRDefault="00DD6892">
      <w:r>
        <w:separator/>
      </w:r>
    </w:p>
  </w:endnote>
  <w:endnote w:type="continuationSeparator" w:id="0">
    <w:p w14:paraId="1C5797AF" w14:textId="77777777" w:rsidR="00DD6892" w:rsidRDefault="00DD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57088" w14:textId="77777777" w:rsidR="00FB36A3" w:rsidRDefault="00FB36A3">
    <w:pPr>
      <w:pStyle w:val="Zpat"/>
      <w:jc w:val="center"/>
    </w:pPr>
    <w:r>
      <w:fldChar w:fldCharType="begin"/>
    </w:r>
    <w:r>
      <w:instrText>PAGE   \* MERGEFORMAT</w:instrText>
    </w:r>
    <w:r>
      <w:fldChar w:fldCharType="separate"/>
    </w:r>
    <w:r w:rsidR="00D832B7">
      <w:rPr>
        <w:noProof/>
      </w:rPr>
      <w:t>1</w:t>
    </w:r>
    <w:r>
      <w:fldChar w:fldCharType="end"/>
    </w:r>
  </w:p>
  <w:p w14:paraId="29FAFB9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667B3" w14:textId="77777777" w:rsidR="00DD6892" w:rsidRDefault="00DD6892">
      <w:r>
        <w:separator/>
      </w:r>
    </w:p>
  </w:footnote>
  <w:footnote w:type="continuationSeparator" w:id="0">
    <w:p w14:paraId="1CA9630B" w14:textId="77777777" w:rsidR="00DD6892" w:rsidRDefault="00DD6892">
      <w:r>
        <w:continuationSeparator/>
      </w:r>
    </w:p>
  </w:footnote>
  <w:footnote w:id="1">
    <w:p w14:paraId="57C6580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F2C1C9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19854799">
    <w:abstractNumId w:val="7"/>
  </w:num>
  <w:num w:numId="2" w16cid:durableId="1587617434">
    <w:abstractNumId w:val="30"/>
  </w:num>
  <w:num w:numId="3" w16cid:durableId="942611378">
    <w:abstractNumId w:val="4"/>
  </w:num>
  <w:num w:numId="4" w16cid:durableId="793985907">
    <w:abstractNumId w:val="22"/>
  </w:num>
  <w:num w:numId="5" w16cid:durableId="1439106551">
    <w:abstractNumId w:val="19"/>
  </w:num>
  <w:num w:numId="6" w16cid:durableId="359429069">
    <w:abstractNumId w:val="26"/>
  </w:num>
  <w:num w:numId="7" w16cid:durableId="1033071788">
    <w:abstractNumId w:val="8"/>
  </w:num>
  <w:num w:numId="8" w16cid:durableId="1066880401">
    <w:abstractNumId w:val="1"/>
  </w:num>
  <w:num w:numId="9" w16cid:durableId="1907645424">
    <w:abstractNumId w:val="25"/>
  </w:num>
  <w:num w:numId="10" w16cid:durableId="1551189499">
    <w:abstractNumId w:val="21"/>
  </w:num>
  <w:num w:numId="11" w16cid:durableId="1759670761">
    <w:abstractNumId w:val="20"/>
  </w:num>
  <w:num w:numId="12" w16cid:durableId="896092711">
    <w:abstractNumId w:val="10"/>
  </w:num>
  <w:num w:numId="13" w16cid:durableId="1877040087">
    <w:abstractNumId w:val="23"/>
  </w:num>
  <w:num w:numId="14" w16cid:durableId="553392393">
    <w:abstractNumId w:val="29"/>
  </w:num>
  <w:num w:numId="15" w16cid:durableId="487598351">
    <w:abstractNumId w:val="13"/>
  </w:num>
  <w:num w:numId="16" w16cid:durableId="1566641587">
    <w:abstractNumId w:val="28"/>
  </w:num>
  <w:num w:numId="17" w16cid:durableId="987980282">
    <w:abstractNumId w:val="5"/>
  </w:num>
  <w:num w:numId="18" w16cid:durableId="2069842723">
    <w:abstractNumId w:val="0"/>
  </w:num>
  <w:num w:numId="19" w16cid:durableId="1051922000">
    <w:abstractNumId w:val="16"/>
  </w:num>
  <w:num w:numId="20" w16cid:durableId="1283272530">
    <w:abstractNumId w:val="24"/>
  </w:num>
  <w:num w:numId="21" w16cid:durableId="368343009">
    <w:abstractNumId w:val="17"/>
  </w:num>
  <w:num w:numId="22" w16cid:durableId="856773353">
    <w:abstractNumId w:val="18"/>
  </w:num>
  <w:num w:numId="23" w16cid:durableId="180241616">
    <w:abstractNumId w:val="12"/>
  </w:num>
  <w:num w:numId="24" w16cid:durableId="346979385">
    <w:abstractNumId w:val="6"/>
  </w:num>
  <w:num w:numId="25" w16cid:durableId="1621760461">
    <w:abstractNumId w:val="2"/>
  </w:num>
  <w:num w:numId="26" w16cid:durableId="2121492390">
    <w:abstractNumId w:val="15"/>
  </w:num>
  <w:num w:numId="27" w16cid:durableId="444888004">
    <w:abstractNumId w:val="3"/>
  </w:num>
  <w:num w:numId="28" w16cid:durableId="82073073">
    <w:abstractNumId w:val="14"/>
  </w:num>
  <w:num w:numId="29" w16cid:durableId="1228567654">
    <w:abstractNumId w:val="9"/>
  </w:num>
  <w:num w:numId="30" w16cid:durableId="982731919">
    <w:abstractNumId w:val="11"/>
  </w:num>
  <w:num w:numId="31" w16cid:durableId="12924424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38E8"/>
    <w:rsid w:val="00012F79"/>
    <w:rsid w:val="00024B27"/>
    <w:rsid w:val="00030E33"/>
    <w:rsid w:val="00031731"/>
    <w:rsid w:val="000332D7"/>
    <w:rsid w:val="00036778"/>
    <w:rsid w:val="00041A92"/>
    <w:rsid w:val="00042756"/>
    <w:rsid w:val="00053446"/>
    <w:rsid w:val="00053FEC"/>
    <w:rsid w:val="0005615E"/>
    <w:rsid w:val="0005787D"/>
    <w:rsid w:val="00076F7D"/>
    <w:rsid w:val="00077E69"/>
    <w:rsid w:val="0008576A"/>
    <w:rsid w:val="00091C2D"/>
    <w:rsid w:val="00092FEE"/>
    <w:rsid w:val="00095548"/>
    <w:rsid w:val="0009785F"/>
    <w:rsid w:val="000A04B6"/>
    <w:rsid w:val="000A3A9A"/>
    <w:rsid w:val="000B560B"/>
    <w:rsid w:val="000D0024"/>
    <w:rsid w:val="000D356A"/>
    <w:rsid w:val="000D40B5"/>
    <w:rsid w:val="000E5643"/>
    <w:rsid w:val="000E7318"/>
    <w:rsid w:val="000E7404"/>
    <w:rsid w:val="000F4494"/>
    <w:rsid w:val="000F4568"/>
    <w:rsid w:val="000F645D"/>
    <w:rsid w:val="00103649"/>
    <w:rsid w:val="001078B1"/>
    <w:rsid w:val="00111089"/>
    <w:rsid w:val="00115451"/>
    <w:rsid w:val="00117E27"/>
    <w:rsid w:val="00122EA8"/>
    <w:rsid w:val="00123D3A"/>
    <w:rsid w:val="00130317"/>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05E"/>
    <w:rsid w:val="001B0AEB"/>
    <w:rsid w:val="001C6E05"/>
    <w:rsid w:val="001E0BD2"/>
    <w:rsid w:val="001E0DF7"/>
    <w:rsid w:val="001E5FBF"/>
    <w:rsid w:val="00200839"/>
    <w:rsid w:val="00202C4A"/>
    <w:rsid w:val="00206275"/>
    <w:rsid w:val="00211D36"/>
    <w:rsid w:val="002217C9"/>
    <w:rsid w:val="0022336F"/>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8640B"/>
    <w:rsid w:val="002A020A"/>
    <w:rsid w:val="002A297E"/>
    <w:rsid w:val="002A3581"/>
    <w:rsid w:val="002A5A25"/>
    <w:rsid w:val="002B7E6B"/>
    <w:rsid w:val="002C32D2"/>
    <w:rsid w:val="002C3644"/>
    <w:rsid w:val="002C442F"/>
    <w:rsid w:val="002D64B8"/>
    <w:rsid w:val="002D7DAC"/>
    <w:rsid w:val="002F6C9F"/>
    <w:rsid w:val="0031415A"/>
    <w:rsid w:val="00320CF7"/>
    <w:rsid w:val="00321A47"/>
    <w:rsid w:val="0032634F"/>
    <w:rsid w:val="0034317B"/>
    <w:rsid w:val="00343C2D"/>
    <w:rsid w:val="00344369"/>
    <w:rsid w:val="00352DD8"/>
    <w:rsid w:val="00373576"/>
    <w:rsid w:val="0037455E"/>
    <w:rsid w:val="003746ED"/>
    <w:rsid w:val="003934B6"/>
    <w:rsid w:val="00394604"/>
    <w:rsid w:val="003A0DB1"/>
    <w:rsid w:val="003A7FC0"/>
    <w:rsid w:val="003B5B32"/>
    <w:rsid w:val="003D6965"/>
    <w:rsid w:val="003E3D8B"/>
    <w:rsid w:val="003E6669"/>
    <w:rsid w:val="003E7B1D"/>
    <w:rsid w:val="003E7B41"/>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599"/>
    <w:rsid w:val="004966EB"/>
    <w:rsid w:val="004B018B"/>
    <w:rsid w:val="004C4AD3"/>
    <w:rsid w:val="004C5CD8"/>
    <w:rsid w:val="004D0009"/>
    <w:rsid w:val="004D30A2"/>
    <w:rsid w:val="004D3973"/>
    <w:rsid w:val="004D5A15"/>
    <w:rsid w:val="004E052A"/>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F64"/>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02BEC"/>
    <w:rsid w:val="006101FB"/>
    <w:rsid w:val="00617D61"/>
    <w:rsid w:val="00617FE8"/>
    <w:rsid w:val="00620481"/>
    <w:rsid w:val="00624B87"/>
    <w:rsid w:val="006277AF"/>
    <w:rsid w:val="00632F39"/>
    <w:rsid w:val="00641107"/>
    <w:rsid w:val="006511C7"/>
    <w:rsid w:val="00657B86"/>
    <w:rsid w:val="006621ED"/>
    <w:rsid w:val="00667683"/>
    <w:rsid w:val="00671A01"/>
    <w:rsid w:val="00675B4F"/>
    <w:rsid w:val="006772DF"/>
    <w:rsid w:val="006814CB"/>
    <w:rsid w:val="006866EF"/>
    <w:rsid w:val="0068708F"/>
    <w:rsid w:val="00692B36"/>
    <w:rsid w:val="00693339"/>
    <w:rsid w:val="00696155"/>
    <w:rsid w:val="006B0E58"/>
    <w:rsid w:val="006B2615"/>
    <w:rsid w:val="006B58B2"/>
    <w:rsid w:val="006B6EE4"/>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0117"/>
    <w:rsid w:val="007826F3"/>
    <w:rsid w:val="00787EE1"/>
    <w:rsid w:val="007909DA"/>
    <w:rsid w:val="00795009"/>
    <w:rsid w:val="00797A40"/>
    <w:rsid w:val="007A3B21"/>
    <w:rsid w:val="007A514D"/>
    <w:rsid w:val="007A6619"/>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246F7"/>
    <w:rsid w:val="00833615"/>
    <w:rsid w:val="00834BBA"/>
    <w:rsid w:val="00836693"/>
    <w:rsid w:val="0083695F"/>
    <w:rsid w:val="008376C9"/>
    <w:rsid w:val="00841C04"/>
    <w:rsid w:val="00841F59"/>
    <w:rsid w:val="008420FF"/>
    <w:rsid w:val="00843541"/>
    <w:rsid w:val="008449B5"/>
    <w:rsid w:val="00856F33"/>
    <w:rsid w:val="008659B1"/>
    <w:rsid w:val="008662FB"/>
    <w:rsid w:val="00870986"/>
    <w:rsid w:val="00872F8B"/>
    <w:rsid w:val="00875461"/>
    <w:rsid w:val="00887889"/>
    <w:rsid w:val="008A0526"/>
    <w:rsid w:val="008A20A1"/>
    <w:rsid w:val="008A2FC7"/>
    <w:rsid w:val="008A4009"/>
    <w:rsid w:val="008A5A6A"/>
    <w:rsid w:val="008B4493"/>
    <w:rsid w:val="008C3A2A"/>
    <w:rsid w:val="008D2025"/>
    <w:rsid w:val="008D3350"/>
    <w:rsid w:val="008E10CD"/>
    <w:rsid w:val="008E4005"/>
    <w:rsid w:val="008F1E1D"/>
    <w:rsid w:val="009007DD"/>
    <w:rsid w:val="00912D28"/>
    <w:rsid w:val="009146F3"/>
    <w:rsid w:val="00915034"/>
    <w:rsid w:val="00915FF6"/>
    <w:rsid w:val="00916185"/>
    <w:rsid w:val="009175D0"/>
    <w:rsid w:val="00923300"/>
    <w:rsid w:val="00924D3D"/>
    <w:rsid w:val="009401A1"/>
    <w:rsid w:val="00940656"/>
    <w:rsid w:val="0094179C"/>
    <w:rsid w:val="00951700"/>
    <w:rsid w:val="0096340B"/>
    <w:rsid w:val="00963CF1"/>
    <w:rsid w:val="009722E1"/>
    <w:rsid w:val="00973C0E"/>
    <w:rsid w:val="009743BA"/>
    <w:rsid w:val="009774F4"/>
    <w:rsid w:val="009859B0"/>
    <w:rsid w:val="0098768A"/>
    <w:rsid w:val="009A0DDF"/>
    <w:rsid w:val="009A1A48"/>
    <w:rsid w:val="009A3029"/>
    <w:rsid w:val="009A64B8"/>
    <w:rsid w:val="009B50E5"/>
    <w:rsid w:val="009B680A"/>
    <w:rsid w:val="009B77CC"/>
    <w:rsid w:val="009C7464"/>
    <w:rsid w:val="009D5C19"/>
    <w:rsid w:val="009D65DE"/>
    <w:rsid w:val="009E4450"/>
    <w:rsid w:val="009E5176"/>
    <w:rsid w:val="009F5BB9"/>
    <w:rsid w:val="00A048B3"/>
    <w:rsid w:val="00A07653"/>
    <w:rsid w:val="00A11DFF"/>
    <w:rsid w:val="00A16B3C"/>
    <w:rsid w:val="00A22255"/>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1D9E"/>
    <w:rsid w:val="00AE2DEE"/>
    <w:rsid w:val="00AE5EEF"/>
    <w:rsid w:val="00AF36EC"/>
    <w:rsid w:val="00AF49AB"/>
    <w:rsid w:val="00AF72CD"/>
    <w:rsid w:val="00B11B51"/>
    <w:rsid w:val="00B321B9"/>
    <w:rsid w:val="00B3452E"/>
    <w:rsid w:val="00B36C02"/>
    <w:rsid w:val="00B37CDD"/>
    <w:rsid w:val="00B42462"/>
    <w:rsid w:val="00B43125"/>
    <w:rsid w:val="00B556A5"/>
    <w:rsid w:val="00B57681"/>
    <w:rsid w:val="00B57ED4"/>
    <w:rsid w:val="00B7787C"/>
    <w:rsid w:val="00B8303A"/>
    <w:rsid w:val="00B947F5"/>
    <w:rsid w:val="00BA2FB8"/>
    <w:rsid w:val="00BA7164"/>
    <w:rsid w:val="00BC51C4"/>
    <w:rsid w:val="00BC676E"/>
    <w:rsid w:val="00BD2B1D"/>
    <w:rsid w:val="00BD3591"/>
    <w:rsid w:val="00BD3C08"/>
    <w:rsid w:val="00BE347C"/>
    <w:rsid w:val="00BE4DFE"/>
    <w:rsid w:val="00BE72A2"/>
    <w:rsid w:val="00BF0879"/>
    <w:rsid w:val="00BF3879"/>
    <w:rsid w:val="00BF6EFC"/>
    <w:rsid w:val="00BF70E5"/>
    <w:rsid w:val="00C06DBD"/>
    <w:rsid w:val="00C125FE"/>
    <w:rsid w:val="00C169D0"/>
    <w:rsid w:val="00C20056"/>
    <w:rsid w:val="00C25DCE"/>
    <w:rsid w:val="00C3782E"/>
    <w:rsid w:val="00C45BF9"/>
    <w:rsid w:val="00C67796"/>
    <w:rsid w:val="00C7207A"/>
    <w:rsid w:val="00C742D1"/>
    <w:rsid w:val="00C819B3"/>
    <w:rsid w:val="00C8342C"/>
    <w:rsid w:val="00C9368B"/>
    <w:rsid w:val="00C94283"/>
    <w:rsid w:val="00CA5511"/>
    <w:rsid w:val="00CA60A0"/>
    <w:rsid w:val="00CB176B"/>
    <w:rsid w:val="00CB5394"/>
    <w:rsid w:val="00CB5754"/>
    <w:rsid w:val="00CB5E14"/>
    <w:rsid w:val="00CC4B32"/>
    <w:rsid w:val="00CC6456"/>
    <w:rsid w:val="00CE1581"/>
    <w:rsid w:val="00CF0B79"/>
    <w:rsid w:val="00CF4DC6"/>
    <w:rsid w:val="00CF5BE8"/>
    <w:rsid w:val="00CF6192"/>
    <w:rsid w:val="00D04C14"/>
    <w:rsid w:val="00D226C7"/>
    <w:rsid w:val="00D2467D"/>
    <w:rsid w:val="00D25BA7"/>
    <w:rsid w:val="00D27F18"/>
    <w:rsid w:val="00D4132C"/>
    <w:rsid w:val="00D44ECF"/>
    <w:rsid w:val="00D46E5F"/>
    <w:rsid w:val="00D51D24"/>
    <w:rsid w:val="00D5331A"/>
    <w:rsid w:val="00D53669"/>
    <w:rsid w:val="00D546F5"/>
    <w:rsid w:val="00D62F8B"/>
    <w:rsid w:val="00D7341B"/>
    <w:rsid w:val="00D736CB"/>
    <w:rsid w:val="00D832B7"/>
    <w:rsid w:val="00D91A41"/>
    <w:rsid w:val="00DB2051"/>
    <w:rsid w:val="00DB3CE3"/>
    <w:rsid w:val="00DC3C0A"/>
    <w:rsid w:val="00DD1E6B"/>
    <w:rsid w:val="00DD6892"/>
    <w:rsid w:val="00DE0A5F"/>
    <w:rsid w:val="00DE54A3"/>
    <w:rsid w:val="00DF28D8"/>
    <w:rsid w:val="00E04C79"/>
    <w:rsid w:val="00E11050"/>
    <w:rsid w:val="00E117FD"/>
    <w:rsid w:val="00E2491F"/>
    <w:rsid w:val="00E26E18"/>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E701A"/>
    <w:rsid w:val="00EF06E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4F87"/>
    <w:rsid w:val="00F67C91"/>
    <w:rsid w:val="00F71191"/>
    <w:rsid w:val="00F724DF"/>
    <w:rsid w:val="00F76A45"/>
    <w:rsid w:val="00F77173"/>
    <w:rsid w:val="00F771CC"/>
    <w:rsid w:val="00F876B3"/>
    <w:rsid w:val="00F87C7D"/>
    <w:rsid w:val="00F93069"/>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F72BCF"/>
  <w15:chartTrackingRefBased/>
  <w15:docId w15:val="{1D063578-D1F5-45F3-9BF0-1D7FC34F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28511-8CE4-425C-BA29-D7B4522D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5960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Švábková Daniela</cp:lastModifiedBy>
  <cp:revision>2</cp:revision>
  <cp:lastPrinted>2020-12-03T09:05:00Z</cp:lastPrinted>
  <dcterms:created xsi:type="dcterms:W3CDTF">2024-12-17T05:14:00Z</dcterms:created>
  <dcterms:modified xsi:type="dcterms:W3CDTF">2024-12-17T05:14:00Z</dcterms:modified>
</cp:coreProperties>
</file>