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B87E3E0" w14:textId="7769352F" w:rsidR="00F87682" w:rsidRDefault="009D5639" w:rsidP="009D5639">
      <w:pPr>
        <w:shd w:val="clear" w:color="auto" w:fill="FFFFFF"/>
        <w:spacing w:before="6pt" w:after="0pt" w:line="12pt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912B994" wp14:editId="11AB55EC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F34" w:rsidRPr="008C1F34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                          </w:t>
      </w:r>
      <w:r w:rsidR="00F876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35653">
        <w:rPr>
          <w:rFonts w:ascii="Arial" w:hAnsi="Arial" w:cs="Arial"/>
          <w:b/>
          <w:color w:val="000000"/>
          <w:sz w:val="28"/>
          <w:szCs w:val="28"/>
        </w:rPr>
        <w:t>Oucmanice</w:t>
      </w:r>
    </w:p>
    <w:p w14:paraId="384D7651" w14:textId="7EAA69AE" w:rsidR="00BF0375" w:rsidRDefault="00BF0375" w:rsidP="00F87682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A53963" w14:textId="5F976A7F" w:rsidR="009D5639" w:rsidRDefault="009D5639" w:rsidP="00F87682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DD7AAE" w14:textId="77777777" w:rsidR="009D5639" w:rsidRDefault="009D5639" w:rsidP="00F87682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DC5D80" w14:textId="77777777" w:rsidR="009D5639" w:rsidRDefault="009D5639" w:rsidP="009D5639">
      <w:pPr>
        <w:pStyle w:val="NormlnIMP"/>
        <w:spacing w:after="3pt" w:line="12pt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</w:p>
    <w:p w14:paraId="073DEF41" w14:textId="21B8384F" w:rsidR="00F87682" w:rsidRDefault="00F87682" w:rsidP="009D5639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35653">
        <w:rPr>
          <w:rFonts w:ascii="Arial" w:hAnsi="Arial" w:cs="Arial"/>
          <w:b/>
          <w:color w:val="000000"/>
          <w:sz w:val="22"/>
          <w:szCs w:val="22"/>
        </w:rPr>
        <w:t>Oucmanice</w:t>
      </w:r>
    </w:p>
    <w:p w14:paraId="6E105326" w14:textId="3354F309" w:rsidR="00F87682" w:rsidRDefault="00F87682" w:rsidP="009D5639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</w:t>
      </w:r>
      <w:r w:rsidR="00A356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A3565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</w:t>
      </w:r>
      <w:r w:rsidR="00A35653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20,</w:t>
      </w:r>
    </w:p>
    <w:p w14:paraId="0352BE09" w14:textId="77777777" w:rsidR="00F87682" w:rsidRDefault="00F87682" w:rsidP="00F87682">
      <w:pPr>
        <w:spacing w:after="6p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18512209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7B9360AD" w14:textId="4C84F70E" w:rsidR="00F87682" w:rsidRDefault="00F87682" w:rsidP="00F87682">
      <w:pPr>
        <w:spacing w:after="6p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A35653">
        <w:rPr>
          <w:rFonts w:ascii="Arial" w:hAnsi="Arial" w:cs="Arial"/>
        </w:rPr>
        <w:t>Oucmanice</w:t>
      </w:r>
      <w:r>
        <w:rPr>
          <w:rFonts w:ascii="Arial" w:hAnsi="Arial" w:cs="Arial"/>
        </w:rPr>
        <w:t xml:space="preserve"> se na svém zasedání dne </w:t>
      </w:r>
      <w:r w:rsidR="00D331EB">
        <w:rPr>
          <w:rFonts w:ascii="Arial" w:hAnsi="Arial" w:cs="Arial"/>
        </w:rPr>
        <w:t>13. 11. 2020</w:t>
      </w:r>
      <w:r>
        <w:rPr>
          <w:rFonts w:ascii="Arial" w:hAnsi="Arial" w:cs="Arial"/>
        </w:rPr>
        <w:t xml:space="preserve"> usnesením č.</w:t>
      </w:r>
      <w:r w:rsidR="00D331EB">
        <w:rPr>
          <w:rFonts w:ascii="Arial" w:hAnsi="Arial" w:cs="Arial"/>
        </w:rPr>
        <w:t xml:space="preserve"> 4/20</w:t>
      </w:r>
      <w:r>
        <w:rPr>
          <w:rFonts w:ascii="Arial" w:hAnsi="Arial" w:cs="Arial"/>
        </w:rPr>
        <w:t xml:space="preserve"> usneslo vydat na základě ustanovení § 10 písm. a) a ustanovení </w:t>
      </w:r>
      <w:r>
        <w:rPr>
          <w:rFonts w:ascii="Arial" w:hAnsi="Arial" w:cs="Arial"/>
        </w:rPr>
        <w:br/>
        <w:t>§ 84 odst. 2 písm. h) zákona č. 128/2000 Sb., o obcích (obecní zřízení), ve znění pozdějších předpisů, tuto obecně závaznou vyhlášku:</w:t>
      </w:r>
    </w:p>
    <w:p w14:paraId="5FF0C089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321732FE" w14:textId="77777777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F0C1157" w14:textId="77777777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a cíl</w:t>
      </w:r>
    </w:p>
    <w:p w14:paraId="4D0212FE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639F72B0" w14:textId="4950CA7D" w:rsidR="00F87682" w:rsidRDefault="00F87682" w:rsidP="00F87682">
      <w:pPr>
        <w:pStyle w:val="Odstavecseseznamem"/>
        <w:numPr>
          <w:ilvl w:val="0"/>
          <w:numId w:val="1"/>
        </w:num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používání zábavní pyrotechniky</w:t>
      </w:r>
      <w:r w:rsidR="00BF0375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76FFB0A9" w14:textId="77777777" w:rsidR="00F87682" w:rsidRDefault="00F87682" w:rsidP="00F87682">
      <w:pPr>
        <w:spacing w:after="6pt"/>
        <w:jc w:val="both"/>
        <w:rPr>
          <w:rFonts w:ascii="Arial" w:hAnsi="Arial" w:cs="Arial"/>
        </w:rPr>
      </w:pPr>
    </w:p>
    <w:p w14:paraId="4A2944B8" w14:textId="1B3C9142" w:rsidR="00F87682" w:rsidRDefault="00F87682" w:rsidP="00F87682">
      <w:pPr>
        <w:pStyle w:val="Odstavecseseznamem"/>
        <w:numPr>
          <w:ilvl w:val="0"/>
          <w:numId w:val="1"/>
        </w:num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1A3AB6">
        <w:rPr>
          <w:rFonts w:ascii="Arial" w:hAnsi="Arial" w:cs="Arial"/>
          <w:sz w:val="22"/>
          <w:szCs w:val="22"/>
        </w:rPr>
        <w:t>zabezpečení veřejného pořádku v obci, zejména práv občanů na ochranu soukromí, nerušeného užívání jejich domovů, pokojného bydlení a spánku a dále vytváření kulturního a estetického vzhledu obce.</w:t>
      </w:r>
      <w:r w:rsidR="00CE71D2">
        <w:rPr>
          <w:rFonts w:ascii="Arial" w:hAnsi="Arial" w:cs="Arial"/>
          <w:sz w:val="22"/>
          <w:szCs w:val="22"/>
        </w:rPr>
        <w:t xml:space="preserve"> Cílem je též ochrana domácích zvířat a živočichů žijících ve volné přírodě před nepříjemnými vlivy používání zábavní pyrotechniky.</w:t>
      </w:r>
    </w:p>
    <w:p w14:paraId="2C3E3477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3B4CC319" w14:textId="2B3CB09F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A3AB6">
        <w:rPr>
          <w:rFonts w:ascii="Arial" w:hAnsi="Arial" w:cs="Arial"/>
          <w:b/>
        </w:rPr>
        <w:t>2</w:t>
      </w:r>
    </w:p>
    <w:p w14:paraId="0AE57CE3" w14:textId="77777777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Používání zábavní pyrotechniky </w:t>
      </w:r>
    </w:p>
    <w:p w14:paraId="20F4CC09" w14:textId="77777777" w:rsidR="00F87682" w:rsidRDefault="00F87682" w:rsidP="00F87682">
      <w:pPr>
        <w:spacing w:after="6pt"/>
        <w:jc w:val="both"/>
        <w:rPr>
          <w:rFonts w:ascii="Arial" w:hAnsi="Arial" w:cs="Arial"/>
          <w:i/>
        </w:rPr>
      </w:pPr>
    </w:p>
    <w:p w14:paraId="5C2E394A" w14:textId="77777777" w:rsidR="001A3AB6" w:rsidRPr="001A3AB6" w:rsidRDefault="001A3AB6" w:rsidP="001A3AB6">
      <w:pPr>
        <w:pStyle w:val="Odstavecseseznamem"/>
        <w:numPr>
          <w:ilvl w:val="0"/>
          <w:numId w:val="2"/>
        </w:numPr>
        <w:spacing w:after="6pt"/>
        <w:jc w:val="both"/>
        <w:rPr>
          <w:rFonts w:ascii="Arial" w:hAnsi="Arial" w:cs="Arial"/>
          <w:sz w:val="22"/>
          <w:szCs w:val="22"/>
        </w:rPr>
      </w:pPr>
      <w:r w:rsidRPr="001A3AB6">
        <w:rPr>
          <w:rFonts w:ascii="Arial" w:hAnsi="Arial" w:cs="Arial"/>
          <w:sz w:val="22"/>
          <w:szCs w:val="22"/>
        </w:rPr>
        <w:t xml:space="preserve">Používání zábavní pyrotechniky je zakázáno na </w:t>
      </w:r>
      <w:r w:rsidRPr="001A3AB6">
        <w:rPr>
          <w:rFonts w:ascii="Arial" w:hAnsi="Arial" w:cs="Arial"/>
        </w:rPr>
        <w:t xml:space="preserve">všech </w:t>
      </w:r>
      <w:r w:rsidRPr="001A3AB6">
        <w:rPr>
          <w:rFonts w:ascii="Arial" w:hAnsi="Arial" w:cs="Arial"/>
          <w:sz w:val="22"/>
          <w:szCs w:val="22"/>
        </w:rPr>
        <w:t xml:space="preserve">veřejných prostranstvích </w:t>
      </w:r>
      <w:r w:rsidRPr="001A3AB6">
        <w:rPr>
          <w:rFonts w:ascii="Arial" w:hAnsi="Arial" w:cs="Arial"/>
        </w:rPr>
        <w:t>v zastavěném území obce a dále na všech místech v zastavěném území obce, pokud hluk v intenzitě způsobilé narušit veřejný pořádek přesáhne na veřejné prostranství</w:t>
      </w:r>
      <w:r w:rsidRPr="001A3AB6">
        <w:rPr>
          <w:rFonts w:ascii="Arial" w:hAnsi="Arial" w:cs="Arial"/>
          <w:sz w:val="22"/>
          <w:szCs w:val="22"/>
        </w:rPr>
        <w:t>.</w:t>
      </w:r>
    </w:p>
    <w:p w14:paraId="43CFC544" w14:textId="3136B76B" w:rsidR="00D00961" w:rsidRDefault="00D00961" w:rsidP="00F87682">
      <w:pPr>
        <w:pStyle w:val="Odstavecseseznamem"/>
        <w:numPr>
          <w:ilvl w:val="0"/>
          <w:numId w:val="2"/>
        </w:num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článku 1 neplatí:</w:t>
      </w:r>
    </w:p>
    <w:p w14:paraId="1B2756AB" w14:textId="47683D92" w:rsidR="00D00961" w:rsidRDefault="00D00961" w:rsidP="00D00961">
      <w:pPr>
        <w:pStyle w:val="Odstavecseseznamem"/>
        <w:spacing w:after="6pt"/>
        <w:ind w:start="18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31. prosince v době od 16:00 hodin do 24:00 hodin,</w:t>
      </w:r>
    </w:p>
    <w:p w14:paraId="050EF0FF" w14:textId="052F23F1" w:rsidR="00D00961" w:rsidRDefault="00D00961" w:rsidP="00D00961">
      <w:pPr>
        <w:pStyle w:val="Odstavecseseznamem"/>
        <w:spacing w:after="6pt"/>
        <w:ind w:start="18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1. ledna v době od 00:00 hodin do 02:00 hodin.</w:t>
      </w:r>
    </w:p>
    <w:p w14:paraId="1B679A4D" w14:textId="0810D425" w:rsidR="00D00961" w:rsidRDefault="00D00961" w:rsidP="00F87682">
      <w:pPr>
        <w:pStyle w:val="Odstavecseseznamem"/>
        <w:numPr>
          <w:ilvl w:val="0"/>
          <w:numId w:val="2"/>
        </w:num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Oucmanice může udělit výjimku ze zákazu specifikovaného v čl. 2 této vyhlášky</w:t>
      </w:r>
      <w:r w:rsidR="00BF037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443841" w14:textId="6FF4FFEA" w:rsidR="00F87682" w:rsidRDefault="00F87682" w:rsidP="00D00961">
      <w:pPr>
        <w:pStyle w:val="Odstavecseseznamem"/>
        <w:spacing w:after="6pt"/>
        <w:ind w:start="18pt"/>
        <w:jc w:val="both"/>
        <w:rPr>
          <w:rFonts w:ascii="Arial" w:hAnsi="Arial" w:cs="Arial"/>
          <w:sz w:val="22"/>
          <w:szCs w:val="22"/>
        </w:rPr>
      </w:pPr>
    </w:p>
    <w:p w14:paraId="12324673" w14:textId="03E69A71" w:rsidR="00F87682" w:rsidRDefault="00F87682" w:rsidP="00F87682">
      <w:pPr>
        <w:spacing w:after="6pt"/>
        <w:rPr>
          <w:rFonts w:ascii="Arial" w:hAnsi="Arial" w:cs="Arial"/>
        </w:rPr>
      </w:pPr>
    </w:p>
    <w:p w14:paraId="40BF944D" w14:textId="77777777" w:rsidR="009D5639" w:rsidRDefault="009D5639" w:rsidP="00F87682">
      <w:pPr>
        <w:spacing w:after="6pt"/>
        <w:rPr>
          <w:rFonts w:ascii="Arial" w:hAnsi="Arial" w:cs="Arial"/>
        </w:rPr>
      </w:pPr>
    </w:p>
    <w:p w14:paraId="2DC574A2" w14:textId="77777777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0B182FF0" w14:textId="77777777" w:rsidR="00F87682" w:rsidRDefault="00F87682" w:rsidP="00F87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9F3CFCC" w14:textId="77777777" w:rsidR="00F87682" w:rsidRDefault="00F87682" w:rsidP="00F87682">
      <w:pPr>
        <w:jc w:val="center"/>
        <w:rPr>
          <w:rFonts w:ascii="Arial" w:hAnsi="Arial" w:cs="Arial"/>
          <w:b/>
        </w:rPr>
      </w:pPr>
    </w:p>
    <w:p w14:paraId="59779522" w14:textId="77777777" w:rsidR="00F87682" w:rsidRDefault="00F87682" w:rsidP="00F87682">
      <w:pPr>
        <w:spacing w:after="6pt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vyhlášení.</w:t>
      </w:r>
    </w:p>
    <w:p w14:paraId="5BA112E4" w14:textId="77777777" w:rsidR="00F87682" w:rsidRDefault="00F87682" w:rsidP="00F87682">
      <w:pPr>
        <w:spacing w:after="6pt"/>
        <w:ind w:firstLine="35.40pt"/>
        <w:rPr>
          <w:rFonts w:ascii="Arial" w:hAnsi="Arial" w:cs="Arial"/>
        </w:rPr>
      </w:pPr>
    </w:p>
    <w:p w14:paraId="4D5E90FD" w14:textId="77777777" w:rsidR="00F87682" w:rsidRDefault="00F87682" w:rsidP="00F87682">
      <w:pPr>
        <w:spacing w:after="6pt"/>
        <w:ind w:firstLine="35.40pt"/>
        <w:rPr>
          <w:rFonts w:ascii="Arial" w:hAnsi="Arial" w:cs="Arial"/>
        </w:rPr>
      </w:pPr>
    </w:p>
    <w:p w14:paraId="3FED23C9" w14:textId="2406A10A" w:rsidR="00F87682" w:rsidRDefault="00F87682" w:rsidP="00F87682">
      <w:pPr>
        <w:spacing w:after="6pt"/>
        <w:ind w:firstLine="35.40p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14:paraId="2D5CC504" w14:textId="77777777" w:rsidR="00D331EB" w:rsidRDefault="00D331EB" w:rsidP="00F87682">
      <w:pPr>
        <w:spacing w:after="6pt"/>
        <w:ind w:firstLine="35.40pt"/>
        <w:rPr>
          <w:rFonts w:ascii="Arial" w:hAnsi="Arial" w:cs="Arial"/>
        </w:rPr>
      </w:pPr>
    </w:p>
    <w:p w14:paraId="0782A2C0" w14:textId="77777777" w:rsidR="00F87682" w:rsidRDefault="00F87682" w:rsidP="00F87682">
      <w:pPr>
        <w:spacing w:after="6p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39AA533A" w14:textId="77777777" w:rsidR="00F87682" w:rsidRDefault="00F87682" w:rsidP="00F87682">
      <w:pPr>
        <w:spacing w:after="6pt"/>
        <w:rPr>
          <w:rFonts w:ascii="Arial" w:hAnsi="Arial" w:cs="Arial"/>
        </w:rPr>
      </w:pPr>
      <w:r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</w:t>
      </w:r>
    </w:p>
    <w:p w14:paraId="5647A9BE" w14:textId="2CE0FE7E" w:rsidR="00F87682" w:rsidRDefault="00F87682" w:rsidP="00F87682">
      <w:pPr>
        <w:spacing w:after="6p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331EB">
        <w:rPr>
          <w:rFonts w:ascii="Arial" w:hAnsi="Arial" w:cs="Arial"/>
        </w:rPr>
        <w:t>PharmDr. Milena Čermáková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D331EB">
        <w:rPr>
          <w:rFonts w:ascii="Arial" w:hAnsi="Arial" w:cs="Arial"/>
        </w:rPr>
        <w:t>Josef Pavlíček</w:t>
      </w:r>
    </w:p>
    <w:p w14:paraId="1647B76A" w14:textId="77777777" w:rsidR="00F87682" w:rsidRDefault="00F87682" w:rsidP="00F87682">
      <w:pPr>
        <w:spacing w:after="6pt"/>
        <w:ind w:firstLine="35.40pt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58542BBB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301E970D" w14:textId="77777777" w:rsidR="00F87682" w:rsidRDefault="00F87682" w:rsidP="00F87682">
      <w:pPr>
        <w:spacing w:after="6pt"/>
        <w:rPr>
          <w:rFonts w:ascii="Arial" w:hAnsi="Arial" w:cs="Arial"/>
        </w:rPr>
      </w:pPr>
    </w:p>
    <w:p w14:paraId="1BF1D823" w14:textId="1A299BF5" w:rsidR="00F87682" w:rsidRDefault="00BF0375">
      <w:r>
        <w:t>1. § 3 zákona č. 206/2015 Sb., o pyrotechnických výrobcích a zacházení s nimi a o změně některých zákonů (zákon o pyrotechnice)</w:t>
      </w:r>
    </w:p>
    <w:p w14:paraId="5BC7C6A0" w14:textId="10A9311B" w:rsidR="00A35653" w:rsidRDefault="00BF0375">
      <w:r>
        <w:t>2. viz § 37 a § 45 zákona č. 500/2004 Sb., správní řád, ve znění pozdějších předpisů.</w:t>
      </w:r>
    </w:p>
    <w:p w14:paraId="45CD9833" w14:textId="7B54A9A0" w:rsidR="009D5639" w:rsidRDefault="009D5639"/>
    <w:p w14:paraId="79FC5BCD" w14:textId="05C7A05A" w:rsidR="009D5639" w:rsidRDefault="009D5639">
      <w:r>
        <w:t>Vyvěšeno: 18. 11. 2020</w:t>
      </w:r>
    </w:p>
    <w:p w14:paraId="565F5BB5" w14:textId="1D999C79" w:rsidR="009D5639" w:rsidRDefault="009D5639">
      <w:proofErr w:type="gramStart"/>
      <w:r>
        <w:t xml:space="preserve">Sejmuto: </w:t>
      </w:r>
      <w:r w:rsidR="00831317">
        <w:t xml:space="preserve"> 04.</w:t>
      </w:r>
      <w:proofErr w:type="gramEnd"/>
      <w:r w:rsidR="00831317">
        <w:t xml:space="preserve"> 12. 2020</w:t>
      </w:r>
    </w:p>
    <w:p w14:paraId="3D135892" w14:textId="20B432A7" w:rsidR="009D5639" w:rsidRDefault="009D5639">
      <w:r>
        <w:t xml:space="preserve">Účinnost: </w:t>
      </w:r>
      <w:r w:rsidR="00831317">
        <w:t>03</w:t>
      </w:r>
      <w:r>
        <w:t>. 12. 2020</w:t>
      </w:r>
    </w:p>
    <w:p w14:paraId="39178DEF" w14:textId="57ACD7F9" w:rsidR="00A35653" w:rsidRDefault="00A35653"/>
    <w:sectPr w:rsidR="00A35653">
      <w:footerReference w:type="default" r:id="rId8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77BE3AB" w14:textId="77777777" w:rsidR="00D95BD3" w:rsidRDefault="00D95BD3" w:rsidP="009D5639">
      <w:pPr>
        <w:spacing w:after="0pt" w:line="12pt" w:lineRule="auto"/>
      </w:pPr>
      <w:r>
        <w:separator/>
      </w:r>
    </w:p>
  </w:endnote>
  <w:endnote w:type="continuationSeparator" w:id="0">
    <w:p w14:paraId="1006D5AD" w14:textId="77777777" w:rsidR="00D95BD3" w:rsidRDefault="00D95BD3" w:rsidP="009D563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229506097"/>
      <w:docPartObj>
        <w:docPartGallery w:val="Page Numbers (Bottom of Page)"/>
        <w:docPartUnique/>
      </w:docPartObj>
    </w:sdtPr>
    <w:sdtContent>
      <w:p w14:paraId="2ACB024F" w14:textId="14012E5A" w:rsidR="009D5639" w:rsidRDefault="009D56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A6D84" w14:textId="77777777" w:rsidR="009D5639" w:rsidRDefault="009D5639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8A30C0D" w14:textId="77777777" w:rsidR="00D95BD3" w:rsidRDefault="00D95BD3" w:rsidP="009D5639">
      <w:pPr>
        <w:spacing w:after="0pt" w:line="12pt" w:lineRule="auto"/>
      </w:pPr>
      <w:r>
        <w:separator/>
      </w:r>
    </w:p>
  </w:footnote>
  <w:footnote w:type="continuationSeparator" w:id="0">
    <w:p w14:paraId="21F21CB7" w14:textId="77777777" w:rsidR="00D95BD3" w:rsidRDefault="00D95BD3" w:rsidP="009D5639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start"/>
      <w:pPr>
        <w:ind w:start="18pt" w:hanging="18pt"/>
      </w:pPr>
    </w:lvl>
    <w:lvl w:ilvl="1" w:tplc="04050019">
      <w:start w:val="1"/>
      <w:numFmt w:val="lowerLetter"/>
      <w:lvlText w:val="%2."/>
      <w:lvlJc w:val="start"/>
      <w:pPr>
        <w:ind w:start="54pt" w:hanging="18pt"/>
      </w:pPr>
    </w:lvl>
    <w:lvl w:ilvl="2" w:tplc="0405001B">
      <w:start w:val="1"/>
      <w:numFmt w:val="lowerRoman"/>
      <w:lvlText w:val="%3."/>
      <w:lvlJc w:val="end"/>
      <w:pPr>
        <w:ind w:start="90pt" w:hanging="9pt"/>
      </w:pPr>
    </w:lvl>
    <w:lvl w:ilvl="3" w:tplc="0405000F">
      <w:start w:val="1"/>
      <w:numFmt w:val="decimal"/>
      <w:lvlText w:val="%4."/>
      <w:lvlJc w:val="start"/>
      <w:pPr>
        <w:ind w:start="126pt" w:hanging="18pt"/>
      </w:pPr>
    </w:lvl>
    <w:lvl w:ilvl="4" w:tplc="04050019">
      <w:start w:val="1"/>
      <w:numFmt w:val="lowerLetter"/>
      <w:lvlText w:val="%5."/>
      <w:lvlJc w:val="start"/>
      <w:pPr>
        <w:ind w:start="162pt" w:hanging="18pt"/>
      </w:pPr>
    </w:lvl>
    <w:lvl w:ilvl="5" w:tplc="0405001B">
      <w:start w:val="1"/>
      <w:numFmt w:val="lowerRoman"/>
      <w:lvlText w:val="%6."/>
      <w:lvlJc w:val="end"/>
      <w:pPr>
        <w:ind w:start="198pt" w:hanging="9pt"/>
      </w:pPr>
    </w:lvl>
    <w:lvl w:ilvl="6" w:tplc="0405000F">
      <w:start w:val="1"/>
      <w:numFmt w:val="decimal"/>
      <w:lvlText w:val="%7."/>
      <w:lvlJc w:val="start"/>
      <w:pPr>
        <w:ind w:start="234pt" w:hanging="18pt"/>
      </w:pPr>
    </w:lvl>
    <w:lvl w:ilvl="7" w:tplc="04050019">
      <w:start w:val="1"/>
      <w:numFmt w:val="lowerLetter"/>
      <w:lvlText w:val="%8."/>
      <w:lvlJc w:val="start"/>
      <w:pPr>
        <w:ind w:start="270pt" w:hanging="18pt"/>
      </w:pPr>
    </w:lvl>
    <w:lvl w:ilvl="8" w:tplc="0405001B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start"/>
      <w:pPr>
        <w:ind w:start="18pt" w:hanging="18pt"/>
      </w:pPr>
    </w:lvl>
    <w:lvl w:ilvl="1" w:tplc="04050019">
      <w:start w:val="1"/>
      <w:numFmt w:val="lowerLetter"/>
      <w:lvlText w:val="%2."/>
      <w:lvlJc w:val="start"/>
      <w:pPr>
        <w:ind w:start="54pt" w:hanging="18pt"/>
      </w:pPr>
    </w:lvl>
    <w:lvl w:ilvl="2" w:tplc="0405001B">
      <w:start w:val="1"/>
      <w:numFmt w:val="lowerRoman"/>
      <w:lvlText w:val="%3."/>
      <w:lvlJc w:val="end"/>
      <w:pPr>
        <w:ind w:start="90pt" w:hanging="9pt"/>
      </w:pPr>
    </w:lvl>
    <w:lvl w:ilvl="3" w:tplc="0405000F">
      <w:start w:val="1"/>
      <w:numFmt w:val="decimal"/>
      <w:lvlText w:val="%4."/>
      <w:lvlJc w:val="start"/>
      <w:pPr>
        <w:ind w:start="126pt" w:hanging="18pt"/>
      </w:pPr>
    </w:lvl>
    <w:lvl w:ilvl="4" w:tplc="04050019">
      <w:start w:val="1"/>
      <w:numFmt w:val="lowerLetter"/>
      <w:lvlText w:val="%5."/>
      <w:lvlJc w:val="start"/>
      <w:pPr>
        <w:ind w:start="162pt" w:hanging="18pt"/>
      </w:pPr>
    </w:lvl>
    <w:lvl w:ilvl="5" w:tplc="0405001B">
      <w:start w:val="1"/>
      <w:numFmt w:val="lowerRoman"/>
      <w:lvlText w:val="%6."/>
      <w:lvlJc w:val="end"/>
      <w:pPr>
        <w:ind w:start="198pt" w:hanging="9pt"/>
      </w:pPr>
    </w:lvl>
    <w:lvl w:ilvl="6" w:tplc="0405000F">
      <w:start w:val="1"/>
      <w:numFmt w:val="decimal"/>
      <w:lvlText w:val="%7."/>
      <w:lvlJc w:val="start"/>
      <w:pPr>
        <w:ind w:start="234pt" w:hanging="18pt"/>
      </w:pPr>
    </w:lvl>
    <w:lvl w:ilvl="7" w:tplc="04050019">
      <w:start w:val="1"/>
      <w:numFmt w:val="lowerLetter"/>
      <w:lvlText w:val="%8."/>
      <w:lvlJc w:val="start"/>
      <w:pPr>
        <w:ind w:start="270pt" w:hanging="18pt"/>
      </w:pPr>
    </w:lvl>
    <w:lvl w:ilvl="8" w:tplc="0405001B">
      <w:start w:val="1"/>
      <w:numFmt w:val="lowerRoman"/>
      <w:lvlText w:val="%9."/>
      <w:lvlJc w:val="end"/>
      <w:pPr>
        <w:ind w:start="306pt" w:hanging="9pt"/>
      </w:pPr>
    </w:lvl>
  </w:abstractNum>
  <w:num w:numId="1" w16cid:durableId="938416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260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34"/>
    <w:rsid w:val="001A3AB6"/>
    <w:rsid w:val="00831317"/>
    <w:rsid w:val="008C1F34"/>
    <w:rsid w:val="008E71C2"/>
    <w:rsid w:val="00973906"/>
    <w:rsid w:val="009D5639"/>
    <w:rsid w:val="00A35653"/>
    <w:rsid w:val="00A426A1"/>
    <w:rsid w:val="00BF0375"/>
    <w:rsid w:val="00CE71D2"/>
    <w:rsid w:val="00D00961"/>
    <w:rsid w:val="00D331EB"/>
    <w:rsid w:val="00D95BD3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4029D"/>
  <w15:chartTrackingRefBased/>
  <w15:docId w15:val="{F81AB815-1F54-40C7-A19D-6678F906D37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C1F34"/>
    <w:pPr>
      <w:spacing w:before="5pt" w:beforeAutospacing="1" w:after="5pt" w:afterAutospacing="1" w:line="12pt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C1F34"/>
    <w:pPr>
      <w:spacing w:before="5pt" w:beforeAutospacing="1" w:after="5pt" w:afterAutospacing="1" w:line="12pt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F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C1F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esta">
    <w:name w:val="cesta"/>
    <w:basedOn w:val="Normln"/>
    <w:rsid w:val="008C1F34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1F3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C1F34"/>
    <w:rPr>
      <w:color w:val="0000FF"/>
      <w:u w:val="single"/>
    </w:rPr>
  </w:style>
  <w:style w:type="character" w:customStyle="1" w:styleId="cist">
    <w:name w:val="cist"/>
    <w:basedOn w:val="Standardnpsmoodstavce"/>
    <w:rsid w:val="008C1F34"/>
  </w:style>
  <w:style w:type="paragraph" w:styleId="Nzev">
    <w:name w:val="Title"/>
    <w:basedOn w:val="Normln"/>
    <w:link w:val="NzevChar"/>
    <w:uiPriority w:val="10"/>
    <w:qFormat/>
    <w:rsid w:val="008C1F34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C1F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8C1F34"/>
  </w:style>
  <w:style w:type="paragraph" w:styleId="Zkladntext">
    <w:name w:val="Body Text"/>
    <w:basedOn w:val="Normln"/>
    <w:link w:val="ZkladntextChar"/>
    <w:semiHidden/>
    <w:unhideWhenUsed/>
    <w:rsid w:val="00F87682"/>
    <w:pPr>
      <w:spacing w:after="6pt" w:line="12pt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876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7682"/>
    <w:pPr>
      <w:spacing w:after="0pt" w:line="12pt" w:lineRule="auto"/>
      <w:ind w:start="36pt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F87682"/>
    <w:pPr>
      <w:suppressAutoHyphens/>
      <w:overflowPunct w:val="0"/>
      <w:autoSpaceDE w:val="0"/>
      <w:autoSpaceDN w:val="0"/>
      <w:adjustRightInd w:val="0"/>
      <w:spacing w:after="0pt" w:line="11.40pt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563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639"/>
  </w:style>
  <w:style w:type="paragraph" w:styleId="Zpat">
    <w:name w:val="footer"/>
    <w:basedOn w:val="Normln"/>
    <w:link w:val="ZpatChar"/>
    <w:uiPriority w:val="99"/>
    <w:unhideWhenUsed/>
    <w:rsid w:val="009D563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63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82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97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4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725">
              <w:marLeft w:val="0pt"/>
              <w:marRight w:val="0pt"/>
              <w:marTop w:val="0pt"/>
              <w:marBottom w:val="18.7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9060">
              <w:marLeft w:val="0pt"/>
              <w:marRight w:val="0pt"/>
              <w:marTop w:val="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pn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Oucmanice</dc:creator>
  <cp:keywords/>
  <dc:description/>
  <cp:lastModifiedBy>Obec Oucmanice</cp:lastModifiedBy>
  <cp:revision>2</cp:revision>
  <cp:lastPrinted>2020-11-11T14:47:00Z</cp:lastPrinted>
  <dcterms:created xsi:type="dcterms:W3CDTF">2022-09-30T10:51:00Z</dcterms:created>
  <dcterms:modified xsi:type="dcterms:W3CDTF">2022-09-30T10:51:00Z</dcterms:modified>
</cp:coreProperties>
</file>