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516C" w:rsidRPr="00F12C0F" w:rsidRDefault="00F12C0F">
      <w:pPr>
        <w:rPr>
          <w:sz w:val="40"/>
          <w:szCs w:val="40"/>
        </w:rPr>
      </w:pPr>
      <w:r w:rsidRPr="00F12C0F">
        <w:rPr>
          <w:sz w:val="40"/>
          <w:szCs w:val="40"/>
        </w:rPr>
        <w:t>PŘÍLOHA č. 1</w:t>
      </w:r>
    </w:p>
    <w:p w:rsidR="00F12C0F" w:rsidRDefault="00F12C0F"/>
    <w:p w:rsidR="00F12C0F" w:rsidRPr="00F12C0F" w:rsidRDefault="00F12C0F" w:rsidP="00F12C0F">
      <w:pPr>
        <w:jc w:val="center"/>
        <w:rPr>
          <w:b/>
          <w:bCs/>
          <w:sz w:val="32"/>
          <w:szCs w:val="32"/>
        </w:rPr>
      </w:pPr>
      <w:r w:rsidRPr="00F12C0F">
        <w:rPr>
          <w:b/>
          <w:bCs/>
          <w:sz w:val="32"/>
          <w:szCs w:val="32"/>
        </w:rPr>
        <w:t>Obecně závazná vyhláška obce Jívová č. 3/2025</w:t>
      </w:r>
    </w:p>
    <w:p w:rsidR="00F12C0F" w:rsidRDefault="00F12C0F" w:rsidP="00F12C0F">
      <w:pPr>
        <w:jc w:val="center"/>
        <w:rPr>
          <w:b/>
          <w:bCs/>
          <w:sz w:val="32"/>
          <w:szCs w:val="32"/>
        </w:rPr>
      </w:pPr>
      <w:r w:rsidRPr="00F12C0F">
        <w:rPr>
          <w:b/>
          <w:bCs/>
          <w:sz w:val="32"/>
          <w:szCs w:val="32"/>
        </w:rPr>
        <w:t>o stanovení obecního systému odpadového hospodářství</w:t>
      </w:r>
    </w:p>
    <w:p w:rsidR="00F12C0F" w:rsidRDefault="00F12C0F" w:rsidP="00F12C0F">
      <w:pPr>
        <w:jc w:val="center"/>
        <w:rPr>
          <w:b/>
          <w:bCs/>
          <w:sz w:val="32"/>
          <w:szCs w:val="32"/>
        </w:rPr>
      </w:pPr>
    </w:p>
    <w:p w:rsidR="00F12C0F" w:rsidRPr="00F12C0F" w:rsidRDefault="00F12C0F" w:rsidP="00F12C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12C0F">
        <w:rPr>
          <w:sz w:val="28"/>
          <w:szCs w:val="28"/>
        </w:rPr>
        <w:t xml:space="preserve">p. č. 2411/3 k. </w:t>
      </w:r>
      <w:proofErr w:type="spellStart"/>
      <w:r w:rsidRPr="00F12C0F">
        <w:rPr>
          <w:sz w:val="28"/>
          <w:szCs w:val="28"/>
        </w:rPr>
        <w:t>ú.</w:t>
      </w:r>
      <w:proofErr w:type="spellEnd"/>
      <w:r w:rsidRPr="00F12C0F">
        <w:rPr>
          <w:sz w:val="28"/>
          <w:szCs w:val="28"/>
        </w:rPr>
        <w:t xml:space="preserve"> Jívová – stanoviště u domu č. 88,</w:t>
      </w:r>
    </w:p>
    <w:p w:rsidR="00F12C0F" w:rsidRDefault="00F12C0F" w:rsidP="00F12C0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</w:t>
      </w:r>
      <w:r w:rsidRPr="00F12C0F">
        <w:rPr>
          <w:sz w:val="28"/>
          <w:szCs w:val="28"/>
        </w:rPr>
        <w:t>apír, plasty včetně PET lahví, sklo, kovy, jedlé oleje a tuky</w:t>
      </w:r>
      <w:r w:rsidR="00CB4910">
        <w:rPr>
          <w:sz w:val="28"/>
          <w:szCs w:val="28"/>
        </w:rPr>
        <w:t>, textil</w:t>
      </w:r>
    </w:p>
    <w:p w:rsidR="00F12C0F" w:rsidRDefault="00F12C0F" w:rsidP="00F12C0F">
      <w:pPr>
        <w:pStyle w:val="Odstavecseseznamem"/>
        <w:rPr>
          <w:sz w:val="28"/>
          <w:szCs w:val="28"/>
        </w:rPr>
      </w:pPr>
    </w:p>
    <w:p w:rsidR="00F12C0F" w:rsidRDefault="00F12C0F" w:rsidP="00F12C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 xml:space="preserve">. 97/2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Jívová – stanoviště „U benzinky“</w:t>
      </w:r>
    </w:p>
    <w:p w:rsidR="00F12C0F" w:rsidRDefault="00F12C0F" w:rsidP="00F12C0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papír, plasty včetně PET lahví, sklo, kovy, jedlé oleje a tuky, </w:t>
      </w:r>
      <w:r w:rsidR="00CB4910">
        <w:rPr>
          <w:sz w:val="28"/>
          <w:szCs w:val="28"/>
        </w:rPr>
        <w:t>textil</w:t>
      </w:r>
    </w:p>
    <w:p w:rsidR="00F12C0F" w:rsidRDefault="00F12C0F" w:rsidP="00F12C0F">
      <w:pPr>
        <w:pStyle w:val="Odstavecseseznamem"/>
        <w:rPr>
          <w:sz w:val="28"/>
          <w:szCs w:val="28"/>
        </w:rPr>
      </w:pPr>
    </w:p>
    <w:p w:rsidR="00F12C0F" w:rsidRDefault="00F12C0F" w:rsidP="00F12C0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 xml:space="preserve">. 1067/2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Jívová – stanoviště „Točna“</w:t>
      </w:r>
    </w:p>
    <w:p w:rsidR="00F12C0F" w:rsidRDefault="00F12C0F" w:rsidP="00F12C0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papír, plasty včetně PET lahví, sklo, kovy</w:t>
      </w:r>
    </w:p>
    <w:p w:rsidR="00F12C0F" w:rsidRDefault="00F12C0F" w:rsidP="00F12C0F">
      <w:pPr>
        <w:pStyle w:val="Odstavecseseznamem"/>
        <w:rPr>
          <w:sz w:val="28"/>
          <w:szCs w:val="28"/>
        </w:rPr>
      </w:pPr>
    </w:p>
    <w:p w:rsidR="00F12C0F" w:rsidRDefault="00360742" w:rsidP="0036074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 xml:space="preserve">. 54/4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Jívová – stanoviště „Pod hřbitovem“</w:t>
      </w:r>
    </w:p>
    <w:p w:rsidR="00360742" w:rsidRPr="00360742" w:rsidRDefault="00360742" w:rsidP="00360742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papír, plasty včetně PET lahví, sklo, kovy</w:t>
      </w:r>
      <w:r w:rsidR="00CB4910">
        <w:rPr>
          <w:sz w:val="28"/>
          <w:szCs w:val="28"/>
        </w:rPr>
        <w:t>, bioodpad</w:t>
      </w:r>
    </w:p>
    <w:p w:rsidR="00F12C0F" w:rsidRPr="00F12C0F" w:rsidRDefault="00F12C0F" w:rsidP="00F12C0F">
      <w:pPr>
        <w:rPr>
          <w:sz w:val="28"/>
          <w:szCs w:val="28"/>
        </w:rPr>
      </w:pPr>
    </w:p>
    <w:sectPr w:rsidR="00F12C0F" w:rsidRPr="00F12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3557A"/>
    <w:multiLevelType w:val="hybridMultilevel"/>
    <w:tmpl w:val="5FC43C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1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0F"/>
    <w:rsid w:val="00360742"/>
    <w:rsid w:val="006F516C"/>
    <w:rsid w:val="009166B9"/>
    <w:rsid w:val="00CB4910"/>
    <w:rsid w:val="00F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0BE42"/>
  <w15:chartTrackingRefBased/>
  <w15:docId w15:val="{06FE131A-D03B-44CD-841D-E9554D07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Jívová</dc:creator>
  <cp:keywords/>
  <dc:description/>
  <cp:lastModifiedBy>Obec Jívová</cp:lastModifiedBy>
  <cp:revision>1</cp:revision>
  <dcterms:created xsi:type="dcterms:W3CDTF">2024-11-21T07:58:00Z</dcterms:created>
  <dcterms:modified xsi:type="dcterms:W3CDTF">2024-11-21T08:42:00Z</dcterms:modified>
</cp:coreProperties>
</file>