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13BFBF71" w:rsidR="00C4285F" w:rsidRDefault="00915062" w:rsidP="005E0E3C">
            <w:pPr>
              <w:pStyle w:val="Nadpis1"/>
              <w:tabs>
                <w:tab w:val="left" w:pos="709"/>
              </w:tabs>
              <w:spacing w:line="288" w:lineRule="auto"/>
            </w:pPr>
            <w:r w:rsidRPr="00B15256">
              <w:rPr>
                <w:noProof/>
              </w:rPr>
              <w:drawing>
                <wp:inline distT="0" distB="0" distL="0" distR="0" wp14:anchorId="3E2019E8" wp14:editId="708EBA89">
                  <wp:extent cx="858741" cy="840846"/>
                  <wp:effectExtent l="0" t="0" r="0" b="0"/>
                  <wp:docPr id="146258933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40" cy="87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71537E">
            <w:pPr>
              <w:pStyle w:val="Nadpis1"/>
              <w:spacing w:line="288" w:lineRule="auto"/>
              <w:rPr>
                <w:rFonts w:cstheme="minorHAnsi"/>
                <w:b w:val="0"/>
                <w:szCs w:val="32"/>
              </w:rPr>
            </w:pPr>
          </w:p>
          <w:p w14:paraId="4298434E" w14:textId="4561E5A4" w:rsidR="00D367BA" w:rsidRPr="00D367BA" w:rsidRDefault="00C4285F" w:rsidP="0071537E">
            <w:pPr>
              <w:pStyle w:val="Nadpis1"/>
              <w:spacing w:line="288" w:lineRule="auto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71537E">
            <w:pPr>
              <w:spacing w:line="288" w:lineRule="auto"/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71537E">
      <w:pPr>
        <w:pStyle w:val="Nadpis1"/>
        <w:spacing w:line="288" w:lineRule="auto"/>
        <w:rPr>
          <w:sz w:val="22"/>
        </w:rPr>
      </w:pPr>
    </w:p>
    <w:p w14:paraId="1153F97E" w14:textId="77777777" w:rsidR="00C4285F" w:rsidRPr="00305DB9" w:rsidRDefault="00C4285F" w:rsidP="0071537E">
      <w:pPr>
        <w:pStyle w:val="Nadpis1"/>
        <w:spacing w:line="288" w:lineRule="auto"/>
        <w:rPr>
          <w:sz w:val="22"/>
        </w:rPr>
      </w:pPr>
    </w:p>
    <w:p w14:paraId="5D970BE5" w14:textId="77777777" w:rsidR="00C4285F" w:rsidRDefault="00A540D1" w:rsidP="0071537E">
      <w:pPr>
        <w:pStyle w:val="Nadpis1"/>
        <w:spacing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9463D31" w:rsidR="00722989" w:rsidRPr="009D3A22" w:rsidRDefault="00722989" w:rsidP="0071537E">
      <w:pPr>
        <w:pStyle w:val="Nadpis1"/>
        <w:spacing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  <w:r w:rsidR="001A38EB">
        <w:rPr>
          <w:b w:val="0"/>
          <w:caps/>
          <w:color w:val="2680FF"/>
          <w:sz w:val="48"/>
          <w:szCs w:val="48"/>
        </w:rPr>
        <w:t>,</w:t>
      </w:r>
      <w:r>
        <w:rPr>
          <w:b w:val="0"/>
          <w:caps/>
          <w:color w:val="2680FF"/>
          <w:sz w:val="48"/>
          <w:szCs w:val="48"/>
        </w:rPr>
        <w:t xml:space="preserve"> </w:t>
      </w:r>
    </w:p>
    <w:p w14:paraId="40AAFFD0" w14:textId="77777777" w:rsidR="00B024E2" w:rsidRPr="00C4285F" w:rsidRDefault="00B024E2" w:rsidP="0071537E">
      <w:pPr>
        <w:spacing w:line="288" w:lineRule="auto"/>
      </w:pPr>
    </w:p>
    <w:p w14:paraId="323258F2" w14:textId="65F4B4D8" w:rsidR="00AC6D26" w:rsidRPr="00AC6D26" w:rsidRDefault="00AC6D26" w:rsidP="0071537E">
      <w:pPr>
        <w:spacing w:line="288" w:lineRule="auto"/>
        <w:jc w:val="center"/>
        <w:rPr>
          <w:rFonts w:cstheme="minorHAnsi"/>
          <w:sz w:val="28"/>
          <w:szCs w:val="28"/>
          <w:u w:val="single"/>
        </w:rPr>
      </w:pPr>
      <w:r w:rsidRPr="00AC6D26">
        <w:rPr>
          <w:rFonts w:cstheme="minorHAnsi"/>
          <w:sz w:val="28"/>
          <w:szCs w:val="28"/>
          <w:u w:val="single"/>
        </w:rPr>
        <w:t xml:space="preserve">KTEROU SE </w:t>
      </w:r>
      <w:r w:rsidR="00114C30">
        <w:rPr>
          <w:rFonts w:cstheme="minorHAnsi"/>
          <w:sz w:val="28"/>
          <w:szCs w:val="28"/>
          <w:u w:val="single"/>
        </w:rPr>
        <w:t xml:space="preserve">MĚNÍ </w:t>
      </w:r>
      <w:r w:rsidR="00AD3D7F" w:rsidRPr="00AD3D7F">
        <w:rPr>
          <w:rFonts w:cstheme="minorHAnsi"/>
          <w:caps/>
          <w:sz w:val="28"/>
          <w:szCs w:val="28"/>
          <w:u w:val="single"/>
        </w:rPr>
        <w:t>Obecně závazná vyhláška města Ústí nad Orlicí</w:t>
      </w:r>
      <w:r w:rsidR="00C80BD5">
        <w:rPr>
          <w:rFonts w:cstheme="minorHAnsi"/>
          <w:caps/>
          <w:sz w:val="28"/>
          <w:szCs w:val="28"/>
          <w:u w:val="single"/>
        </w:rPr>
        <w:t xml:space="preserve"> </w:t>
      </w:r>
      <w:r w:rsidR="00AD3D7F" w:rsidRPr="00AD3D7F">
        <w:rPr>
          <w:rFonts w:cstheme="minorHAnsi"/>
          <w:caps/>
          <w:sz w:val="28"/>
          <w:szCs w:val="28"/>
          <w:u w:val="single"/>
        </w:rPr>
        <w:t>č.</w:t>
      </w:r>
      <w:r w:rsidR="00AD3D7F">
        <w:rPr>
          <w:rFonts w:cstheme="minorHAnsi"/>
          <w:caps/>
          <w:sz w:val="28"/>
          <w:szCs w:val="28"/>
          <w:u w:val="single"/>
        </w:rPr>
        <w:t> </w:t>
      </w:r>
      <w:r w:rsidR="00AD3D7F" w:rsidRPr="00AD3D7F">
        <w:rPr>
          <w:rFonts w:cstheme="minorHAnsi"/>
          <w:caps/>
          <w:sz w:val="28"/>
          <w:szCs w:val="28"/>
          <w:u w:val="single"/>
        </w:rPr>
        <w:t>4/2011 o zabez</w:t>
      </w:r>
      <w:r w:rsidR="00AD3D7F">
        <w:rPr>
          <w:rFonts w:cstheme="minorHAnsi"/>
          <w:caps/>
          <w:sz w:val="28"/>
          <w:szCs w:val="28"/>
          <w:u w:val="single"/>
        </w:rPr>
        <w:t>pečení místních záležitostí veřejného pořádku, kterou se vymezují veřejná prostranství, na nichž se zakazuje žebrání</w:t>
      </w:r>
    </w:p>
    <w:p w14:paraId="7F8FA428" w14:textId="77777777" w:rsidR="00AC6D26" w:rsidRDefault="00AC6D26" w:rsidP="0071537E">
      <w:pPr>
        <w:pStyle w:val="Zkladntext"/>
        <w:spacing w:line="288" w:lineRule="auto"/>
        <w:rPr>
          <w:caps/>
        </w:rPr>
      </w:pPr>
    </w:p>
    <w:p w14:paraId="44999402" w14:textId="2EC363FD" w:rsidR="00AC6D26" w:rsidRPr="008B5330" w:rsidRDefault="00AC6D26" w:rsidP="0071537E">
      <w:pPr>
        <w:pStyle w:val="Zkladntextodsazen"/>
        <w:spacing w:line="288" w:lineRule="auto"/>
        <w:ind w:firstLine="0"/>
        <w:rPr>
          <w:rFonts w:asciiTheme="minorHAnsi" w:hAnsiTheme="minorHAnsi" w:cstheme="minorHAnsi"/>
        </w:rPr>
      </w:pPr>
      <w:r w:rsidRPr="008B5330">
        <w:rPr>
          <w:rFonts w:asciiTheme="minorHAnsi" w:hAnsiTheme="minorHAnsi" w:cstheme="minorHAnsi"/>
        </w:rPr>
        <w:t xml:space="preserve">Zastupitelstvo města Ústí nad Orlicí se na svém zasedání dne </w:t>
      </w:r>
      <w:r w:rsidR="001A38EB" w:rsidRPr="009538C9">
        <w:rPr>
          <w:rFonts w:asciiTheme="minorHAnsi" w:hAnsiTheme="minorHAnsi" w:cstheme="minorHAnsi"/>
        </w:rPr>
        <w:t>8. 12. 2025</w:t>
      </w:r>
      <w:r w:rsidR="00045040" w:rsidRPr="009538C9">
        <w:rPr>
          <w:rFonts w:asciiTheme="minorHAnsi" w:hAnsiTheme="minorHAnsi" w:cstheme="minorHAnsi"/>
        </w:rPr>
        <w:t xml:space="preserve"> </w:t>
      </w:r>
      <w:r w:rsidR="00C80BD5" w:rsidRPr="00C80BD5">
        <w:rPr>
          <w:rFonts w:asciiTheme="minorHAnsi" w:hAnsiTheme="minorHAnsi" w:cstheme="minorHAnsi"/>
        </w:rPr>
        <w:t xml:space="preserve">usnesením </w:t>
      </w:r>
      <w:r w:rsidR="00C80BD5" w:rsidRPr="009538C9">
        <w:rPr>
          <w:rFonts w:asciiTheme="minorHAnsi" w:hAnsiTheme="minorHAnsi" w:cstheme="minorHAnsi"/>
        </w:rPr>
        <w:t>č. </w:t>
      </w:r>
      <w:r w:rsidR="009538C9" w:rsidRPr="009538C9">
        <w:rPr>
          <w:rFonts w:asciiTheme="minorHAnsi" w:hAnsiTheme="minorHAnsi" w:cstheme="minorHAnsi"/>
        </w:rPr>
        <w:t>403</w:t>
      </w:r>
      <w:r w:rsidR="001A38EB" w:rsidRPr="009538C9">
        <w:rPr>
          <w:rFonts w:asciiTheme="minorHAnsi" w:hAnsiTheme="minorHAnsi" w:cstheme="minorHAnsi"/>
        </w:rPr>
        <w:t>/19/ZM/2025</w:t>
      </w:r>
      <w:r w:rsidR="00C80BD5" w:rsidRPr="009538C9">
        <w:rPr>
          <w:rFonts w:asciiTheme="minorHAnsi" w:hAnsiTheme="minorHAnsi" w:cstheme="minorHAnsi"/>
        </w:rPr>
        <w:t xml:space="preserve"> </w:t>
      </w:r>
      <w:r w:rsidR="00C80BD5" w:rsidRPr="00C80BD5">
        <w:rPr>
          <w:rFonts w:asciiTheme="minorHAnsi" w:hAnsiTheme="minorHAnsi" w:cstheme="minorHAnsi"/>
        </w:rPr>
        <w:t>usneslo vydat</w:t>
      </w:r>
      <w:r w:rsidRPr="00C80BD5">
        <w:rPr>
          <w:rFonts w:asciiTheme="minorHAnsi" w:hAnsiTheme="minorHAnsi" w:cstheme="minorHAnsi"/>
        </w:rPr>
        <w:t xml:space="preserve"> na základě ustanovení § </w:t>
      </w:r>
      <w:r w:rsidR="00AD3D7F" w:rsidRPr="00C80BD5">
        <w:rPr>
          <w:rFonts w:asciiTheme="minorHAnsi" w:hAnsiTheme="minorHAnsi" w:cstheme="minorHAnsi"/>
        </w:rPr>
        <w:t>10 písm. a) a § 84 odst. 2 písm. h) zákona č</w:t>
      </w:r>
      <w:r w:rsidR="00AD3D7F">
        <w:rPr>
          <w:rFonts w:asciiTheme="minorHAnsi" w:hAnsiTheme="minorHAnsi" w:cstheme="minorHAnsi"/>
        </w:rPr>
        <w:t>.</w:t>
      </w:r>
      <w:r w:rsidR="009538C9">
        <w:rPr>
          <w:rFonts w:asciiTheme="minorHAnsi" w:hAnsiTheme="minorHAnsi" w:cstheme="minorHAnsi"/>
        </w:rPr>
        <w:t> </w:t>
      </w:r>
      <w:r w:rsidR="00AD3D7F">
        <w:rPr>
          <w:rFonts w:asciiTheme="minorHAnsi" w:hAnsiTheme="minorHAnsi" w:cstheme="minorHAnsi"/>
        </w:rPr>
        <w:t>128/2000 Sb., o</w:t>
      </w:r>
      <w:r w:rsidR="001A38EB">
        <w:rPr>
          <w:rFonts w:asciiTheme="minorHAnsi" w:hAnsiTheme="minorHAnsi" w:cstheme="minorHAnsi"/>
        </w:rPr>
        <w:t> </w:t>
      </w:r>
      <w:r w:rsidR="00AD3D7F">
        <w:rPr>
          <w:rFonts w:asciiTheme="minorHAnsi" w:hAnsiTheme="minorHAnsi" w:cstheme="minorHAnsi"/>
        </w:rPr>
        <w:t>obcích (obecní zřízení), ve znění pozdějších předpisů, následující obecně závaznou vyhlášku</w:t>
      </w:r>
      <w:r w:rsidR="00200B48">
        <w:rPr>
          <w:rFonts w:asciiTheme="minorHAnsi" w:hAnsiTheme="minorHAnsi" w:cstheme="minorHAnsi"/>
        </w:rPr>
        <w:t xml:space="preserve"> (dále jen „vyhláška“)</w:t>
      </w:r>
      <w:r w:rsidRPr="008B5330">
        <w:rPr>
          <w:rFonts w:asciiTheme="minorHAnsi" w:hAnsiTheme="minorHAnsi" w:cstheme="minorHAnsi"/>
        </w:rPr>
        <w:t xml:space="preserve">: </w:t>
      </w:r>
    </w:p>
    <w:p w14:paraId="52CFE5C5" w14:textId="77777777" w:rsidR="00AC6D26" w:rsidRDefault="00AC6D26" w:rsidP="0071537E">
      <w:pPr>
        <w:pStyle w:val="Zkladntext"/>
        <w:spacing w:line="288" w:lineRule="auto"/>
      </w:pPr>
      <w:r w:rsidRPr="00EF0699">
        <w:t xml:space="preserve"> </w:t>
      </w:r>
    </w:p>
    <w:p w14:paraId="7F40CAEA" w14:textId="77777777" w:rsidR="00003D87" w:rsidRPr="00EF0699" w:rsidRDefault="00003D87" w:rsidP="0071537E">
      <w:pPr>
        <w:pStyle w:val="Zkladntext"/>
        <w:spacing w:line="288" w:lineRule="auto"/>
      </w:pPr>
    </w:p>
    <w:p w14:paraId="0CAE96A1" w14:textId="54656B7E" w:rsidR="00AC6D26" w:rsidRDefault="00AC6D26" w:rsidP="0071537E">
      <w:pPr>
        <w:pStyle w:val="Odstavecseseznamem"/>
        <w:spacing w:after="0" w:line="288" w:lineRule="auto"/>
        <w:ind w:left="2520" w:hanging="2520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</w:t>
      </w:r>
      <w:r w:rsidR="004100A7">
        <w:rPr>
          <w:rFonts w:asciiTheme="minorHAnsi" w:hAnsiTheme="minorHAnsi" w:cstheme="minorHAnsi"/>
          <w:color w:val="2680FF"/>
          <w:sz w:val="28"/>
          <w:szCs w:val="28"/>
        </w:rPr>
        <w:t xml:space="preserve"> </w:t>
      </w:r>
      <w:r w:rsidR="004100A7" w:rsidRPr="004100A7">
        <w:rPr>
          <w:rFonts w:asciiTheme="minorHAnsi" w:eastAsia="Times New Roman" w:hAnsiTheme="minorHAnsi"/>
          <w:caps/>
          <w:color w:val="2680FF"/>
          <w:sz w:val="28"/>
          <w:szCs w:val="28"/>
          <w:lang w:eastAsia="cs-CZ"/>
        </w:rPr>
        <w:t>1</w:t>
      </w:r>
    </w:p>
    <w:p w14:paraId="6EEC05DE" w14:textId="77777777" w:rsidR="004100A7" w:rsidRPr="00194096" w:rsidRDefault="004100A7" w:rsidP="004100A7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předmět úpravy </w:t>
      </w:r>
    </w:p>
    <w:p w14:paraId="6C1BAB9F" w14:textId="2930176C" w:rsidR="00AD3D7F" w:rsidRPr="00AD3D7F" w:rsidRDefault="00AD3D7F" w:rsidP="00AD3D7F">
      <w:pPr>
        <w:pStyle w:val="Zkladntextodsazen"/>
        <w:ind w:firstLine="0"/>
        <w:rPr>
          <w:rFonts w:asciiTheme="minorHAnsi" w:hAnsiTheme="minorHAnsi" w:cstheme="minorHAnsi"/>
        </w:rPr>
      </w:pPr>
      <w:r w:rsidRPr="00AD3D7F">
        <w:rPr>
          <w:rFonts w:asciiTheme="minorHAnsi" w:hAnsiTheme="minorHAnsi" w:cstheme="minorHAnsi"/>
        </w:rPr>
        <w:t xml:space="preserve">Obecně závazná vyhláška města Ústí nad Orlicí č. </w:t>
      </w:r>
      <w:r w:rsidR="00956E99">
        <w:rPr>
          <w:rFonts w:asciiTheme="minorHAnsi" w:hAnsiTheme="minorHAnsi" w:cstheme="minorHAnsi"/>
        </w:rPr>
        <w:t>4</w:t>
      </w:r>
      <w:r w:rsidRPr="00AD3D7F">
        <w:rPr>
          <w:rFonts w:asciiTheme="minorHAnsi" w:hAnsiTheme="minorHAnsi" w:cstheme="minorHAnsi"/>
        </w:rPr>
        <w:t xml:space="preserve">/2011 o </w:t>
      </w:r>
      <w:r w:rsidR="00956E99">
        <w:rPr>
          <w:rFonts w:asciiTheme="minorHAnsi" w:hAnsiTheme="minorHAnsi" w:cstheme="minorHAnsi"/>
        </w:rPr>
        <w:t>zabezpečení místních záležitostí veřejného pořádku, kterou se vymezují veřejná prostranství, na nichž se zakazuje žebrání</w:t>
      </w:r>
      <w:r w:rsidRPr="00AD3D7F">
        <w:rPr>
          <w:rFonts w:asciiTheme="minorHAnsi" w:hAnsiTheme="minorHAnsi" w:cstheme="minorHAnsi"/>
        </w:rPr>
        <w:t xml:space="preserve">, se mění takto: </w:t>
      </w:r>
    </w:p>
    <w:p w14:paraId="7C93E09A" w14:textId="77777777" w:rsidR="00AD3D7F" w:rsidRDefault="00AD3D7F" w:rsidP="00AD3D7F">
      <w:pPr>
        <w:pStyle w:val="Zkladntextodsazen"/>
        <w:rPr>
          <w:rFonts w:asciiTheme="minorHAnsi" w:hAnsiTheme="minorHAnsi" w:cstheme="minorHAnsi"/>
        </w:rPr>
      </w:pPr>
    </w:p>
    <w:p w14:paraId="6D085A4F" w14:textId="77777777" w:rsidR="00C80BD5" w:rsidRPr="00AD3D7F" w:rsidRDefault="00C80BD5" w:rsidP="00AD3D7F">
      <w:pPr>
        <w:pStyle w:val="Zkladntextodsazen"/>
        <w:rPr>
          <w:rFonts w:asciiTheme="minorHAnsi" w:hAnsiTheme="minorHAnsi" w:cstheme="minorHAnsi"/>
        </w:rPr>
      </w:pPr>
    </w:p>
    <w:p w14:paraId="501C7F3D" w14:textId="73F0452B" w:rsidR="00AD3D7F" w:rsidRPr="00AD3D7F" w:rsidRDefault="00AD3D7F" w:rsidP="00AD3D7F">
      <w:pPr>
        <w:pStyle w:val="Zkladntextodsazen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r w:rsidRPr="00AD3D7F">
        <w:rPr>
          <w:rFonts w:asciiTheme="minorHAnsi" w:hAnsiTheme="minorHAnsi" w:cstheme="minorHAnsi"/>
          <w:b/>
        </w:rPr>
        <w:t xml:space="preserve">V Příloze č. 1 Vymezení veřejných prostranství, na kterých se zakazuje žebrání odstavec 7) nově zní: </w:t>
      </w:r>
    </w:p>
    <w:p w14:paraId="771D4E0E" w14:textId="77777777" w:rsidR="00EC5AAE" w:rsidRDefault="00EC5AAE" w:rsidP="00DA768E">
      <w:pPr>
        <w:tabs>
          <w:tab w:val="left" w:pos="720"/>
        </w:tabs>
        <w:spacing w:line="288" w:lineRule="auto"/>
        <w:ind w:left="720"/>
        <w:rPr>
          <w:rFonts w:cstheme="minorHAnsi"/>
          <w:b/>
        </w:rPr>
      </w:pPr>
    </w:p>
    <w:p w14:paraId="22D73971" w14:textId="557CAACD" w:rsidR="00C80BD5" w:rsidRDefault="00C80BD5" w:rsidP="00C80BD5">
      <w:pPr>
        <w:ind w:left="360" w:hanging="360"/>
      </w:pPr>
      <w:r>
        <w:t>7)</w:t>
      </w:r>
      <w:r>
        <w:tab/>
        <w:t>Veřejné prostranství ohraničené vnější hranou nové budovy vlakového nádraží, vnější hranou podchodu k vlakům,</w:t>
      </w:r>
      <w:r w:rsidR="00FE1379">
        <w:t xml:space="preserve"> chodníkem vedoucím podél parkoviště až </w:t>
      </w:r>
      <w:r>
        <w:t>ke stezce pro chodce a cyklisty</w:t>
      </w:r>
      <w:r w:rsidR="00FE1379">
        <w:t>, parkovištěm před novou budovou vlakového nádraží</w:t>
      </w:r>
      <w:r>
        <w:t xml:space="preserve"> a navazující</w:t>
      </w:r>
      <w:r w:rsidR="00FE1379">
        <w:t>m</w:t>
      </w:r>
      <w:r>
        <w:t xml:space="preserve"> úsek</w:t>
      </w:r>
      <w:r w:rsidR="00FE1379">
        <w:t>em</w:t>
      </w:r>
      <w:r>
        <w:t xml:space="preserve"> </w:t>
      </w:r>
      <w:r w:rsidR="00FE1379">
        <w:t>příjezdové komunikace</w:t>
      </w:r>
      <w:r>
        <w:t xml:space="preserve"> až po hranu křižovatky s </w:t>
      </w:r>
      <w:r w:rsidR="00D40FFB">
        <w:t>ulicí</w:t>
      </w:r>
      <w:r>
        <w:t xml:space="preserve"> Sokolská</w:t>
      </w:r>
      <w:r w:rsidR="00FE1379">
        <w:t xml:space="preserve"> a částí parkoviště vedle </w:t>
      </w:r>
      <w:r w:rsidR="001A38EB">
        <w:t xml:space="preserve">nové </w:t>
      </w:r>
      <w:r w:rsidR="00FE1379">
        <w:t>budovy vlakového nádraží</w:t>
      </w:r>
      <w:r>
        <w:t>.</w:t>
      </w:r>
    </w:p>
    <w:p w14:paraId="55BDB6CC" w14:textId="77777777" w:rsidR="00C80BD5" w:rsidRDefault="00C80BD5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21E9F002" w14:textId="77777777" w:rsidR="00C80BD5" w:rsidRDefault="00C80BD5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7AFC69F9" w14:textId="77777777" w:rsidR="007F0F6E" w:rsidRDefault="007F0F6E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31C4CB63" w14:textId="1F67C75A" w:rsidR="007F0F6E" w:rsidRPr="007F0F6E" w:rsidRDefault="007F0F6E" w:rsidP="00C80BD5">
      <w:pPr>
        <w:tabs>
          <w:tab w:val="left" w:pos="720"/>
        </w:tabs>
        <w:spacing w:line="288" w:lineRule="auto"/>
        <w:rPr>
          <w:rFonts w:cstheme="minorHAnsi"/>
          <w:bCs/>
        </w:rPr>
      </w:pPr>
      <w:r w:rsidRPr="007F0F6E">
        <w:rPr>
          <w:rFonts w:cstheme="minorHAnsi"/>
          <w:bCs/>
        </w:rPr>
        <w:lastRenderedPageBreak/>
        <w:t>Zobrazení na mapě:</w:t>
      </w:r>
    </w:p>
    <w:p w14:paraId="36336D66" w14:textId="77777777" w:rsidR="007F0F6E" w:rsidRDefault="007F0F6E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48BE521B" w14:textId="30D6A98E" w:rsidR="00C80BD5" w:rsidRDefault="00C80BD5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DC48586" wp14:editId="18DFA1F3">
            <wp:extent cx="5759450" cy="3391535"/>
            <wp:effectExtent l="0" t="0" r="0" b="0"/>
            <wp:docPr id="11255591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59132" name="Obrázek 11255591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D6844" w14:textId="77777777" w:rsidR="00C80BD5" w:rsidRDefault="00C80BD5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3349E6DC" w14:textId="77777777" w:rsidR="00C80BD5" w:rsidRDefault="00C80BD5" w:rsidP="00C80BD5">
      <w:pPr>
        <w:tabs>
          <w:tab w:val="left" w:pos="720"/>
        </w:tabs>
        <w:spacing w:line="288" w:lineRule="auto"/>
        <w:rPr>
          <w:rFonts w:cstheme="minorHAnsi"/>
          <w:b/>
        </w:rPr>
      </w:pPr>
    </w:p>
    <w:p w14:paraId="17E8B86B" w14:textId="77777777" w:rsidR="00C80BD5" w:rsidRPr="00540531" w:rsidRDefault="00C80BD5" w:rsidP="00DA768E">
      <w:pPr>
        <w:tabs>
          <w:tab w:val="left" w:pos="720"/>
        </w:tabs>
        <w:spacing w:line="288" w:lineRule="auto"/>
        <w:ind w:left="720"/>
        <w:rPr>
          <w:rFonts w:ascii="Calibri" w:hAnsi="Calibri"/>
        </w:rPr>
      </w:pPr>
    </w:p>
    <w:p w14:paraId="5A6DEA67" w14:textId="4E6A6670" w:rsidR="00AC6D26" w:rsidRPr="00D76753" w:rsidRDefault="00AC6D26" w:rsidP="00DA768E">
      <w:pPr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2</w:t>
      </w:r>
    </w:p>
    <w:p w14:paraId="45C65812" w14:textId="6497ECFA" w:rsidR="00AC6D26" w:rsidRPr="00D76753" w:rsidRDefault="00AC6D26" w:rsidP="00DA768E">
      <w:pPr>
        <w:spacing w:line="288" w:lineRule="auto"/>
        <w:jc w:val="center"/>
        <w:rPr>
          <w:color w:val="2680FF"/>
          <w:sz w:val="28"/>
          <w:szCs w:val="28"/>
        </w:rPr>
      </w:pPr>
      <w:r w:rsidRPr="00D76753">
        <w:rPr>
          <w:color w:val="2680FF"/>
          <w:sz w:val="28"/>
          <w:szCs w:val="28"/>
        </w:rPr>
        <w:t>Z</w:t>
      </w:r>
      <w:r w:rsidR="00C80BD5">
        <w:rPr>
          <w:color w:val="2680FF"/>
          <w:sz w:val="28"/>
          <w:szCs w:val="28"/>
        </w:rPr>
        <w:t xml:space="preserve">ÁVĚREČNÁ </w:t>
      </w:r>
      <w:r>
        <w:rPr>
          <w:color w:val="2680FF"/>
          <w:sz w:val="28"/>
          <w:szCs w:val="28"/>
        </w:rPr>
        <w:t>USTANOVENÍ</w:t>
      </w:r>
    </w:p>
    <w:p w14:paraId="1D5C1900" w14:textId="2125786E" w:rsidR="00AC6D26" w:rsidRPr="00AC703C" w:rsidRDefault="00C80BD5" w:rsidP="00DA768E">
      <w:pPr>
        <w:spacing w:line="288" w:lineRule="auto"/>
      </w:pPr>
      <w:r>
        <w:t xml:space="preserve">Tato </w:t>
      </w:r>
      <w:r w:rsidR="00AC6D26" w:rsidRPr="00AC703C">
        <w:t xml:space="preserve">vyhláška </w:t>
      </w:r>
      <w:r>
        <w:t>nabývá účinnosti dnem</w:t>
      </w:r>
      <w:r w:rsidR="001A38EB">
        <w:t xml:space="preserve"> </w:t>
      </w:r>
      <w:r w:rsidR="001A38EB" w:rsidRPr="009538C9">
        <w:t>1. ledna 2026.</w:t>
      </w:r>
    </w:p>
    <w:p w14:paraId="7137D68F" w14:textId="77777777" w:rsidR="00AC6D26" w:rsidRPr="00AC703C" w:rsidRDefault="00AC6D26" w:rsidP="00DA768E">
      <w:pPr>
        <w:spacing w:line="288" w:lineRule="auto"/>
        <w:rPr>
          <w:iCs/>
          <w:sz w:val="28"/>
          <w:szCs w:val="28"/>
        </w:rPr>
      </w:pPr>
    </w:p>
    <w:p w14:paraId="233CC5C7" w14:textId="77777777" w:rsidR="00A92CE6" w:rsidRPr="00DA768E" w:rsidRDefault="00A92CE6" w:rsidP="00DA768E">
      <w:pPr>
        <w:spacing w:line="288" w:lineRule="auto"/>
        <w:rPr>
          <w:iCs/>
          <w:color w:val="2680FF"/>
          <w:sz w:val="28"/>
          <w:szCs w:val="28"/>
        </w:rPr>
      </w:pPr>
    </w:p>
    <w:p w14:paraId="5D099379" w14:textId="77777777" w:rsidR="00AC6D26" w:rsidRDefault="00AC6D26" w:rsidP="00DA768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0AB2A904" w14:textId="77777777" w:rsidR="00C80BD5" w:rsidRDefault="00C80BD5" w:rsidP="0071537E">
      <w:pPr>
        <w:spacing w:line="288" w:lineRule="auto"/>
        <w:rPr>
          <w:rFonts w:ascii="Calibri" w:hAnsi="Calibri"/>
        </w:rPr>
      </w:pPr>
    </w:p>
    <w:p w14:paraId="5C6EBE9D" w14:textId="05328C5F" w:rsidR="00AC6D26" w:rsidRPr="005764EC" w:rsidRDefault="00AC6D26" w:rsidP="0071537E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</w:t>
      </w:r>
      <w:r w:rsidR="00003D87">
        <w:rPr>
          <w:rFonts w:ascii="Calibri" w:hAnsi="Calibri"/>
        </w:rPr>
        <w:t xml:space="preserve"> </w:t>
      </w:r>
      <w:r w:rsidRPr="005764EC">
        <w:rPr>
          <w:rFonts w:ascii="Calibri" w:hAnsi="Calibri"/>
        </w:rPr>
        <w:t>Petr Hájek</w:t>
      </w:r>
      <w:r w:rsidR="00F42EB2">
        <w:rPr>
          <w:rFonts w:ascii="Calibri" w:hAnsi="Calibri"/>
        </w:rPr>
        <w:t xml:space="preserve"> v. r.</w:t>
      </w:r>
      <w:r w:rsidRPr="005764EC">
        <w:rPr>
          <w:rFonts w:ascii="Calibri" w:hAnsi="Calibri"/>
        </w:rPr>
        <w:t xml:space="preserve">  </w:t>
      </w:r>
    </w:p>
    <w:p w14:paraId="1F936AB3" w14:textId="77777777" w:rsidR="00AC6D26" w:rsidRDefault="00AC6D26" w:rsidP="0071537E">
      <w:pPr>
        <w:pStyle w:val="Zkladntext"/>
        <w:tabs>
          <w:tab w:val="left" w:pos="540"/>
        </w:tabs>
        <w:spacing w:line="288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s</w:t>
      </w:r>
      <w:r w:rsidRPr="005764EC">
        <w:rPr>
          <w:rFonts w:ascii="Calibri" w:hAnsi="Calibri"/>
        </w:rPr>
        <w:t>tarosta</w:t>
      </w:r>
    </w:p>
    <w:p w14:paraId="75710A73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0CAACB2D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195155E2" w14:textId="77777777" w:rsidR="00D91458" w:rsidRDefault="00D91458" w:rsidP="0071537E">
      <w:pPr>
        <w:spacing w:line="288" w:lineRule="auto"/>
        <w:rPr>
          <w:rFonts w:ascii="Calibri" w:hAnsi="Calibri"/>
        </w:rPr>
      </w:pPr>
    </w:p>
    <w:p w14:paraId="7FB28DC8" w14:textId="77777777" w:rsidR="00866E0B" w:rsidRDefault="00866E0B" w:rsidP="0071537E">
      <w:pPr>
        <w:spacing w:line="288" w:lineRule="auto"/>
        <w:rPr>
          <w:rFonts w:ascii="Calibri" w:hAnsi="Calibri"/>
        </w:rPr>
      </w:pPr>
    </w:p>
    <w:p w14:paraId="0F413852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541A5364" w14:textId="5F69653E" w:rsidR="00AC6D26" w:rsidRPr="005764EC" w:rsidRDefault="00AC6D26" w:rsidP="0071537E">
      <w:pPr>
        <w:spacing w:line="288" w:lineRule="auto"/>
        <w:rPr>
          <w:rFonts w:ascii="Calibri" w:hAnsi="Calibri"/>
        </w:rPr>
      </w:pPr>
      <w:r w:rsidRPr="005764EC">
        <w:rPr>
          <w:rFonts w:ascii="Calibri" w:hAnsi="Calibri"/>
        </w:rPr>
        <w:t>Jiří Preclík</w:t>
      </w:r>
      <w:r>
        <w:rPr>
          <w:rFonts w:ascii="Calibri" w:hAnsi="Calibri"/>
        </w:rPr>
        <w:t xml:space="preserve"> </w:t>
      </w:r>
      <w:r w:rsidR="00F42EB2">
        <w:rPr>
          <w:rFonts w:ascii="Calibri" w:hAnsi="Calibri"/>
        </w:rPr>
        <w:t>v. r.</w:t>
      </w:r>
      <w:r>
        <w:rPr>
          <w:rFonts w:ascii="Calibri" w:hAnsi="Calibri"/>
        </w:rPr>
        <w:t xml:space="preserve">                                      </w:t>
      </w:r>
      <w:r w:rsidR="00003D87">
        <w:rPr>
          <w:rFonts w:ascii="Calibri" w:hAnsi="Calibri"/>
        </w:rPr>
        <w:t xml:space="preserve">   </w:t>
      </w:r>
      <w:r>
        <w:rPr>
          <w:rFonts w:ascii="Calibri" w:hAnsi="Calibri"/>
        </w:rPr>
        <w:t>Mgr</w:t>
      </w:r>
      <w:r w:rsidRPr="005764EC">
        <w:rPr>
          <w:rFonts w:ascii="Calibri" w:hAnsi="Calibri"/>
        </w:rPr>
        <w:t xml:space="preserve">. </w:t>
      </w:r>
      <w:r>
        <w:rPr>
          <w:rFonts w:ascii="Calibri" w:hAnsi="Calibri"/>
        </w:rPr>
        <w:t>Pavel Svatoš</w:t>
      </w:r>
      <w:r w:rsidR="00F42EB2">
        <w:rPr>
          <w:rFonts w:ascii="Calibri" w:hAnsi="Calibri"/>
        </w:rPr>
        <w:t xml:space="preserve"> v. r.</w:t>
      </w:r>
      <w:r>
        <w:rPr>
          <w:rFonts w:ascii="Calibri" w:hAnsi="Calibri"/>
        </w:rPr>
        <w:t xml:space="preserve">                              </w:t>
      </w:r>
      <w:r w:rsidR="00003D87">
        <w:rPr>
          <w:rFonts w:ascii="Calibri" w:hAnsi="Calibri"/>
        </w:rPr>
        <w:t xml:space="preserve">        </w:t>
      </w:r>
      <w:r w:rsidRPr="005764EC">
        <w:rPr>
          <w:rFonts w:ascii="Calibri" w:hAnsi="Calibri"/>
        </w:rPr>
        <w:t>Matouš Pořický</w:t>
      </w:r>
      <w:r w:rsidR="00F42EB2">
        <w:rPr>
          <w:rFonts w:ascii="Calibri" w:hAnsi="Calibri"/>
        </w:rPr>
        <w:t xml:space="preserve"> v. r.</w:t>
      </w:r>
      <w:r>
        <w:rPr>
          <w:rFonts w:ascii="Calibri" w:hAnsi="Calibri"/>
        </w:rPr>
        <w:t xml:space="preserve"> </w:t>
      </w:r>
    </w:p>
    <w:p w14:paraId="271DFFAA" w14:textId="7596F425" w:rsidR="00CD378E" w:rsidRPr="0071537E" w:rsidRDefault="00AC6D26" w:rsidP="0071537E">
      <w:pPr>
        <w:spacing w:line="288" w:lineRule="auto"/>
        <w:rPr>
          <w:rFonts w:cstheme="minorHAnsi"/>
        </w:rPr>
      </w:pPr>
      <w:r>
        <w:rPr>
          <w:rFonts w:ascii="Calibri" w:hAnsi="Calibri"/>
        </w:rPr>
        <w:t>m</w:t>
      </w:r>
      <w:r w:rsidRPr="005764EC">
        <w:rPr>
          <w:rFonts w:ascii="Calibri" w:hAnsi="Calibri"/>
        </w:rPr>
        <w:t>ístostarosta</w:t>
      </w:r>
      <w:r w:rsidRPr="00CB5F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m</w:t>
      </w:r>
      <w:r w:rsidRPr="005764EC">
        <w:rPr>
          <w:rFonts w:ascii="Calibri" w:hAnsi="Calibri"/>
        </w:rPr>
        <w:t>ístostarosta</w:t>
      </w:r>
      <w:r w:rsidRPr="00CB5F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m</w:t>
      </w:r>
      <w:r w:rsidRPr="005764EC">
        <w:rPr>
          <w:rFonts w:ascii="Calibri" w:hAnsi="Calibri"/>
        </w:rPr>
        <w:t>ístostarosta</w:t>
      </w:r>
    </w:p>
    <w:sectPr w:rsidR="00CD378E" w:rsidRPr="0071537E" w:rsidSect="005434B4">
      <w:footerReference w:type="even" r:id="rId10"/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ADFE" w14:textId="77777777" w:rsidR="00E907BB" w:rsidRDefault="00E907BB" w:rsidP="00305DB9">
      <w:r>
        <w:separator/>
      </w:r>
    </w:p>
  </w:endnote>
  <w:endnote w:type="continuationSeparator" w:id="0">
    <w:p w14:paraId="0A01C322" w14:textId="77777777" w:rsidR="00E907BB" w:rsidRDefault="00E907B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C74F" w14:textId="77777777" w:rsidR="00E907BB" w:rsidRDefault="00E907BB" w:rsidP="00305DB9">
      <w:r>
        <w:separator/>
      </w:r>
    </w:p>
  </w:footnote>
  <w:footnote w:type="continuationSeparator" w:id="0">
    <w:p w14:paraId="35A03376" w14:textId="77777777" w:rsidR="00E907BB" w:rsidRDefault="00E907BB" w:rsidP="0030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31ADE"/>
    <w:multiLevelType w:val="hybridMultilevel"/>
    <w:tmpl w:val="5A9EB9B4"/>
    <w:lvl w:ilvl="0" w:tplc="A1BE646C">
      <w:start w:val="2"/>
      <w:numFmt w:val="lowerLetter"/>
      <w:lvlText w:val="%1)"/>
      <w:lvlJc w:val="left"/>
      <w:pPr>
        <w:tabs>
          <w:tab w:val="num" w:pos="765"/>
        </w:tabs>
        <w:ind w:left="765" w:hanging="765"/>
      </w:pPr>
      <w:rPr>
        <w:rFonts w:hint="default"/>
        <w:i w:val="0"/>
        <w:u w:val="none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D52491"/>
    <w:multiLevelType w:val="hybridMultilevel"/>
    <w:tmpl w:val="D7E2B17A"/>
    <w:lvl w:ilvl="0" w:tplc="4DC840F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75B86"/>
    <w:multiLevelType w:val="hybridMultilevel"/>
    <w:tmpl w:val="A3FC73DA"/>
    <w:lvl w:ilvl="0" w:tplc="0F244544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E3966"/>
    <w:multiLevelType w:val="hybridMultilevel"/>
    <w:tmpl w:val="B90E01FE"/>
    <w:lvl w:ilvl="0" w:tplc="40325002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C809DC"/>
    <w:multiLevelType w:val="hybridMultilevel"/>
    <w:tmpl w:val="244E111A"/>
    <w:lvl w:ilvl="0" w:tplc="14CC29F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49E63C78"/>
    <w:multiLevelType w:val="hybridMultilevel"/>
    <w:tmpl w:val="6EE6EE2A"/>
    <w:lvl w:ilvl="0" w:tplc="522E02AA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020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F83455"/>
    <w:multiLevelType w:val="hybridMultilevel"/>
    <w:tmpl w:val="DAC8E956"/>
    <w:lvl w:ilvl="0" w:tplc="ED24131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80110265">
    <w:abstractNumId w:val="23"/>
  </w:num>
  <w:num w:numId="2" w16cid:durableId="1742866647">
    <w:abstractNumId w:val="27"/>
  </w:num>
  <w:num w:numId="3" w16cid:durableId="1229338820">
    <w:abstractNumId w:val="26"/>
  </w:num>
  <w:num w:numId="4" w16cid:durableId="1448499007">
    <w:abstractNumId w:val="29"/>
  </w:num>
  <w:num w:numId="5" w16cid:durableId="1477605112">
    <w:abstractNumId w:val="15"/>
  </w:num>
  <w:num w:numId="6" w16cid:durableId="180630750">
    <w:abstractNumId w:val="1"/>
  </w:num>
  <w:num w:numId="7" w16cid:durableId="532838980">
    <w:abstractNumId w:val="14"/>
  </w:num>
  <w:num w:numId="8" w16cid:durableId="153227125">
    <w:abstractNumId w:val="21"/>
  </w:num>
  <w:num w:numId="9" w16cid:durableId="754285319">
    <w:abstractNumId w:val="13"/>
  </w:num>
  <w:num w:numId="10" w16cid:durableId="653142056">
    <w:abstractNumId w:val="11"/>
  </w:num>
  <w:num w:numId="11" w16cid:durableId="1507283556">
    <w:abstractNumId w:val="2"/>
  </w:num>
  <w:num w:numId="12" w16cid:durableId="473722535">
    <w:abstractNumId w:val="7"/>
  </w:num>
  <w:num w:numId="13" w16cid:durableId="1074206353">
    <w:abstractNumId w:val="3"/>
  </w:num>
  <w:num w:numId="14" w16cid:durableId="298465180">
    <w:abstractNumId w:val="19"/>
  </w:num>
  <w:num w:numId="15" w16cid:durableId="2086413375">
    <w:abstractNumId w:val="12"/>
  </w:num>
  <w:num w:numId="16" w16cid:durableId="1356466103">
    <w:abstractNumId w:val="9"/>
  </w:num>
  <w:num w:numId="17" w16cid:durableId="1029718885">
    <w:abstractNumId w:val="18"/>
  </w:num>
  <w:num w:numId="18" w16cid:durableId="1017997880">
    <w:abstractNumId w:val="8"/>
  </w:num>
  <w:num w:numId="19" w16cid:durableId="335810310">
    <w:abstractNumId w:val="24"/>
  </w:num>
  <w:num w:numId="20" w16cid:durableId="1424301758">
    <w:abstractNumId w:val="30"/>
  </w:num>
  <w:num w:numId="21" w16cid:durableId="4060002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6"/>
  </w:num>
  <w:num w:numId="24" w16cid:durableId="381488864">
    <w:abstractNumId w:val="0"/>
  </w:num>
  <w:num w:numId="25" w16cid:durableId="1021710752">
    <w:abstractNumId w:val="4"/>
  </w:num>
  <w:num w:numId="26" w16cid:durableId="1811097729">
    <w:abstractNumId w:val="5"/>
  </w:num>
  <w:num w:numId="27" w16cid:durableId="494958820">
    <w:abstractNumId w:val="6"/>
  </w:num>
  <w:num w:numId="28" w16cid:durableId="253587920">
    <w:abstractNumId w:val="17"/>
  </w:num>
  <w:num w:numId="29" w16cid:durableId="519321412">
    <w:abstractNumId w:val="31"/>
  </w:num>
  <w:num w:numId="30" w16cid:durableId="1792045164">
    <w:abstractNumId w:val="20"/>
  </w:num>
  <w:num w:numId="31" w16cid:durableId="226306651">
    <w:abstractNumId w:val="10"/>
  </w:num>
  <w:num w:numId="32" w16cid:durableId="142267938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03D87"/>
    <w:rsid w:val="00037E24"/>
    <w:rsid w:val="00041A2D"/>
    <w:rsid w:val="00045040"/>
    <w:rsid w:val="00045E1C"/>
    <w:rsid w:val="0004633D"/>
    <w:rsid w:val="00062228"/>
    <w:rsid w:val="00066C4D"/>
    <w:rsid w:val="00075F56"/>
    <w:rsid w:val="0007603E"/>
    <w:rsid w:val="0009532A"/>
    <w:rsid w:val="000B1093"/>
    <w:rsid w:val="000C2B72"/>
    <w:rsid w:val="000C4963"/>
    <w:rsid w:val="000C4E4D"/>
    <w:rsid w:val="000E461C"/>
    <w:rsid w:val="000E6EAF"/>
    <w:rsid w:val="000F2721"/>
    <w:rsid w:val="000F6309"/>
    <w:rsid w:val="00101C1F"/>
    <w:rsid w:val="0010678C"/>
    <w:rsid w:val="00111865"/>
    <w:rsid w:val="0011465F"/>
    <w:rsid w:val="00114C30"/>
    <w:rsid w:val="00122F5C"/>
    <w:rsid w:val="001255AA"/>
    <w:rsid w:val="001408D2"/>
    <w:rsid w:val="001414B3"/>
    <w:rsid w:val="0014194F"/>
    <w:rsid w:val="001565F7"/>
    <w:rsid w:val="00165326"/>
    <w:rsid w:val="00192397"/>
    <w:rsid w:val="00194096"/>
    <w:rsid w:val="001A38EB"/>
    <w:rsid w:val="001A5B9F"/>
    <w:rsid w:val="001B4F18"/>
    <w:rsid w:val="001B518B"/>
    <w:rsid w:val="001B7B14"/>
    <w:rsid w:val="001D750F"/>
    <w:rsid w:val="001F1148"/>
    <w:rsid w:val="001F2311"/>
    <w:rsid w:val="00200B48"/>
    <w:rsid w:val="00203DF5"/>
    <w:rsid w:val="00213BF6"/>
    <w:rsid w:val="00217F73"/>
    <w:rsid w:val="00225950"/>
    <w:rsid w:val="002322EB"/>
    <w:rsid w:val="002361E5"/>
    <w:rsid w:val="0023645C"/>
    <w:rsid w:val="002431AB"/>
    <w:rsid w:val="002A0566"/>
    <w:rsid w:val="002A09BD"/>
    <w:rsid w:val="002A1050"/>
    <w:rsid w:val="002B1030"/>
    <w:rsid w:val="002C189D"/>
    <w:rsid w:val="002D6C3F"/>
    <w:rsid w:val="002E41A6"/>
    <w:rsid w:val="002E75A4"/>
    <w:rsid w:val="002F112A"/>
    <w:rsid w:val="002F1DCD"/>
    <w:rsid w:val="002F6CAF"/>
    <w:rsid w:val="002F7CE9"/>
    <w:rsid w:val="00305DB9"/>
    <w:rsid w:val="00306487"/>
    <w:rsid w:val="00315B6D"/>
    <w:rsid w:val="00317693"/>
    <w:rsid w:val="00317E25"/>
    <w:rsid w:val="00320E04"/>
    <w:rsid w:val="00324A9B"/>
    <w:rsid w:val="00326415"/>
    <w:rsid w:val="00344153"/>
    <w:rsid w:val="00347D66"/>
    <w:rsid w:val="00354C50"/>
    <w:rsid w:val="00355CAB"/>
    <w:rsid w:val="00361E09"/>
    <w:rsid w:val="003706B7"/>
    <w:rsid w:val="0037379E"/>
    <w:rsid w:val="003A01AD"/>
    <w:rsid w:val="003A3BCA"/>
    <w:rsid w:val="003A4F57"/>
    <w:rsid w:val="003C4951"/>
    <w:rsid w:val="003D09CA"/>
    <w:rsid w:val="003D1B56"/>
    <w:rsid w:val="003F1E34"/>
    <w:rsid w:val="00402AA8"/>
    <w:rsid w:val="00405EB5"/>
    <w:rsid w:val="004100A7"/>
    <w:rsid w:val="004128BB"/>
    <w:rsid w:val="00422C91"/>
    <w:rsid w:val="00435177"/>
    <w:rsid w:val="00436703"/>
    <w:rsid w:val="00456DB8"/>
    <w:rsid w:val="00470724"/>
    <w:rsid w:val="00470FFD"/>
    <w:rsid w:val="004820C2"/>
    <w:rsid w:val="004922CC"/>
    <w:rsid w:val="004A27E4"/>
    <w:rsid w:val="004B3EF5"/>
    <w:rsid w:val="004C3165"/>
    <w:rsid w:val="004C404E"/>
    <w:rsid w:val="004E2E18"/>
    <w:rsid w:val="004F4094"/>
    <w:rsid w:val="004F54A3"/>
    <w:rsid w:val="00506EFC"/>
    <w:rsid w:val="00511E8D"/>
    <w:rsid w:val="00535C7B"/>
    <w:rsid w:val="005434B4"/>
    <w:rsid w:val="005575D6"/>
    <w:rsid w:val="00567023"/>
    <w:rsid w:val="00577817"/>
    <w:rsid w:val="00581FEB"/>
    <w:rsid w:val="00591755"/>
    <w:rsid w:val="00592ABF"/>
    <w:rsid w:val="00597F14"/>
    <w:rsid w:val="005A04BC"/>
    <w:rsid w:val="005A2999"/>
    <w:rsid w:val="005A6451"/>
    <w:rsid w:val="005A7A62"/>
    <w:rsid w:val="005C407C"/>
    <w:rsid w:val="005C483F"/>
    <w:rsid w:val="005D4D66"/>
    <w:rsid w:val="005E0E3C"/>
    <w:rsid w:val="005E15C0"/>
    <w:rsid w:val="005E543C"/>
    <w:rsid w:val="005E7702"/>
    <w:rsid w:val="0060255B"/>
    <w:rsid w:val="00603909"/>
    <w:rsid w:val="00611848"/>
    <w:rsid w:val="00621694"/>
    <w:rsid w:val="0062311B"/>
    <w:rsid w:val="00627B3A"/>
    <w:rsid w:val="00656CEB"/>
    <w:rsid w:val="00661223"/>
    <w:rsid w:val="006629D4"/>
    <w:rsid w:val="00662DFB"/>
    <w:rsid w:val="00663E51"/>
    <w:rsid w:val="006712BB"/>
    <w:rsid w:val="00680B92"/>
    <w:rsid w:val="006812A8"/>
    <w:rsid w:val="00690AAE"/>
    <w:rsid w:val="00697280"/>
    <w:rsid w:val="006A107B"/>
    <w:rsid w:val="006A22DD"/>
    <w:rsid w:val="006A2D96"/>
    <w:rsid w:val="006A768D"/>
    <w:rsid w:val="006B308C"/>
    <w:rsid w:val="006C35CF"/>
    <w:rsid w:val="006D0251"/>
    <w:rsid w:val="006D304B"/>
    <w:rsid w:val="006D684D"/>
    <w:rsid w:val="006E0C6E"/>
    <w:rsid w:val="006E4CAD"/>
    <w:rsid w:val="006E52B6"/>
    <w:rsid w:val="006F3091"/>
    <w:rsid w:val="007030C8"/>
    <w:rsid w:val="00703B38"/>
    <w:rsid w:val="007040E0"/>
    <w:rsid w:val="00712BCD"/>
    <w:rsid w:val="0071537E"/>
    <w:rsid w:val="00722989"/>
    <w:rsid w:val="007309E0"/>
    <w:rsid w:val="00731785"/>
    <w:rsid w:val="00731CC0"/>
    <w:rsid w:val="00732F05"/>
    <w:rsid w:val="00745434"/>
    <w:rsid w:val="0074716A"/>
    <w:rsid w:val="00752D0B"/>
    <w:rsid w:val="0075641B"/>
    <w:rsid w:val="00771D52"/>
    <w:rsid w:val="0078652A"/>
    <w:rsid w:val="0079407E"/>
    <w:rsid w:val="0079525A"/>
    <w:rsid w:val="00796D6E"/>
    <w:rsid w:val="007A1716"/>
    <w:rsid w:val="007A3B2C"/>
    <w:rsid w:val="007B0660"/>
    <w:rsid w:val="007B20D0"/>
    <w:rsid w:val="007C4753"/>
    <w:rsid w:val="007E4DCE"/>
    <w:rsid w:val="007E7BBB"/>
    <w:rsid w:val="007F0918"/>
    <w:rsid w:val="007F0F6E"/>
    <w:rsid w:val="007F3EAA"/>
    <w:rsid w:val="007F59D5"/>
    <w:rsid w:val="008221EE"/>
    <w:rsid w:val="00826F0A"/>
    <w:rsid w:val="00843D71"/>
    <w:rsid w:val="0085460B"/>
    <w:rsid w:val="00864826"/>
    <w:rsid w:val="00866E0B"/>
    <w:rsid w:val="00872A2B"/>
    <w:rsid w:val="008813AE"/>
    <w:rsid w:val="008833B4"/>
    <w:rsid w:val="008863AC"/>
    <w:rsid w:val="008B1A7C"/>
    <w:rsid w:val="008B5330"/>
    <w:rsid w:val="008B596F"/>
    <w:rsid w:val="008B668F"/>
    <w:rsid w:val="008C4615"/>
    <w:rsid w:val="008D0992"/>
    <w:rsid w:val="008D1006"/>
    <w:rsid w:val="008D48FE"/>
    <w:rsid w:val="008E1EBC"/>
    <w:rsid w:val="00902522"/>
    <w:rsid w:val="00914CFD"/>
    <w:rsid w:val="00915062"/>
    <w:rsid w:val="0091795A"/>
    <w:rsid w:val="00943145"/>
    <w:rsid w:val="00951CAF"/>
    <w:rsid w:val="009538C9"/>
    <w:rsid w:val="00956E99"/>
    <w:rsid w:val="00960E2D"/>
    <w:rsid w:val="00963304"/>
    <w:rsid w:val="0097078D"/>
    <w:rsid w:val="009731D6"/>
    <w:rsid w:val="00980AC9"/>
    <w:rsid w:val="00983982"/>
    <w:rsid w:val="009A2F56"/>
    <w:rsid w:val="009A3F89"/>
    <w:rsid w:val="009A47E2"/>
    <w:rsid w:val="009B3DB0"/>
    <w:rsid w:val="009B5220"/>
    <w:rsid w:val="009B6AB3"/>
    <w:rsid w:val="009C56FE"/>
    <w:rsid w:val="009D3A22"/>
    <w:rsid w:val="009F46EB"/>
    <w:rsid w:val="00A0115F"/>
    <w:rsid w:val="00A0531A"/>
    <w:rsid w:val="00A11D0F"/>
    <w:rsid w:val="00A15A56"/>
    <w:rsid w:val="00A227FA"/>
    <w:rsid w:val="00A22E88"/>
    <w:rsid w:val="00A34411"/>
    <w:rsid w:val="00A459E4"/>
    <w:rsid w:val="00A5176F"/>
    <w:rsid w:val="00A5254F"/>
    <w:rsid w:val="00A540D1"/>
    <w:rsid w:val="00A545F6"/>
    <w:rsid w:val="00A639D9"/>
    <w:rsid w:val="00A704F4"/>
    <w:rsid w:val="00A731A0"/>
    <w:rsid w:val="00A7574B"/>
    <w:rsid w:val="00A76553"/>
    <w:rsid w:val="00A7775F"/>
    <w:rsid w:val="00A87E41"/>
    <w:rsid w:val="00A911BF"/>
    <w:rsid w:val="00A92CE6"/>
    <w:rsid w:val="00A968F6"/>
    <w:rsid w:val="00AA0277"/>
    <w:rsid w:val="00AA392D"/>
    <w:rsid w:val="00AA508B"/>
    <w:rsid w:val="00AB6EC8"/>
    <w:rsid w:val="00AC6D26"/>
    <w:rsid w:val="00AC703C"/>
    <w:rsid w:val="00AD3D7F"/>
    <w:rsid w:val="00B01511"/>
    <w:rsid w:val="00B015F5"/>
    <w:rsid w:val="00B024E2"/>
    <w:rsid w:val="00B10ED4"/>
    <w:rsid w:val="00B113B2"/>
    <w:rsid w:val="00B263EB"/>
    <w:rsid w:val="00B2787F"/>
    <w:rsid w:val="00B3651F"/>
    <w:rsid w:val="00B4142F"/>
    <w:rsid w:val="00B44C73"/>
    <w:rsid w:val="00B510A3"/>
    <w:rsid w:val="00B727CF"/>
    <w:rsid w:val="00B74F90"/>
    <w:rsid w:val="00B869CD"/>
    <w:rsid w:val="00B973C0"/>
    <w:rsid w:val="00BA1E1C"/>
    <w:rsid w:val="00BB5A8A"/>
    <w:rsid w:val="00BB5BAF"/>
    <w:rsid w:val="00BC1CE5"/>
    <w:rsid w:val="00BD1A8A"/>
    <w:rsid w:val="00BE07FE"/>
    <w:rsid w:val="00BE618C"/>
    <w:rsid w:val="00BE6E82"/>
    <w:rsid w:val="00BF618A"/>
    <w:rsid w:val="00C117A4"/>
    <w:rsid w:val="00C15516"/>
    <w:rsid w:val="00C222A9"/>
    <w:rsid w:val="00C2512B"/>
    <w:rsid w:val="00C275A5"/>
    <w:rsid w:val="00C31F6A"/>
    <w:rsid w:val="00C3206F"/>
    <w:rsid w:val="00C32C58"/>
    <w:rsid w:val="00C4285F"/>
    <w:rsid w:val="00C72154"/>
    <w:rsid w:val="00C80BD5"/>
    <w:rsid w:val="00C90D80"/>
    <w:rsid w:val="00C916B6"/>
    <w:rsid w:val="00C930A8"/>
    <w:rsid w:val="00CA01A1"/>
    <w:rsid w:val="00CA0B3F"/>
    <w:rsid w:val="00CA1494"/>
    <w:rsid w:val="00CA68DB"/>
    <w:rsid w:val="00CA7832"/>
    <w:rsid w:val="00CB5380"/>
    <w:rsid w:val="00CC6E0F"/>
    <w:rsid w:val="00CD32D0"/>
    <w:rsid w:val="00CD378E"/>
    <w:rsid w:val="00CD4775"/>
    <w:rsid w:val="00CD5248"/>
    <w:rsid w:val="00CE38E0"/>
    <w:rsid w:val="00CF7077"/>
    <w:rsid w:val="00D024FF"/>
    <w:rsid w:val="00D0545F"/>
    <w:rsid w:val="00D23624"/>
    <w:rsid w:val="00D367BA"/>
    <w:rsid w:val="00D40F04"/>
    <w:rsid w:val="00D40FFB"/>
    <w:rsid w:val="00D51658"/>
    <w:rsid w:val="00D654B3"/>
    <w:rsid w:val="00D67040"/>
    <w:rsid w:val="00D8738B"/>
    <w:rsid w:val="00D91458"/>
    <w:rsid w:val="00DA0E21"/>
    <w:rsid w:val="00DA1CD1"/>
    <w:rsid w:val="00DA1E20"/>
    <w:rsid w:val="00DA71CA"/>
    <w:rsid w:val="00DA768E"/>
    <w:rsid w:val="00DA7E20"/>
    <w:rsid w:val="00DB2AA8"/>
    <w:rsid w:val="00DE0086"/>
    <w:rsid w:val="00DF0453"/>
    <w:rsid w:val="00E00C07"/>
    <w:rsid w:val="00E016B3"/>
    <w:rsid w:val="00E07B75"/>
    <w:rsid w:val="00E23E3A"/>
    <w:rsid w:val="00E27B23"/>
    <w:rsid w:val="00E30C04"/>
    <w:rsid w:val="00E32E40"/>
    <w:rsid w:val="00E3546A"/>
    <w:rsid w:val="00E3548C"/>
    <w:rsid w:val="00E36964"/>
    <w:rsid w:val="00E51B31"/>
    <w:rsid w:val="00E5681D"/>
    <w:rsid w:val="00E77B1A"/>
    <w:rsid w:val="00E907BB"/>
    <w:rsid w:val="00E91BFA"/>
    <w:rsid w:val="00EA0656"/>
    <w:rsid w:val="00EA1BF7"/>
    <w:rsid w:val="00EA2398"/>
    <w:rsid w:val="00EC399D"/>
    <w:rsid w:val="00EC5AAE"/>
    <w:rsid w:val="00ED2935"/>
    <w:rsid w:val="00ED4553"/>
    <w:rsid w:val="00EE103B"/>
    <w:rsid w:val="00EE13BF"/>
    <w:rsid w:val="00EE6C8B"/>
    <w:rsid w:val="00EE6E62"/>
    <w:rsid w:val="00EF3E45"/>
    <w:rsid w:val="00F03727"/>
    <w:rsid w:val="00F0512C"/>
    <w:rsid w:val="00F06D4C"/>
    <w:rsid w:val="00F10315"/>
    <w:rsid w:val="00F11F09"/>
    <w:rsid w:val="00F26BD9"/>
    <w:rsid w:val="00F40262"/>
    <w:rsid w:val="00F42EB2"/>
    <w:rsid w:val="00F52EFE"/>
    <w:rsid w:val="00F63418"/>
    <w:rsid w:val="00F850EA"/>
    <w:rsid w:val="00F85AB5"/>
    <w:rsid w:val="00F91210"/>
    <w:rsid w:val="00F94FFD"/>
    <w:rsid w:val="00F966C9"/>
    <w:rsid w:val="00FA23C8"/>
    <w:rsid w:val="00FB3E8B"/>
    <w:rsid w:val="00FB4BF5"/>
    <w:rsid w:val="00FB56F5"/>
    <w:rsid w:val="00FD1FE7"/>
    <w:rsid w:val="00FE1379"/>
    <w:rsid w:val="00FE5A31"/>
    <w:rsid w:val="00FE703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B024E2"/>
    <w:rPr>
      <w:rFonts w:asciiTheme="minorHAnsi" w:hAnsiTheme="minorHAnsi"/>
      <w:b/>
      <w:bCs/>
      <w:sz w:val="3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024E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3</cp:revision>
  <cp:lastPrinted>2025-12-11T08:36:00Z</cp:lastPrinted>
  <dcterms:created xsi:type="dcterms:W3CDTF">2025-12-11T08:38:00Z</dcterms:created>
  <dcterms:modified xsi:type="dcterms:W3CDTF">2025-12-11T08:38:00Z</dcterms:modified>
</cp:coreProperties>
</file>