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7EF2" w:rsidRPr="00A629CD" w:rsidRDefault="00907EF2" w:rsidP="00907EF2">
      <w:pPr>
        <w:jc w:val="center"/>
        <w:rPr>
          <w:b/>
          <w:sz w:val="28"/>
          <w:szCs w:val="28"/>
        </w:rPr>
      </w:pPr>
      <w:r w:rsidRPr="00A629CD">
        <w:rPr>
          <w:b/>
          <w:sz w:val="28"/>
          <w:szCs w:val="28"/>
        </w:rPr>
        <w:t>Stanoviště sběrných nádob v obcích Malotice a Lhotky a harmonogram svozu</w:t>
      </w:r>
    </w:p>
    <w:tbl>
      <w:tblPr>
        <w:tblStyle w:val="Mkatabulky"/>
        <w:tblW w:w="10774" w:type="dxa"/>
        <w:tblInd w:w="-714" w:type="dxa"/>
        <w:tblLook w:val="04A0" w:firstRow="1" w:lastRow="0" w:firstColumn="1" w:lastColumn="0" w:noHBand="0" w:noVBand="1"/>
      </w:tblPr>
      <w:tblGrid>
        <w:gridCol w:w="3734"/>
        <w:gridCol w:w="3021"/>
        <w:gridCol w:w="4019"/>
      </w:tblGrid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Druh odpadu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Umístění nádob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harmonogram svozu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BIOLOGICKÉ ODPADY ROSTLINNÉHO PŮVODU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- 1 kontejner pod úřadem, čp.35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1 kontejner na hřbitově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 u Domečku, čp.1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2 kontejnery u hasičárny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 u čp.27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nádoby u domu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 xml:space="preserve">Celoročně kontejnerové nádoby 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Svoz od domu /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-to-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/, období od března do konce listopadu ve 14 denním cyklu, + kontejnery odpad</w:t>
            </w:r>
            <w:r w:rsidR="00A629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 xml:space="preserve"> ze zahrad</w:t>
            </w:r>
            <w:r w:rsidR="00A629CD">
              <w:rPr>
                <w:rFonts w:asciiTheme="minorHAnsi" w:hAnsiTheme="minorHAnsi" w:cstheme="minorHAnsi"/>
                <w:sz w:val="20"/>
                <w:szCs w:val="20"/>
              </w:rPr>
              <w:t>, konec listopadu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PAPÍR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2 kontejnery pod úřadem, čp.35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 u Domečku, čp.1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 u hasičárny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Celoročně kontejnerové nádoby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1x měsíčně Sběrné místo Ždánice čp.170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 xml:space="preserve">Příprava na zavedení celoročního svozu 1x měsíčně, 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-to-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1x měsíčně Sběrné místo Ždánice čp.170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PLAST, VČETNĚ TETRAPACK, NÁPOJOVÝCH KARTONŮ A NÁPOJOVÝCH PLECHOVEK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2 kontejnery pod úřadem, čp.35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nádoba na hřbitově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 u Domečku, čp.1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 u hasičárny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 xml:space="preserve">Celoročně kontejnerové nádoby 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Svoz od domu /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-to-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1x měsíčně Sběrné místo Ždánice čp.170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SKLO BÍLÉ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- 1 kontejner/zvon/ pod úřadem, čp.35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pBdr>
                <w:left w:val="single" w:sz="4" w:space="4" w:color="auto"/>
                <w:between w:val="single" w:sz="4" w:space="1" w:color="auto"/>
              </w:pBdr>
              <w:spacing w:after="0" w:line="240" w:lineRule="auto"/>
              <w:ind w:left="49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SKLO BAREVNÉ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- 1 kontejner/zvon pod úřadem, čp.35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nádoba na hřbitově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Lhotky – 1 kontejner/zvon/ u Domečku, čp.1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Celoročně kontejnerové nádoby 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Svoz od domu /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-to-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1x měsíčně Sběrné místo Ždánice čp.170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KOVY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- 1 kontejner/zvon/ pod úřadem, čp.35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1 kontejner(zvon/ u Domečku, čp.1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SBĚR PŘED DOMY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Celoročně kontejnerové nádoby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 xml:space="preserve">1-2x ročně od domu/ 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-to-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NEBEZPEČNÉ ODPADY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před úřadem, čp. 35</w:t>
            </w:r>
          </w:p>
          <w:p w:rsidR="00907EF2" w:rsidRPr="00907EF2" w:rsidRDefault="00907EF2" w:rsidP="002F70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2x ročně v obci+ 1x měsíčně Sběrné místo Ždánice čp.170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OBJEMNÝ ODPAD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před úřadem, čp. 35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2x ročně v obci+ 1x měsíčně Sběrné místo Ždánice čp.170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JEDLÝ OLEJ A TUKY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nádoba 240l pod úřadem, čp.35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 nádoba 120l u Domečku, čp.1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Celoročně kontejnerové nádoby  +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 xml:space="preserve">V PET lahvích 1,5 – 2l, možno ke svozu BIO i SMĚSNÉMU – od domu/ 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-to-</w:t>
            </w:r>
            <w:proofErr w:type="spellStart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door</w:t>
            </w:r>
            <w:proofErr w:type="spellEnd"/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ODĚVY A TEXTIL, OBUV, HRAČKY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Malotice – kontejner pod úřadem, Lhotky kontejner u Domečku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1x měsíčně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ELEKTROZAŘÍZENÍ, 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BATERIE A AKUMULÁTORY</w:t>
            </w:r>
          </w:p>
        </w:tc>
        <w:tc>
          <w:tcPr>
            <w:tcW w:w="3021" w:type="dxa"/>
          </w:tcPr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špejchar</w:t>
            </w:r>
          </w:p>
          <w:p w:rsidR="00907EF2" w:rsidRPr="00907EF2" w:rsidRDefault="00907EF2" w:rsidP="002F7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Lhotky – hasičárna</w:t>
            </w:r>
          </w:p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019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Dle potřeby</w:t>
            </w:r>
          </w:p>
        </w:tc>
      </w:tr>
      <w:tr w:rsidR="00907EF2" w:rsidTr="002F70F7">
        <w:tc>
          <w:tcPr>
            <w:tcW w:w="3734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SMĚSNÝ KOMUNÁLNÍ ODPAD</w:t>
            </w:r>
          </w:p>
        </w:tc>
        <w:tc>
          <w:tcPr>
            <w:tcW w:w="3021" w:type="dxa"/>
          </w:tcPr>
          <w:p w:rsidR="00907EF2" w:rsidRDefault="00907EF2" w:rsidP="002F7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sz w:val="20"/>
                <w:szCs w:val="20"/>
              </w:rPr>
              <w:t>Malotice – 1 kontejner na hřbitově</w:t>
            </w:r>
          </w:p>
          <w:p w:rsidR="00A629CD" w:rsidRDefault="00A629CD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+</w:t>
            </w:r>
          </w:p>
          <w:p w:rsidR="00A629CD" w:rsidRPr="00907EF2" w:rsidRDefault="00A629CD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nádoby u domu</w:t>
            </w:r>
          </w:p>
        </w:tc>
        <w:tc>
          <w:tcPr>
            <w:tcW w:w="4019" w:type="dxa"/>
          </w:tcPr>
          <w:p w:rsidR="00907EF2" w:rsidRPr="00907EF2" w:rsidRDefault="00907EF2" w:rsidP="002F70F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7EF2">
              <w:rPr>
                <w:rFonts w:asciiTheme="minorHAnsi" w:hAnsiTheme="minorHAnsi" w:cstheme="minorHAnsi"/>
                <w:b/>
                <w:sz w:val="20"/>
                <w:szCs w:val="20"/>
              </w:rPr>
              <w:t>1x za 14 dní</w:t>
            </w:r>
          </w:p>
        </w:tc>
      </w:tr>
      <w:tr w:rsidR="00907EF2" w:rsidTr="002F70F7">
        <w:tc>
          <w:tcPr>
            <w:tcW w:w="3734" w:type="dxa"/>
          </w:tcPr>
          <w:p w:rsidR="00907EF2" w:rsidRDefault="00907EF2" w:rsidP="002F70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07EF2" w:rsidRDefault="00907EF2" w:rsidP="002F70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:rsidR="00907EF2" w:rsidRDefault="00907EF2" w:rsidP="002F70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EF2" w:rsidRPr="00C766CA" w:rsidRDefault="00907EF2" w:rsidP="00907EF2">
      <w:pPr>
        <w:jc w:val="center"/>
        <w:rPr>
          <w:b/>
          <w:sz w:val="24"/>
          <w:szCs w:val="24"/>
        </w:rPr>
      </w:pPr>
    </w:p>
    <w:p w:rsidR="00907EF2" w:rsidRPr="0024288C" w:rsidRDefault="00907EF2" w:rsidP="00907EF2">
      <w:pPr>
        <w:widowControl w:val="0"/>
        <w:autoSpaceDE w:val="0"/>
        <w:autoSpaceDN w:val="0"/>
        <w:adjustRightInd w:val="0"/>
      </w:pPr>
    </w:p>
    <w:p w:rsidR="0034133B" w:rsidRDefault="0034133B"/>
    <w:sectPr w:rsidR="0034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F2"/>
    <w:rsid w:val="0034133B"/>
    <w:rsid w:val="00374173"/>
    <w:rsid w:val="00907EF2"/>
    <w:rsid w:val="00A629CD"/>
    <w:rsid w:val="00C76726"/>
    <w:rsid w:val="00F1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B735"/>
  <w15:chartTrackingRefBased/>
  <w15:docId w15:val="{948239B9-75A9-4AD1-B405-CAD3AE02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F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7EF2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07E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Jirkovská</dc:creator>
  <cp:keywords/>
  <dc:description/>
  <cp:lastModifiedBy>Radka Jirkovská</cp:lastModifiedBy>
  <cp:revision>3</cp:revision>
  <cp:lastPrinted>2024-12-13T08:02:00Z</cp:lastPrinted>
  <dcterms:created xsi:type="dcterms:W3CDTF">2024-12-11T13:19:00Z</dcterms:created>
  <dcterms:modified xsi:type="dcterms:W3CDTF">2024-12-13T08:02:00Z</dcterms:modified>
</cp:coreProperties>
</file>