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94E032" w14:textId="091EED51" w:rsidR="00910026" w:rsidRPr="00533035" w:rsidRDefault="00533035" w:rsidP="00533035">
      <w:pPr>
        <w:pStyle w:val="Nadpis2"/>
        <w:spacing w:before="0" w:line="240" w:lineRule="auto"/>
        <w:jc w:val="center"/>
        <w:rPr>
          <w:color w:val="auto"/>
        </w:rPr>
      </w:pPr>
      <w:bookmarkStart w:id="0" w:name="_Hlk183254709"/>
      <w:r w:rsidRPr="00533035">
        <w:rPr>
          <w:rFonts w:ascii="Times New Roman" w:hAnsi="Times New Roman" w:cs="Times New Roman"/>
          <w:b/>
          <w:color w:val="auto"/>
          <w:sz w:val="32"/>
          <w:szCs w:val="32"/>
        </w:rPr>
        <w:t xml:space="preserve"> Obec Želízy</w:t>
      </w:r>
    </w:p>
    <w:p w14:paraId="2E6995C3" w14:textId="77777777" w:rsidR="007F2A1C" w:rsidRPr="007F2A1C" w:rsidRDefault="007F2A1C" w:rsidP="004E09EF">
      <w:pPr>
        <w:spacing w:after="0" w:line="240" w:lineRule="auto"/>
        <w:jc w:val="center"/>
        <w:rPr>
          <w:rStyle w:val="Siln"/>
          <w:rFonts w:ascii="Times New Roman" w:hAnsi="Times New Roman" w:cs="Times New Roman"/>
          <w:b w:val="0"/>
        </w:rPr>
      </w:pPr>
      <w:r w:rsidRPr="007F2A1C">
        <w:rPr>
          <w:rStyle w:val="Siln"/>
          <w:rFonts w:ascii="Times New Roman" w:hAnsi="Times New Roman" w:cs="Times New Roman"/>
          <w:b w:val="0"/>
        </w:rPr>
        <w:t>sídlo: Želízy 46, 277 21 Liběchov, IČO: 00 237 396</w:t>
      </w:r>
    </w:p>
    <w:p w14:paraId="23A32B24" w14:textId="77777777" w:rsidR="007F2A1C" w:rsidRDefault="007F2A1C" w:rsidP="004E09EF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cs-CZ"/>
        </w:rPr>
      </w:pPr>
      <w:r w:rsidRPr="007F2A1C">
        <w:rPr>
          <w:rStyle w:val="Siln"/>
          <w:rFonts w:ascii="Times New Roman" w:hAnsi="Times New Roman" w:cs="Times New Roman"/>
          <w:b w:val="0"/>
        </w:rPr>
        <w:t xml:space="preserve">tel. </w:t>
      </w:r>
      <w:r w:rsidRPr="007F2A1C">
        <w:rPr>
          <w:rFonts w:ascii="Times New Roman" w:eastAsia="Times New Roman" w:hAnsi="Times New Roman" w:cs="Times New Roman"/>
          <w:bCs/>
          <w:lang w:eastAsia="cs-CZ"/>
        </w:rPr>
        <w:t>315 697 223, e</w:t>
      </w:r>
      <w:r w:rsidRPr="007F2A1C">
        <w:rPr>
          <w:rFonts w:ascii="Times New Roman" w:eastAsia="Times New Roman" w:hAnsi="Times New Roman" w:cs="Times New Roman"/>
          <w:lang w:eastAsia="cs-CZ"/>
        </w:rPr>
        <w:t xml:space="preserve">-mail: </w:t>
      </w:r>
      <w:hyperlink r:id="rId8" w:history="1">
        <w:r w:rsidRPr="007F2A1C">
          <w:rPr>
            <w:rFonts w:ascii="Times New Roman" w:eastAsia="Times New Roman" w:hAnsi="Times New Roman" w:cs="Times New Roman"/>
            <w:bCs/>
            <w:u w:val="single"/>
            <w:lang w:eastAsia="cs-CZ"/>
          </w:rPr>
          <w:t>info@obeczelizy.cz</w:t>
        </w:r>
      </w:hyperlink>
      <w:r w:rsidRPr="007F2A1C">
        <w:rPr>
          <w:rFonts w:ascii="Times New Roman" w:eastAsia="Times New Roman" w:hAnsi="Times New Roman" w:cs="Times New Roman"/>
          <w:bCs/>
          <w:lang w:eastAsia="cs-CZ"/>
        </w:rPr>
        <w:t>, d</w:t>
      </w:r>
      <w:r w:rsidRPr="007F2A1C">
        <w:rPr>
          <w:rFonts w:ascii="Times New Roman" w:eastAsia="Times New Roman" w:hAnsi="Times New Roman" w:cs="Times New Roman"/>
          <w:lang w:eastAsia="cs-CZ"/>
        </w:rPr>
        <w:t xml:space="preserve">atová schránka: </w:t>
      </w:r>
      <w:r w:rsidRPr="007F2A1C">
        <w:rPr>
          <w:rFonts w:ascii="Times New Roman" w:eastAsia="Times New Roman" w:hAnsi="Times New Roman" w:cs="Times New Roman"/>
          <w:bCs/>
          <w:lang w:eastAsia="cs-CZ"/>
        </w:rPr>
        <w:t>nm5atvm</w:t>
      </w:r>
    </w:p>
    <w:p w14:paraId="45BABAA0" w14:textId="77777777" w:rsidR="007F2A1C" w:rsidRPr="00883D88" w:rsidRDefault="007F2A1C" w:rsidP="00F702D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  <w:r w:rsidRPr="00883D88">
        <w:rPr>
          <w:rFonts w:ascii="Times New Roman" w:eastAsia="Times New Roman" w:hAnsi="Times New Roman" w:cs="Times New Roman"/>
          <w:lang w:eastAsia="cs-CZ"/>
        </w:rPr>
        <w:t>ZASTUPITELSTVO OBCE</w:t>
      </w:r>
    </w:p>
    <w:p w14:paraId="27966EF5" w14:textId="77777777" w:rsidR="007F2A1C" w:rsidRDefault="007F2A1C" w:rsidP="004E09E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cs-CZ"/>
        </w:rPr>
      </w:pPr>
    </w:p>
    <w:p w14:paraId="512B76E2" w14:textId="77777777" w:rsidR="007F2A1C" w:rsidRPr="007F2A1C" w:rsidRDefault="007F2A1C" w:rsidP="004E09E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</w:p>
    <w:p w14:paraId="0B7C99B1" w14:textId="77777777" w:rsidR="00614BE2" w:rsidRPr="006457C7" w:rsidRDefault="00614BE2" w:rsidP="004E09EF">
      <w:pPr>
        <w:pStyle w:val="NormlnIMP"/>
        <w:spacing w:line="240" w:lineRule="auto"/>
        <w:jc w:val="center"/>
        <w:rPr>
          <w:b/>
          <w:color w:val="000000"/>
          <w:sz w:val="28"/>
        </w:rPr>
      </w:pPr>
      <w:r w:rsidRPr="006457C7">
        <w:rPr>
          <w:b/>
          <w:color w:val="000000"/>
          <w:sz w:val="28"/>
        </w:rPr>
        <w:t>Obecně závazná vyhláška</w:t>
      </w:r>
    </w:p>
    <w:p w14:paraId="4620C9C2" w14:textId="77777777" w:rsidR="00614BE2" w:rsidRPr="006457C7" w:rsidRDefault="00614BE2" w:rsidP="004E09EF">
      <w:pPr>
        <w:pStyle w:val="NormlnIMP"/>
        <w:spacing w:line="240" w:lineRule="auto"/>
        <w:jc w:val="center"/>
        <w:rPr>
          <w:b/>
          <w:color w:val="000000"/>
          <w:sz w:val="28"/>
        </w:rPr>
      </w:pPr>
      <w:r w:rsidRPr="006457C7">
        <w:rPr>
          <w:b/>
          <w:color w:val="000000"/>
          <w:sz w:val="28"/>
        </w:rPr>
        <w:t xml:space="preserve">obce </w:t>
      </w:r>
      <w:r>
        <w:rPr>
          <w:b/>
          <w:color w:val="000000"/>
          <w:sz w:val="28"/>
        </w:rPr>
        <w:t>Želízy</w:t>
      </w:r>
    </w:p>
    <w:p w14:paraId="72E8E2A0" w14:textId="11EE7C6C" w:rsidR="00614BE2" w:rsidRPr="00092ACC" w:rsidRDefault="00614BE2" w:rsidP="004E09EF">
      <w:pPr>
        <w:pStyle w:val="NormlnIMP"/>
        <w:spacing w:line="240" w:lineRule="auto"/>
        <w:jc w:val="center"/>
        <w:rPr>
          <w:b/>
          <w:sz w:val="28"/>
          <w:szCs w:val="28"/>
        </w:rPr>
      </w:pPr>
      <w:r w:rsidRPr="00092ACC">
        <w:rPr>
          <w:b/>
          <w:sz w:val="28"/>
        </w:rPr>
        <w:t xml:space="preserve">č. </w:t>
      </w:r>
      <w:r w:rsidR="00B54024" w:rsidRPr="00092ACC">
        <w:rPr>
          <w:b/>
          <w:sz w:val="28"/>
        </w:rPr>
        <w:t>3</w:t>
      </w:r>
      <w:r w:rsidRPr="00092ACC">
        <w:rPr>
          <w:b/>
          <w:sz w:val="28"/>
          <w:szCs w:val="28"/>
        </w:rPr>
        <w:t>/20</w:t>
      </w:r>
      <w:r w:rsidR="00343EEA" w:rsidRPr="00092ACC">
        <w:rPr>
          <w:b/>
          <w:sz w:val="28"/>
          <w:szCs w:val="28"/>
        </w:rPr>
        <w:t>2</w:t>
      </w:r>
      <w:r w:rsidR="003B7ED8" w:rsidRPr="00092ACC">
        <w:rPr>
          <w:b/>
          <w:sz w:val="28"/>
          <w:szCs w:val="28"/>
        </w:rPr>
        <w:t>4</w:t>
      </w:r>
    </w:p>
    <w:p w14:paraId="6B4B1B71" w14:textId="77777777" w:rsidR="00614BE2" w:rsidRPr="00092ACC" w:rsidRDefault="00614BE2" w:rsidP="004E09EF">
      <w:pPr>
        <w:pStyle w:val="NormlnIMP"/>
        <w:spacing w:line="240" w:lineRule="auto"/>
        <w:jc w:val="center"/>
        <w:rPr>
          <w:b/>
          <w:szCs w:val="24"/>
        </w:rPr>
      </w:pPr>
    </w:p>
    <w:p w14:paraId="3B68C00D" w14:textId="7AB542B6" w:rsidR="00343EEA" w:rsidRPr="001E1A12" w:rsidRDefault="00ED1EBD" w:rsidP="007072E1">
      <w:pPr>
        <w:pStyle w:val="NormlnIMP"/>
        <w:spacing w:line="240" w:lineRule="auto"/>
        <w:jc w:val="center"/>
        <w:rPr>
          <w:b/>
          <w:bCs/>
          <w:color w:val="FF0000"/>
          <w:szCs w:val="24"/>
        </w:rPr>
      </w:pPr>
      <w:r w:rsidRPr="00092ACC">
        <w:rPr>
          <w:rFonts w:eastAsia="Calibri"/>
          <w:b/>
          <w:bCs/>
          <w:szCs w:val="24"/>
        </w:rPr>
        <w:t xml:space="preserve">o obecním </w:t>
      </w:r>
      <w:r w:rsidRPr="00092ACC">
        <w:rPr>
          <w:b/>
          <w:bCs/>
          <w:szCs w:val="24"/>
        </w:rPr>
        <w:t xml:space="preserve">systému odpadového hospodářství </w:t>
      </w:r>
      <w:r w:rsidRPr="00092ACC">
        <w:rPr>
          <w:rFonts w:eastAsia="Calibri"/>
          <w:b/>
          <w:bCs/>
          <w:szCs w:val="24"/>
        </w:rPr>
        <w:t>na území obce</w:t>
      </w:r>
      <w:r w:rsidRPr="00092ACC">
        <w:rPr>
          <w:b/>
          <w:bCs/>
          <w:szCs w:val="24"/>
        </w:rPr>
        <w:t xml:space="preserve"> Želízy</w:t>
      </w:r>
      <w:bookmarkStart w:id="1" w:name="_Hlk171492938"/>
      <w:r w:rsidR="00AB40CF" w:rsidRPr="00092ACC">
        <w:rPr>
          <w:b/>
          <w:bCs/>
          <w:szCs w:val="24"/>
        </w:rPr>
        <w:t xml:space="preserve"> </w:t>
      </w:r>
    </w:p>
    <w:bookmarkEnd w:id="0"/>
    <w:bookmarkEnd w:id="1"/>
    <w:p w14:paraId="3C9C9242" w14:textId="77777777" w:rsidR="00343EEA" w:rsidRPr="00343EEA" w:rsidRDefault="00343EEA" w:rsidP="004E09EF">
      <w:pPr>
        <w:pStyle w:val="NormlnIMP"/>
        <w:spacing w:line="240" w:lineRule="auto"/>
        <w:rPr>
          <w:b/>
          <w:color w:val="000000"/>
          <w:szCs w:val="24"/>
        </w:rPr>
      </w:pPr>
    </w:p>
    <w:p w14:paraId="6CDCA9A0" w14:textId="4A9D9679" w:rsidR="00343EEA" w:rsidRDefault="00343EEA" w:rsidP="003B7ED8">
      <w:pPr>
        <w:pStyle w:val="ZkladntextIMP"/>
        <w:spacing w:after="120" w:line="240" w:lineRule="auto"/>
        <w:jc w:val="both"/>
        <w:rPr>
          <w:szCs w:val="24"/>
        </w:rPr>
      </w:pPr>
      <w:bookmarkStart w:id="2" w:name="_Hlk183266557"/>
      <w:r w:rsidRPr="00343EEA">
        <w:rPr>
          <w:szCs w:val="24"/>
        </w:rPr>
        <w:t xml:space="preserve">Zastupitelstvo obce Želízy </w:t>
      </w:r>
      <w:r w:rsidR="00E05CF3">
        <w:rPr>
          <w:szCs w:val="24"/>
        </w:rPr>
        <w:t xml:space="preserve">schválilo </w:t>
      </w:r>
      <w:r w:rsidR="00E05CF3" w:rsidRPr="00343EEA">
        <w:rPr>
          <w:szCs w:val="24"/>
        </w:rPr>
        <w:t>u</w:t>
      </w:r>
      <w:r w:rsidR="00E05CF3">
        <w:rPr>
          <w:szCs w:val="24"/>
        </w:rPr>
        <w:t xml:space="preserve">snesením č. </w:t>
      </w:r>
      <w:r w:rsidR="000313AA">
        <w:rPr>
          <w:szCs w:val="24"/>
        </w:rPr>
        <w:t>7-2024-3</w:t>
      </w:r>
      <w:r w:rsidR="00E05CF3">
        <w:rPr>
          <w:szCs w:val="24"/>
        </w:rPr>
        <w:t xml:space="preserve"> </w:t>
      </w:r>
      <w:r w:rsidRPr="00343EEA">
        <w:rPr>
          <w:szCs w:val="24"/>
        </w:rPr>
        <w:t xml:space="preserve">a vydává dne </w:t>
      </w:r>
      <w:r w:rsidR="000313AA">
        <w:rPr>
          <w:szCs w:val="24"/>
        </w:rPr>
        <w:t xml:space="preserve">27. 11. </w:t>
      </w:r>
      <w:r w:rsidR="008B78E6">
        <w:rPr>
          <w:szCs w:val="24"/>
        </w:rPr>
        <w:t>2</w:t>
      </w:r>
      <w:r w:rsidR="008B78E6" w:rsidRPr="00986B8B">
        <w:rPr>
          <w:szCs w:val="24"/>
        </w:rPr>
        <w:t>02</w:t>
      </w:r>
      <w:r w:rsidR="003B7ED8">
        <w:rPr>
          <w:szCs w:val="24"/>
        </w:rPr>
        <w:t>4</w:t>
      </w:r>
      <w:r w:rsidRPr="00986B8B">
        <w:rPr>
          <w:szCs w:val="24"/>
        </w:rPr>
        <w:t xml:space="preserve"> </w:t>
      </w:r>
      <w:r w:rsidR="00986B8B" w:rsidRPr="00986B8B">
        <w:rPr>
          <w:szCs w:val="24"/>
        </w:rPr>
        <w:t xml:space="preserve">v souladu s ust. § 10 písm. d), § 35 a § 84 odst. 2) písm. h) zákona č. 128/2000 Sb., o obcích (obecní zřízení), ve znění pozdějších předpisů, </w:t>
      </w:r>
      <w:bookmarkEnd w:id="2"/>
      <w:r w:rsidR="00986B8B" w:rsidRPr="00986B8B">
        <w:rPr>
          <w:szCs w:val="24"/>
        </w:rPr>
        <w:t>a s ust. § 59 odst. 4) zákona č. 541/2020 Sb., o odpadech</w:t>
      </w:r>
      <w:r w:rsidR="00986B8B" w:rsidRPr="00986B8B">
        <w:rPr>
          <w:color w:val="000000" w:themeColor="text1"/>
          <w:szCs w:val="24"/>
        </w:rPr>
        <w:t xml:space="preserve">, </w:t>
      </w:r>
      <w:r w:rsidR="00511963" w:rsidRPr="00092ACC">
        <w:rPr>
          <w:szCs w:val="24"/>
        </w:rPr>
        <w:t xml:space="preserve">ve znění pozdějších předpisů, </w:t>
      </w:r>
      <w:r w:rsidR="00986B8B" w:rsidRPr="00092ACC">
        <w:rPr>
          <w:szCs w:val="24"/>
        </w:rPr>
        <w:t xml:space="preserve">tuto </w:t>
      </w:r>
      <w:r w:rsidR="00986B8B" w:rsidRPr="00986B8B">
        <w:rPr>
          <w:color w:val="000000" w:themeColor="text1"/>
          <w:szCs w:val="24"/>
        </w:rPr>
        <w:t>obecně závaznou vyhlášku</w:t>
      </w:r>
      <w:r w:rsidRPr="00343EEA">
        <w:rPr>
          <w:szCs w:val="24"/>
        </w:rPr>
        <w:t>:</w:t>
      </w:r>
    </w:p>
    <w:p w14:paraId="118EBE26" w14:textId="77777777" w:rsidR="00B4752E" w:rsidRPr="00343EEA" w:rsidRDefault="00B4752E" w:rsidP="00B4752E">
      <w:pPr>
        <w:pStyle w:val="ZkladntextIMP"/>
        <w:spacing w:line="240" w:lineRule="auto"/>
        <w:jc w:val="both"/>
        <w:rPr>
          <w:szCs w:val="24"/>
        </w:rPr>
      </w:pPr>
    </w:p>
    <w:p w14:paraId="686449D2" w14:textId="77777777" w:rsidR="00343EEA" w:rsidRPr="00343EEA" w:rsidRDefault="00343EEA" w:rsidP="004E09EF">
      <w:pPr>
        <w:pStyle w:val="ZkladntextIMP"/>
        <w:spacing w:line="240" w:lineRule="auto"/>
        <w:jc w:val="center"/>
        <w:rPr>
          <w:b/>
          <w:szCs w:val="24"/>
        </w:rPr>
      </w:pPr>
      <w:r w:rsidRPr="00343EEA">
        <w:rPr>
          <w:b/>
          <w:szCs w:val="24"/>
        </w:rPr>
        <w:t>Čl. 1</w:t>
      </w:r>
    </w:p>
    <w:p w14:paraId="6A70F04D" w14:textId="77777777" w:rsidR="00343EEA" w:rsidRPr="00986B8B" w:rsidRDefault="00343EEA" w:rsidP="004E09EF">
      <w:pPr>
        <w:pStyle w:val="ZkladntextIMP"/>
        <w:spacing w:after="120" w:line="240" w:lineRule="auto"/>
        <w:jc w:val="center"/>
        <w:rPr>
          <w:b/>
          <w:szCs w:val="24"/>
        </w:rPr>
      </w:pPr>
      <w:r w:rsidRPr="00986B8B">
        <w:rPr>
          <w:b/>
          <w:szCs w:val="24"/>
        </w:rPr>
        <w:t>Základní ustanovení</w:t>
      </w:r>
    </w:p>
    <w:p w14:paraId="6AB21333" w14:textId="5BE54728" w:rsidR="00986B8B" w:rsidRPr="00986B8B" w:rsidRDefault="00986B8B" w:rsidP="00986B8B">
      <w:pPr>
        <w:pStyle w:val="Seznamoslovan"/>
        <w:numPr>
          <w:ilvl w:val="0"/>
          <w:numId w:val="3"/>
        </w:numPr>
        <w:tabs>
          <w:tab w:val="num" w:pos="360"/>
        </w:tabs>
        <w:spacing w:after="113" w:line="240" w:lineRule="auto"/>
        <w:rPr>
          <w:szCs w:val="24"/>
        </w:rPr>
      </w:pPr>
      <w:r w:rsidRPr="00986B8B">
        <w:rPr>
          <w:szCs w:val="24"/>
        </w:rPr>
        <w:t>Touto obecně závaznou vyhláškou se stanovuje obecní systém odpadového hospodářství na území obce Želízy</w:t>
      </w:r>
      <w:r w:rsidRPr="00986B8B">
        <w:rPr>
          <w:rStyle w:val="Znakapoznpodarou"/>
          <w:szCs w:val="24"/>
        </w:rPr>
        <w:footnoteReference w:id="1"/>
      </w:r>
      <w:r w:rsidRPr="00986B8B">
        <w:rPr>
          <w:szCs w:val="24"/>
        </w:rPr>
        <w:t xml:space="preserve"> (dále jen „obec") a </w:t>
      </w:r>
      <w:r w:rsidRPr="00986B8B">
        <w:rPr>
          <w:szCs w:val="24"/>
          <w:shd w:val="clear" w:color="auto" w:fill="FFFFFF"/>
        </w:rPr>
        <w:t>stanovují se povinnosti osob související s předáváním odpadů do obecního systému odpadového hospodářství</w:t>
      </w:r>
      <w:r w:rsidRPr="00986B8B">
        <w:rPr>
          <w:szCs w:val="24"/>
        </w:rPr>
        <w:t>.</w:t>
      </w:r>
    </w:p>
    <w:p w14:paraId="4C976EF5" w14:textId="77777777" w:rsidR="00986B8B" w:rsidRPr="00986B8B" w:rsidRDefault="00986B8B" w:rsidP="00986B8B">
      <w:pPr>
        <w:pStyle w:val="Seznamoslovan"/>
        <w:numPr>
          <w:ilvl w:val="0"/>
          <w:numId w:val="3"/>
        </w:numPr>
        <w:tabs>
          <w:tab w:val="num" w:pos="360"/>
        </w:tabs>
        <w:spacing w:after="113" w:line="240" w:lineRule="auto"/>
        <w:rPr>
          <w:szCs w:val="24"/>
        </w:rPr>
      </w:pPr>
      <w:r w:rsidRPr="00986B8B">
        <w:rPr>
          <w:szCs w:val="24"/>
        </w:rPr>
        <w:t>Touto obecně závaznou vyhláškou se určují místa</w:t>
      </w:r>
      <w:r w:rsidRPr="00986B8B">
        <w:rPr>
          <w:color w:val="000000"/>
          <w:szCs w:val="24"/>
          <w:shd w:val="clear" w:color="auto" w:fill="FFFFFF"/>
        </w:rPr>
        <w:t xml:space="preserve">, </w:t>
      </w:r>
      <w:r w:rsidRPr="00986B8B">
        <w:rPr>
          <w:szCs w:val="24"/>
        </w:rPr>
        <w:t>kam lze odkládat komunální odpad</w:t>
      </w:r>
      <w:r w:rsidRPr="00986B8B">
        <w:rPr>
          <w:color w:val="000000"/>
          <w:szCs w:val="24"/>
          <w:shd w:val="clear" w:color="auto" w:fill="FFFFFF"/>
        </w:rPr>
        <w:t>.</w:t>
      </w:r>
    </w:p>
    <w:p w14:paraId="68888844" w14:textId="77777777" w:rsidR="00986B8B" w:rsidRPr="00986B8B" w:rsidRDefault="00986B8B" w:rsidP="00986B8B">
      <w:pPr>
        <w:pStyle w:val="Seznamoslovan"/>
        <w:numPr>
          <w:ilvl w:val="0"/>
          <w:numId w:val="3"/>
        </w:numPr>
        <w:tabs>
          <w:tab w:val="num" w:pos="360"/>
        </w:tabs>
        <w:spacing w:line="240" w:lineRule="auto"/>
        <w:rPr>
          <w:szCs w:val="24"/>
        </w:rPr>
      </w:pPr>
      <w:r w:rsidRPr="00986B8B">
        <w:rPr>
          <w:szCs w:val="24"/>
        </w:rPr>
        <w:t>Pro účely této obecně závazné vyhlášky se rozumí:</w:t>
      </w:r>
    </w:p>
    <w:p w14:paraId="58E07BAF" w14:textId="77777777" w:rsidR="00986B8B" w:rsidRPr="00986B8B" w:rsidRDefault="00986B8B" w:rsidP="00986B8B">
      <w:pPr>
        <w:pStyle w:val="Seznamoslovan"/>
        <w:numPr>
          <w:ilvl w:val="0"/>
          <w:numId w:val="19"/>
        </w:numPr>
        <w:spacing w:line="240" w:lineRule="auto"/>
        <w:rPr>
          <w:szCs w:val="24"/>
        </w:rPr>
      </w:pPr>
      <w:r w:rsidRPr="00986B8B">
        <w:rPr>
          <w:szCs w:val="24"/>
        </w:rPr>
        <w:t>směsným odpadem - komunální odpad, který zbyde po vytřídění komunálního odpadu na složky uvedené v ust. Čl. 2 této obecně závazné vyhlášky,</w:t>
      </w:r>
    </w:p>
    <w:p w14:paraId="36F5C064" w14:textId="77777777" w:rsidR="00986B8B" w:rsidRPr="00986B8B" w:rsidRDefault="00986B8B" w:rsidP="00986B8B">
      <w:pPr>
        <w:pStyle w:val="Seznamoslovan"/>
        <w:numPr>
          <w:ilvl w:val="0"/>
          <w:numId w:val="19"/>
        </w:numPr>
        <w:spacing w:line="240" w:lineRule="auto"/>
        <w:rPr>
          <w:szCs w:val="24"/>
        </w:rPr>
      </w:pPr>
      <w:r w:rsidRPr="00986B8B">
        <w:rPr>
          <w:szCs w:val="24"/>
        </w:rPr>
        <w:t>objemným odpadem - komunální odpad, k jehož shromažďování nelze z důvodu jeho rozměrů, materiálu nebo jeho vlastností (např. nábytek, koberce, atd.) použít běžné sběrné nádoby,</w:t>
      </w:r>
    </w:p>
    <w:p w14:paraId="0CE291AD" w14:textId="58137EA5" w:rsidR="00986B8B" w:rsidRDefault="00986B8B" w:rsidP="00986B8B">
      <w:pPr>
        <w:pStyle w:val="Seznamoslovan"/>
        <w:numPr>
          <w:ilvl w:val="0"/>
          <w:numId w:val="19"/>
        </w:numPr>
        <w:spacing w:line="240" w:lineRule="auto"/>
        <w:rPr>
          <w:szCs w:val="24"/>
        </w:rPr>
      </w:pPr>
      <w:r w:rsidRPr="00092ACC">
        <w:rPr>
          <w:szCs w:val="24"/>
        </w:rPr>
        <w:t xml:space="preserve">pověřenou osobou - osoba oprávněná podle zákona č. 541/2020 Sb., o odpadech, </w:t>
      </w:r>
      <w:r w:rsidR="00511963" w:rsidRPr="00092ACC">
        <w:rPr>
          <w:szCs w:val="24"/>
        </w:rPr>
        <w:t xml:space="preserve">ve znění pozdějších předpisů, </w:t>
      </w:r>
      <w:r w:rsidRPr="00092ACC">
        <w:rPr>
          <w:szCs w:val="24"/>
        </w:rPr>
        <w:t xml:space="preserve">k nakládání s odpady, a s níž obec uzavřela smlouvu na sběr, přepravu, využití a odstraňování komunálních </w:t>
      </w:r>
      <w:r w:rsidRPr="00986B8B">
        <w:rPr>
          <w:szCs w:val="24"/>
        </w:rPr>
        <w:t>odpadů vznikajících na území obce,</w:t>
      </w:r>
    </w:p>
    <w:p w14:paraId="38244E49" w14:textId="62F970A6" w:rsidR="003B7ED8" w:rsidRPr="00092ACC" w:rsidRDefault="00986B8B" w:rsidP="00ED1EBD">
      <w:pPr>
        <w:pStyle w:val="Seznamoslovan"/>
        <w:numPr>
          <w:ilvl w:val="0"/>
          <w:numId w:val="19"/>
        </w:numPr>
        <w:spacing w:line="240" w:lineRule="auto"/>
        <w:rPr>
          <w:szCs w:val="24"/>
        </w:rPr>
      </w:pPr>
      <w:r w:rsidRPr="00092ACC">
        <w:rPr>
          <w:szCs w:val="24"/>
        </w:rPr>
        <w:t xml:space="preserve">sběrnou nádobou </w:t>
      </w:r>
      <w:r w:rsidR="00ED1EBD" w:rsidRPr="00092ACC">
        <w:rPr>
          <w:szCs w:val="24"/>
        </w:rPr>
        <w:t>- typizovaná nádoba z kovu či plastu nebo plastový pytel, splňující technické parametry, určená k odkládání jednotlivých složek komunálního odpadu a směsného odpadu, v níž je komunální odpad skladován do doby sběru a svozu komunálního odpadu.</w:t>
      </w:r>
    </w:p>
    <w:p w14:paraId="7548FD7D" w14:textId="77777777" w:rsidR="001567C7" w:rsidRDefault="001567C7" w:rsidP="007072E1">
      <w:pPr>
        <w:pStyle w:val="ZkladntextIMP"/>
        <w:spacing w:line="240" w:lineRule="auto"/>
        <w:jc w:val="center"/>
        <w:rPr>
          <w:b/>
          <w:szCs w:val="24"/>
        </w:rPr>
      </w:pPr>
    </w:p>
    <w:p w14:paraId="2CBCE3A0" w14:textId="4D955775" w:rsidR="00343EEA" w:rsidRPr="00343EEA" w:rsidRDefault="00343EEA" w:rsidP="004E09EF">
      <w:pPr>
        <w:pStyle w:val="ZkladntextIMP"/>
        <w:spacing w:line="240" w:lineRule="auto"/>
        <w:jc w:val="center"/>
        <w:rPr>
          <w:b/>
          <w:szCs w:val="24"/>
        </w:rPr>
      </w:pPr>
      <w:r w:rsidRPr="00343EEA">
        <w:rPr>
          <w:b/>
          <w:szCs w:val="24"/>
        </w:rPr>
        <w:t>Čl. 2</w:t>
      </w:r>
    </w:p>
    <w:p w14:paraId="3AB4D1B0" w14:textId="04A45CDD" w:rsidR="00343EEA" w:rsidRPr="00986B8B" w:rsidRDefault="00343EEA" w:rsidP="004E09EF">
      <w:pPr>
        <w:pStyle w:val="ZkladntextIMP"/>
        <w:spacing w:after="120" w:line="240" w:lineRule="auto"/>
        <w:jc w:val="center"/>
        <w:rPr>
          <w:b/>
          <w:szCs w:val="24"/>
        </w:rPr>
      </w:pPr>
      <w:r w:rsidRPr="00343EEA">
        <w:rPr>
          <w:b/>
          <w:szCs w:val="24"/>
        </w:rPr>
        <w:t>Třídění komunálníh</w:t>
      </w:r>
      <w:r w:rsidR="00986B8B">
        <w:rPr>
          <w:b/>
          <w:szCs w:val="24"/>
        </w:rPr>
        <w:t>o</w:t>
      </w:r>
      <w:r w:rsidRPr="00343EEA">
        <w:rPr>
          <w:b/>
          <w:szCs w:val="24"/>
        </w:rPr>
        <w:t xml:space="preserve"> odpad</w:t>
      </w:r>
      <w:r w:rsidR="00986B8B">
        <w:rPr>
          <w:b/>
          <w:szCs w:val="24"/>
        </w:rPr>
        <w:t>u</w:t>
      </w:r>
    </w:p>
    <w:p w14:paraId="45DD213B" w14:textId="6F2764D0" w:rsidR="00343EEA" w:rsidRPr="00343EEA" w:rsidRDefault="00986B8B" w:rsidP="004E09EF">
      <w:pPr>
        <w:pStyle w:val="ZkladntextIMP"/>
        <w:spacing w:line="240" w:lineRule="auto"/>
        <w:rPr>
          <w:i/>
          <w:color w:val="FF0000"/>
          <w:szCs w:val="24"/>
        </w:rPr>
      </w:pPr>
      <w:r w:rsidRPr="00986B8B">
        <w:rPr>
          <w:szCs w:val="24"/>
        </w:rPr>
        <w:t>Osoby předávající komunální odpad do obecního systému odpadového hospodářství jsou povinny třídit a odděleně soustřeďovat následující složky komunálního odpadu</w:t>
      </w:r>
      <w:r w:rsidR="00343EEA" w:rsidRPr="00343EEA">
        <w:rPr>
          <w:szCs w:val="24"/>
        </w:rPr>
        <w:t>:</w:t>
      </w:r>
    </w:p>
    <w:p w14:paraId="4F50BB89" w14:textId="77777777" w:rsidR="00343EEA" w:rsidRPr="00343EEA" w:rsidRDefault="00343EEA" w:rsidP="004E09EF">
      <w:pPr>
        <w:pStyle w:val="Seznamoslovan"/>
        <w:numPr>
          <w:ilvl w:val="0"/>
          <w:numId w:val="6"/>
        </w:numPr>
        <w:spacing w:line="240" w:lineRule="auto"/>
        <w:textAlignment w:val="auto"/>
        <w:rPr>
          <w:szCs w:val="24"/>
        </w:rPr>
      </w:pPr>
      <w:r w:rsidRPr="00343EEA">
        <w:rPr>
          <w:szCs w:val="24"/>
        </w:rPr>
        <w:t>papír</w:t>
      </w:r>
    </w:p>
    <w:p w14:paraId="67374E35" w14:textId="77777777" w:rsidR="00343EEA" w:rsidRPr="00343EEA" w:rsidRDefault="00343EEA" w:rsidP="004E09EF">
      <w:pPr>
        <w:pStyle w:val="Seznamoslovan"/>
        <w:numPr>
          <w:ilvl w:val="0"/>
          <w:numId w:val="6"/>
        </w:numPr>
        <w:spacing w:line="240" w:lineRule="auto"/>
        <w:textAlignment w:val="auto"/>
        <w:rPr>
          <w:szCs w:val="24"/>
        </w:rPr>
      </w:pPr>
      <w:r w:rsidRPr="00343EEA">
        <w:rPr>
          <w:szCs w:val="24"/>
        </w:rPr>
        <w:t>plasty</w:t>
      </w:r>
    </w:p>
    <w:p w14:paraId="4FC0467B" w14:textId="77777777" w:rsidR="00343EEA" w:rsidRPr="00343EEA" w:rsidRDefault="00343EEA" w:rsidP="004E09EF">
      <w:pPr>
        <w:pStyle w:val="Seznamoslovan"/>
        <w:numPr>
          <w:ilvl w:val="0"/>
          <w:numId w:val="6"/>
        </w:numPr>
        <w:spacing w:line="240" w:lineRule="auto"/>
        <w:textAlignment w:val="auto"/>
        <w:rPr>
          <w:szCs w:val="24"/>
        </w:rPr>
      </w:pPr>
      <w:r w:rsidRPr="00343EEA">
        <w:rPr>
          <w:szCs w:val="24"/>
        </w:rPr>
        <w:t>sklo</w:t>
      </w:r>
    </w:p>
    <w:p w14:paraId="1E5CC6DC" w14:textId="77777777" w:rsidR="00343EEA" w:rsidRPr="00343EEA" w:rsidRDefault="00343EEA" w:rsidP="004E09EF">
      <w:pPr>
        <w:pStyle w:val="Seznamoslovan"/>
        <w:numPr>
          <w:ilvl w:val="0"/>
          <w:numId w:val="6"/>
        </w:numPr>
        <w:spacing w:line="240" w:lineRule="auto"/>
        <w:textAlignment w:val="auto"/>
        <w:rPr>
          <w:szCs w:val="24"/>
        </w:rPr>
      </w:pPr>
      <w:r w:rsidRPr="00343EEA">
        <w:rPr>
          <w:szCs w:val="24"/>
        </w:rPr>
        <w:lastRenderedPageBreak/>
        <w:t>jedlé oleje a tuky</w:t>
      </w:r>
    </w:p>
    <w:p w14:paraId="6845A828" w14:textId="77777777" w:rsidR="00343EEA" w:rsidRDefault="00343EEA" w:rsidP="004E09EF">
      <w:pPr>
        <w:pStyle w:val="Seznamoslovan"/>
        <w:numPr>
          <w:ilvl w:val="0"/>
          <w:numId w:val="6"/>
        </w:numPr>
        <w:spacing w:line="240" w:lineRule="auto"/>
        <w:textAlignment w:val="auto"/>
        <w:rPr>
          <w:szCs w:val="24"/>
        </w:rPr>
      </w:pPr>
      <w:r w:rsidRPr="00343EEA">
        <w:rPr>
          <w:szCs w:val="24"/>
        </w:rPr>
        <w:t>kovy</w:t>
      </w:r>
    </w:p>
    <w:p w14:paraId="63977DAD" w14:textId="45BD4A10" w:rsidR="00511963" w:rsidRPr="00092ACC" w:rsidRDefault="00511963" w:rsidP="004E09EF">
      <w:pPr>
        <w:pStyle w:val="Seznamoslovan"/>
        <w:numPr>
          <w:ilvl w:val="0"/>
          <w:numId w:val="6"/>
        </w:numPr>
        <w:spacing w:line="240" w:lineRule="auto"/>
        <w:textAlignment w:val="auto"/>
        <w:rPr>
          <w:szCs w:val="24"/>
        </w:rPr>
      </w:pPr>
      <w:r w:rsidRPr="00092ACC">
        <w:rPr>
          <w:szCs w:val="24"/>
        </w:rPr>
        <w:t>textil</w:t>
      </w:r>
    </w:p>
    <w:p w14:paraId="5350F640" w14:textId="77777777" w:rsidR="00343EEA" w:rsidRPr="00343EEA" w:rsidRDefault="00343EEA" w:rsidP="004E09EF">
      <w:pPr>
        <w:pStyle w:val="Seznamoslovan"/>
        <w:numPr>
          <w:ilvl w:val="0"/>
          <w:numId w:val="6"/>
        </w:numPr>
        <w:spacing w:line="240" w:lineRule="auto"/>
        <w:textAlignment w:val="auto"/>
        <w:rPr>
          <w:szCs w:val="24"/>
        </w:rPr>
      </w:pPr>
      <w:r w:rsidRPr="00343EEA">
        <w:rPr>
          <w:szCs w:val="24"/>
        </w:rPr>
        <w:t>biologicky rozložitelný odpad rostlinného původu</w:t>
      </w:r>
    </w:p>
    <w:p w14:paraId="6403C86B" w14:textId="77777777" w:rsidR="00343EEA" w:rsidRPr="00343EEA" w:rsidRDefault="00343EEA" w:rsidP="004E09EF">
      <w:pPr>
        <w:pStyle w:val="Seznamoslovan"/>
        <w:numPr>
          <w:ilvl w:val="0"/>
          <w:numId w:val="6"/>
        </w:numPr>
        <w:spacing w:line="240" w:lineRule="auto"/>
        <w:textAlignment w:val="auto"/>
        <w:rPr>
          <w:szCs w:val="24"/>
        </w:rPr>
      </w:pPr>
      <w:r w:rsidRPr="00343EEA">
        <w:rPr>
          <w:szCs w:val="24"/>
        </w:rPr>
        <w:t>objemný odpad</w:t>
      </w:r>
    </w:p>
    <w:p w14:paraId="002CA28B" w14:textId="541BF60E" w:rsidR="00343EEA" w:rsidRPr="00511963" w:rsidRDefault="00343EEA" w:rsidP="007072E1">
      <w:pPr>
        <w:pStyle w:val="Seznamoslovan"/>
        <w:numPr>
          <w:ilvl w:val="0"/>
          <w:numId w:val="6"/>
        </w:numPr>
        <w:spacing w:line="240" w:lineRule="auto"/>
        <w:ind w:left="1077" w:hanging="357"/>
        <w:textAlignment w:val="auto"/>
        <w:rPr>
          <w:szCs w:val="24"/>
        </w:rPr>
      </w:pPr>
      <w:r w:rsidRPr="00343EEA">
        <w:rPr>
          <w:szCs w:val="24"/>
        </w:rPr>
        <w:t xml:space="preserve">nebezpečný </w:t>
      </w:r>
      <w:r w:rsidRPr="00511963">
        <w:rPr>
          <w:szCs w:val="24"/>
        </w:rPr>
        <w:t>odpad.</w:t>
      </w:r>
    </w:p>
    <w:p w14:paraId="4B6450AA" w14:textId="77777777" w:rsidR="00343EEA" w:rsidRPr="00343EEA" w:rsidRDefault="00343EEA" w:rsidP="004E09EF">
      <w:pPr>
        <w:pStyle w:val="Seznamoslovan"/>
        <w:numPr>
          <w:ilvl w:val="0"/>
          <w:numId w:val="0"/>
        </w:numPr>
        <w:spacing w:line="240" w:lineRule="auto"/>
        <w:ind w:left="454" w:hanging="454"/>
        <w:rPr>
          <w:color w:val="FF0000"/>
          <w:szCs w:val="24"/>
        </w:rPr>
      </w:pPr>
    </w:p>
    <w:p w14:paraId="62775D01" w14:textId="11E713CF" w:rsidR="00343EEA" w:rsidRPr="00343EEA" w:rsidRDefault="00343EEA" w:rsidP="004E09EF">
      <w:pPr>
        <w:pStyle w:val="ZkladntextIMP"/>
        <w:spacing w:line="240" w:lineRule="auto"/>
        <w:jc w:val="center"/>
        <w:rPr>
          <w:b/>
          <w:szCs w:val="24"/>
        </w:rPr>
      </w:pPr>
      <w:r w:rsidRPr="00343EEA">
        <w:rPr>
          <w:b/>
          <w:szCs w:val="24"/>
        </w:rPr>
        <w:t xml:space="preserve">Čl. </w:t>
      </w:r>
      <w:r w:rsidR="00986B8B">
        <w:rPr>
          <w:b/>
          <w:szCs w:val="24"/>
        </w:rPr>
        <w:t>3</w:t>
      </w:r>
    </w:p>
    <w:p w14:paraId="1837D006" w14:textId="50A2CB63" w:rsidR="00343EEA" w:rsidRPr="00986B8B" w:rsidRDefault="00343EEA" w:rsidP="004E09EF">
      <w:pPr>
        <w:pStyle w:val="ZkladntextIMP"/>
        <w:spacing w:after="120" w:line="240" w:lineRule="auto"/>
        <w:jc w:val="center"/>
        <w:rPr>
          <w:b/>
          <w:szCs w:val="24"/>
        </w:rPr>
      </w:pPr>
      <w:r w:rsidRPr="00343EEA">
        <w:rPr>
          <w:b/>
          <w:szCs w:val="24"/>
        </w:rPr>
        <w:t>Sběrné</w:t>
      </w:r>
      <w:r w:rsidRPr="00986B8B">
        <w:rPr>
          <w:b/>
          <w:szCs w:val="24"/>
        </w:rPr>
        <w:t xml:space="preserve"> nádoby a místa určená k odkládání komunálníh</w:t>
      </w:r>
      <w:r w:rsidR="00986B8B" w:rsidRPr="00986B8B">
        <w:rPr>
          <w:b/>
          <w:szCs w:val="24"/>
        </w:rPr>
        <w:t>o</w:t>
      </w:r>
      <w:r w:rsidRPr="00986B8B">
        <w:rPr>
          <w:b/>
          <w:szCs w:val="24"/>
        </w:rPr>
        <w:t xml:space="preserve"> odpad</w:t>
      </w:r>
      <w:r w:rsidR="00986B8B" w:rsidRPr="00986B8B">
        <w:rPr>
          <w:b/>
          <w:szCs w:val="24"/>
        </w:rPr>
        <w:t>u</w:t>
      </w:r>
    </w:p>
    <w:p w14:paraId="303435CC" w14:textId="05887F24" w:rsidR="00343EEA" w:rsidRPr="00343EEA" w:rsidRDefault="00986B8B" w:rsidP="004E09EF">
      <w:pPr>
        <w:pStyle w:val="Seznamoslovan"/>
        <w:numPr>
          <w:ilvl w:val="0"/>
          <w:numId w:val="7"/>
        </w:numPr>
        <w:spacing w:line="240" w:lineRule="auto"/>
        <w:textAlignment w:val="auto"/>
        <w:rPr>
          <w:szCs w:val="24"/>
        </w:rPr>
      </w:pPr>
      <w:r w:rsidRPr="00986B8B">
        <w:rPr>
          <w:szCs w:val="24"/>
        </w:rPr>
        <w:t>Osoby předávající komunální odpad do obecního systému odpadového hospodářství jsou povinny vytříděné složky komunálního odpadu a směsný odpad odkládat do sběrných nádob a na místa k tomu obcí určená</w:t>
      </w:r>
      <w:r w:rsidR="00343EEA" w:rsidRPr="00343EEA">
        <w:rPr>
          <w:szCs w:val="24"/>
        </w:rPr>
        <w:t>:</w:t>
      </w:r>
    </w:p>
    <w:p w14:paraId="5E008EC0" w14:textId="77777777" w:rsidR="00343EEA" w:rsidRPr="00343EEA" w:rsidRDefault="00343EEA" w:rsidP="004E09EF">
      <w:pPr>
        <w:pStyle w:val="ZkladntextIMP"/>
        <w:numPr>
          <w:ilvl w:val="0"/>
          <w:numId w:val="8"/>
        </w:numPr>
        <w:spacing w:line="240" w:lineRule="auto"/>
        <w:jc w:val="both"/>
        <w:textAlignment w:val="auto"/>
        <w:rPr>
          <w:szCs w:val="24"/>
        </w:rPr>
      </w:pPr>
      <w:r w:rsidRPr="00343EEA">
        <w:rPr>
          <w:szCs w:val="24"/>
        </w:rPr>
        <w:t xml:space="preserve">papír – sběrné nádoby modré barvy </w:t>
      </w:r>
    </w:p>
    <w:p w14:paraId="56714C11" w14:textId="77777777" w:rsidR="00343EEA" w:rsidRPr="00343EEA" w:rsidRDefault="00343EEA" w:rsidP="004E09EF">
      <w:pPr>
        <w:pStyle w:val="ZkladntextIMP"/>
        <w:numPr>
          <w:ilvl w:val="0"/>
          <w:numId w:val="8"/>
        </w:numPr>
        <w:spacing w:line="240" w:lineRule="auto"/>
        <w:jc w:val="both"/>
        <w:textAlignment w:val="auto"/>
        <w:rPr>
          <w:szCs w:val="24"/>
        </w:rPr>
      </w:pPr>
      <w:r w:rsidRPr="00343EEA">
        <w:rPr>
          <w:szCs w:val="24"/>
        </w:rPr>
        <w:t xml:space="preserve">plasty – sběrné nádoby žluté barvy </w:t>
      </w:r>
    </w:p>
    <w:p w14:paraId="53800CBB" w14:textId="77777777" w:rsidR="00343EEA" w:rsidRPr="00343EEA" w:rsidRDefault="00343EEA" w:rsidP="004E09EF">
      <w:pPr>
        <w:pStyle w:val="ZkladntextIMP"/>
        <w:numPr>
          <w:ilvl w:val="0"/>
          <w:numId w:val="8"/>
        </w:numPr>
        <w:spacing w:line="240" w:lineRule="auto"/>
        <w:jc w:val="both"/>
        <w:textAlignment w:val="auto"/>
        <w:rPr>
          <w:szCs w:val="24"/>
        </w:rPr>
      </w:pPr>
      <w:r w:rsidRPr="00343EEA">
        <w:rPr>
          <w:szCs w:val="24"/>
        </w:rPr>
        <w:t xml:space="preserve">sklo – sběrné nádoby </w:t>
      </w:r>
      <w:r>
        <w:rPr>
          <w:szCs w:val="24"/>
        </w:rPr>
        <w:t xml:space="preserve">bílé nebo </w:t>
      </w:r>
      <w:r w:rsidRPr="00343EEA">
        <w:rPr>
          <w:szCs w:val="24"/>
        </w:rPr>
        <w:t xml:space="preserve">zelené barvy </w:t>
      </w:r>
    </w:p>
    <w:p w14:paraId="727532A1" w14:textId="77777777" w:rsidR="00343EEA" w:rsidRDefault="00343EEA" w:rsidP="004E09EF">
      <w:pPr>
        <w:pStyle w:val="ZkladntextIMP"/>
        <w:numPr>
          <w:ilvl w:val="0"/>
          <w:numId w:val="8"/>
        </w:numPr>
        <w:spacing w:line="240" w:lineRule="auto"/>
        <w:jc w:val="both"/>
        <w:textAlignment w:val="auto"/>
        <w:rPr>
          <w:szCs w:val="24"/>
        </w:rPr>
      </w:pPr>
      <w:r w:rsidRPr="00343EEA">
        <w:rPr>
          <w:szCs w:val="24"/>
        </w:rPr>
        <w:t>jedlé oleje a tuky – sběrná nádoba označená nápisem „jedlé oleje a tuky“ (nebo nápisem obdobného významu)</w:t>
      </w:r>
    </w:p>
    <w:p w14:paraId="15243C62" w14:textId="77777777" w:rsidR="00343EEA" w:rsidRDefault="00343EEA" w:rsidP="004E09EF">
      <w:pPr>
        <w:pStyle w:val="ZkladntextIMP"/>
        <w:numPr>
          <w:ilvl w:val="0"/>
          <w:numId w:val="8"/>
        </w:numPr>
        <w:spacing w:line="240" w:lineRule="auto"/>
        <w:jc w:val="both"/>
        <w:textAlignment w:val="auto"/>
        <w:rPr>
          <w:szCs w:val="24"/>
        </w:rPr>
      </w:pPr>
      <w:r w:rsidRPr="00343EEA">
        <w:rPr>
          <w:szCs w:val="24"/>
        </w:rPr>
        <w:t>kovy – sběrná nádoba označená nápisem „</w:t>
      </w:r>
      <w:r>
        <w:rPr>
          <w:szCs w:val="24"/>
        </w:rPr>
        <w:t>kov</w:t>
      </w:r>
      <w:r w:rsidRPr="00343EEA">
        <w:rPr>
          <w:szCs w:val="24"/>
        </w:rPr>
        <w:t>“ (nebo nápisem obdobného významu)</w:t>
      </w:r>
      <w:r>
        <w:rPr>
          <w:szCs w:val="24"/>
        </w:rPr>
        <w:t xml:space="preserve"> nebo sběrné </w:t>
      </w:r>
      <w:r w:rsidRPr="00343EEA">
        <w:rPr>
          <w:szCs w:val="24"/>
        </w:rPr>
        <w:t>míst</w:t>
      </w:r>
      <w:r>
        <w:rPr>
          <w:szCs w:val="24"/>
        </w:rPr>
        <w:t>o</w:t>
      </w:r>
      <w:r w:rsidRPr="00343EEA">
        <w:rPr>
          <w:szCs w:val="24"/>
        </w:rPr>
        <w:t xml:space="preserve"> stanoven</w:t>
      </w:r>
      <w:r>
        <w:rPr>
          <w:szCs w:val="24"/>
        </w:rPr>
        <w:t>é</w:t>
      </w:r>
      <w:r w:rsidRPr="00343EEA">
        <w:rPr>
          <w:szCs w:val="24"/>
        </w:rPr>
        <w:t xml:space="preserve"> obcí oznámením obecního úřadu</w:t>
      </w:r>
    </w:p>
    <w:p w14:paraId="68B58793" w14:textId="65E3D6D6" w:rsidR="00511963" w:rsidRPr="00092ACC" w:rsidRDefault="00511963" w:rsidP="004E09EF">
      <w:pPr>
        <w:pStyle w:val="ZkladntextIMP"/>
        <w:numPr>
          <w:ilvl w:val="0"/>
          <w:numId w:val="8"/>
        </w:numPr>
        <w:spacing w:line="240" w:lineRule="auto"/>
        <w:jc w:val="both"/>
        <w:textAlignment w:val="auto"/>
        <w:rPr>
          <w:szCs w:val="24"/>
        </w:rPr>
      </w:pPr>
      <w:r w:rsidRPr="00092ACC">
        <w:rPr>
          <w:szCs w:val="24"/>
        </w:rPr>
        <w:t>textil – sběrná nádoba označená nápisem „textil“ (nebo nápisem obdobného významu)</w:t>
      </w:r>
    </w:p>
    <w:p w14:paraId="2A2D32AD" w14:textId="77777777" w:rsidR="00343EEA" w:rsidRPr="00343EEA" w:rsidRDefault="00343EEA" w:rsidP="004E09EF">
      <w:pPr>
        <w:pStyle w:val="Seznamoslovan"/>
        <w:numPr>
          <w:ilvl w:val="0"/>
          <w:numId w:val="8"/>
        </w:numPr>
        <w:spacing w:line="240" w:lineRule="auto"/>
        <w:textAlignment w:val="auto"/>
        <w:rPr>
          <w:szCs w:val="24"/>
        </w:rPr>
      </w:pPr>
      <w:r w:rsidRPr="00343EEA">
        <w:rPr>
          <w:szCs w:val="24"/>
        </w:rPr>
        <w:t>biologicky rozložitelný odpad rostlinného původu – sběrn</w:t>
      </w:r>
      <w:r>
        <w:rPr>
          <w:szCs w:val="24"/>
        </w:rPr>
        <w:t>é</w:t>
      </w:r>
      <w:r w:rsidRPr="00343EEA">
        <w:rPr>
          <w:szCs w:val="24"/>
        </w:rPr>
        <w:t xml:space="preserve"> nádob</w:t>
      </w:r>
      <w:r>
        <w:rPr>
          <w:szCs w:val="24"/>
        </w:rPr>
        <w:t>y</w:t>
      </w:r>
      <w:r w:rsidRPr="00343EEA">
        <w:rPr>
          <w:szCs w:val="24"/>
        </w:rPr>
        <w:t xml:space="preserve"> hnědé barvy</w:t>
      </w:r>
      <w:r>
        <w:rPr>
          <w:szCs w:val="24"/>
        </w:rPr>
        <w:t>, sběrná nádoba (kontejner)</w:t>
      </w:r>
      <w:r w:rsidRPr="00343EEA">
        <w:rPr>
          <w:szCs w:val="24"/>
        </w:rPr>
        <w:t xml:space="preserve"> přistavená na místech a v termínech stanovených obcí oznámením obecního úřadu (tuto složku komunálního odpadu lze kompostovat na vlastním nebo užívaném pozemku)</w:t>
      </w:r>
    </w:p>
    <w:p w14:paraId="22FDDDBB" w14:textId="6A05FBDF" w:rsidR="00343EEA" w:rsidRPr="00343EEA" w:rsidRDefault="00343EEA" w:rsidP="004E09EF">
      <w:pPr>
        <w:pStyle w:val="ZkladntextIMP"/>
        <w:numPr>
          <w:ilvl w:val="0"/>
          <w:numId w:val="8"/>
        </w:numPr>
        <w:spacing w:line="240" w:lineRule="auto"/>
        <w:jc w:val="both"/>
        <w:rPr>
          <w:szCs w:val="24"/>
        </w:rPr>
      </w:pPr>
      <w:r w:rsidRPr="00343EEA">
        <w:rPr>
          <w:szCs w:val="24"/>
        </w:rPr>
        <w:t xml:space="preserve">objemný odpad – </w:t>
      </w:r>
      <w:r w:rsidR="00F404EA" w:rsidRPr="00F404EA">
        <w:rPr>
          <w:szCs w:val="24"/>
        </w:rPr>
        <w:t>se předává pověřené osobě na místech a v termínech stanovených obcí oznámením obecního úřadu</w:t>
      </w:r>
    </w:p>
    <w:p w14:paraId="00302255" w14:textId="77777777" w:rsidR="00343EEA" w:rsidRPr="00343EEA" w:rsidRDefault="00343EEA" w:rsidP="004E09EF">
      <w:pPr>
        <w:pStyle w:val="ZkladntextIMP"/>
        <w:numPr>
          <w:ilvl w:val="0"/>
          <w:numId w:val="8"/>
        </w:numPr>
        <w:spacing w:line="240" w:lineRule="auto"/>
        <w:jc w:val="both"/>
        <w:rPr>
          <w:szCs w:val="24"/>
        </w:rPr>
      </w:pPr>
      <w:r w:rsidRPr="00343EEA">
        <w:rPr>
          <w:szCs w:val="24"/>
        </w:rPr>
        <w:t>nebezpečný odpad – se předává pověřené osobě na místech a v termínech stanovených obcí oznámením obecního úřadu</w:t>
      </w:r>
    </w:p>
    <w:p w14:paraId="51A1D0B9" w14:textId="59FA19C7" w:rsidR="00343EEA" w:rsidRPr="00092ACC" w:rsidRDefault="00343EEA" w:rsidP="00E05CF3">
      <w:pPr>
        <w:pStyle w:val="ZkladntextIMP"/>
        <w:numPr>
          <w:ilvl w:val="0"/>
          <w:numId w:val="8"/>
        </w:numPr>
        <w:spacing w:after="120" w:line="240" w:lineRule="auto"/>
        <w:ind w:left="1077" w:hanging="357"/>
        <w:jc w:val="both"/>
        <w:rPr>
          <w:szCs w:val="24"/>
        </w:rPr>
      </w:pPr>
      <w:r w:rsidRPr="00092ACC">
        <w:rPr>
          <w:szCs w:val="24"/>
        </w:rPr>
        <w:t xml:space="preserve">zbytkový odpad – typizované sběrné nádoby o objemu </w:t>
      </w:r>
      <w:r w:rsidR="00AF10D6" w:rsidRPr="00092ACC">
        <w:rPr>
          <w:szCs w:val="24"/>
        </w:rPr>
        <w:t>60 l,</w:t>
      </w:r>
      <w:r w:rsidR="00ED1EBD" w:rsidRPr="00092ACC">
        <w:rPr>
          <w:szCs w:val="24"/>
        </w:rPr>
        <w:t xml:space="preserve"> </w:t>
      </w:r>
      <w:r w:rsidR="00AF10D6" w:rsidRPr="00092ACC">
        <w:rPr>
          <w:szCs w:val="24"/>
        </w:rPr>
        <w:t xml:space="preserve">80 l, </w:t>
      </w:r>
      <w:r w:rsidRPr="00092ACC">
        <w:rPr>
          <w:szCs w:val="24"/>
        </w:rPr>
        <w:t>120 l, 240 l</w:t>
      </w:r>
      <w:r w:rsidR="003B7ED8" w:rsidRPr="00092ACC">
        <w:rPr>
          <w:szCs w:val="24"/>
        </w:rPr>
        <w:t xml:space="preserve">, </w:t>
      </w:r>
      <w:r w:rsidRPr="00092ACC">
        <w:rPr>
          <w:szCs w:val="24"/>
        </w:rPr>
        <w:t>1100</w:t>
      </w:r>
      <w:r w:rsidR="00ED1EBD" w:rsidRPr="00092ACC">
        <w:rPr>
          <w:szCs w:val="24"/>
        </w:rPr>
        <w:t xml:space="preserve"> l opatřené RFID transpondérem</w:t>
      </w:r>
      <w:r w:rsidR="001E1A12" w:rsidRPr="00092ACC">
        <w:rPr>
          <w:rStyle w:val="Znakapoznpodarou"/>
          <w:szCs w:val="24"/>
        </w:rPr>
        <w:footnoteReference w:id="2"/>
      </w:r>
      <w:r w:rsidR="003B7ED8" w:rsidRPr="00092ACC">
        <w:rPr>
          <w:szCs w:val="24"/>
        </w:rPr>
        <w:t xml:space="preserve"> nebo plastové pytle označené logem pověřené osoby</w:t>
      </w:r>
      <w:r w:rsidRPr="00092ACC">
        <w:rPr>
          <w:szCs w:val="24"/>
        </w:rPr>
        <w:t>.</w:t>
      </w:r>
    </w:p>
    <w:p w14:paraId="0CE6F5E1" w14:textId="02848F16" w:rsidR="00511963" w:rsidRPr="00092ACC" w:rsidRDefault="00511963" w:rsidP="00511963">
      <w:pPr>
        <w:pStyle w:val="ZkladntextIMP"/>
        <w:spacing w:line="240" w:lineRule="auto"/>
        <w:ind w:left="357"/>
        <w:jc w:val="both"/>
        <w:rPr>
          <w:szCs w:val="24"/>
        </w:rPr>
      </w:pPr>
      <w:bookmarkStart w:id="3" w:name="_Hlk182409947"/>
      <w:r w:rsidRPr="00092ACC">
        <w:rPr>
          <w:szCs w:val="24"/>
        </w:rPr>
        <w:t>Informace o umístění sběrných nádob a o sběrných místech na vytříděné složky komunálního odpadu je zveřejněna na webových stránkách obce</w:t>
      </w:r>
      <w:bookmarkEnd w:id="3"/>
      <w:r w:rsidRPr="00092ACC">
        <w:rPr>
          <w:szCs w:val="24"/>
        </w:rPr>
        <w:t xml:space="preserve">. </w:t>
      </w:r>
    </w:p>
    <w:p w14:paraId="47D12BBD" w14:textId="3AB1E10E" w:rsidR="00343EEA" w:rsidRPr="00986B8B" w:rsidRDefault="00986B8B" w:rsidP="00986B8B">
      <w:pPr>
        <w:pStyle w:val="ZkladntextIMP"/>
        <w:spacing w:after="120" w:line="240" w:lineRule="auto"/>
        <w:ind w:left="357"/>
        <w:jc w:val="both"/>
        <w:rPr>
          <w:szCs w:val="24"/>
        </w:rPr>
      </w:pPr>
      <w:r w:rsidRPr="00986B8B">
        <w:rPr>
          <w:szCs w:val="24"/>
        </w:rPr>
        <w:t>Obecní úřad informuje o organizačně technických opatřeních souvisejících s odkládáním a svozem komunálního odpadu způsobem v obci obvyklým.</w:t>
      </w:r>
    </w:p>
    <w:p w14:paraId="60B9C89F" w14:textId="2245C6B5" w:rsidR="00986B8B" w:rsidRPr="00092ACC" w:rsidRDefault="00986B8B" w:rsidP="00986B8B">
      <w:pPr>
        <w:pStyle w:val="Seznamoslovan"/>
        <w:numPr>
          <w:ilvl w:val="0"/>
          <w:numId w:val="7"/>
        </w:numPr>
        <w:spacing w:after="120" w:line="240" w:lineRule="auto"/>
        <w:ind w:left="357" w:hanging="357"/>
        <w:textAlignment w:val="auto"/>
        <w:rPr>
          <w:szCs w:val="24"/>
        </w:rPr>
      </w:pPr>
      <w:r w:rsidRPr="00986B8B">
        <w:rPr>
          <w:szCs w:val="24"/>
        </w:rPr>
        <w:t xml:space="preserve">Osoby předávající komunální odpad do obecního systému odpadového hospodářství jsou povinny zajistit si na svůj náklad sběrné nádoby na směsný odpad uvedené v odst. 1) </w:t>
      </w:r>
      <w:r w:rsidRPr="00092ACC">
        <w:rPr>
          <w:szCs w:val="24"/>
        </w:rPr>
        <w:t xml:space="preserve">písm. </w:t>
      </w:r>
      <w:r w:rsidR="00511963" w:rsidRPr="00092ACC">
        <w:rPr>
          <w:szCs w:val="24"/>
        </w:rPr>
        <w:t>j</w:t>
      </w:r>
      <w:r w:rsidRPr="00092ACC">
        <w:rPr>
          <w:szCs w:val="24"/>
        </w:rPr>
        <w:t>) a zajistit dostatečný objem či počet těchto sběrných nádob tak, aby nedocházelo k jejich přeplňování nebo odkládání odpadů mimo sběrné nádoby. Sběrné nádoby musí být v takovém fyzickém a technickém stavu, aby umožňovaly bezpečné ukládání komunálních odpadů a jejich odvoz oprávněnou osobou.</w:t>
      </w:r>
    </w:p>
    <w:p w14:paraId="52526F00" w14:textId="694779EC" w:rsidR="00986B8B" w:rsidRPr="00092ACC" w:rsidRDefault="00986B8B" w:rsidP="00986B8B">
      <w:pPr>
        <w:pStyle w:val="Seznamoslovan"/>
        <w:numPr>
          <w:ilvl w:val="0"/>
          <w:numId w:val="7"/>
        </w:numPr>
        <w:spacing w:after="120" w:line="240" w:lineRule="auto"/>
        <w:ind w:left="357" w:hanging="357"/>
        <w:textAlignment w:val="auto"/>
        <w:rPr>
          <w:szCs w:val="24"/>
        </w:rPr>
      </w:pPr>
      <w:r w:rsidRPr="00092ACC">
        <w:rPr>
          <w:szCs w:val="24"/>
        </w:rPr>
        <w:t>Osoby předávající komunální odpad do obecního systému odpadového hospodářství zajistí, aby v den sběru (svozu) směsného odpadu nejpozději do 6.00 hod. byly sběrné nádoby na směsný odpad, popř. typizované plastové pytle, zpřístupněny pro obsluhu provádějící sběr (svoz) komunálního odpadu.</w:t>
      </w:r>
      <w:r w:rsidR="00AF10D6" w:rsidRPr="00092ACC">
        <w:rPr>
          <w:szCs w:val="24"/>
        </w:rPr>
        <w:t xml:space="preserve"> V případě, kdy </w:t>
      </w:r>
      <w:r w:rsidR="001E1A12" w:rsidRPr="00092ACC">
        <w:rPr>
          <w:szCs w:val="24"/>
        </w:rPr>
        <w:t xml:space="preserve">sběrná </w:t>
      </w:r>
      <w:r w:rsidR="00AF10D6" w:rsidRPr="00092ACC">
        <w:rPr>
          <w:szCs w:val="24"/>
        </w:rPr>
        <w:t xml:space="preserve">nádoba nemá být ve </w:t>
      </w:r>
      <w:r w:rsidR="00AF10D6" w:rsidRPr="00092ACC">
        <w:rPr>
          <w:szCs w:val="24"/>
        </w:rPr>
        <w:lastRenderedPageBreak/>
        <w:t>svozový den vyvezena, musí být pro obsluhu provádějící sběr (svoz) komunálního odpadu znepřístupněna</w:t>
      </w:r>
      <w:r w:rsidR="003B7ED8" w:rsidRPr="00092ACC">
        <w:rPr>
          <w:szCs w:val="24"/>
        </w:rPr>
        <w:t xml:space="preserve"> </w:t>
      </w:r>
      <w:r w:rsidR="001E1A12" w:rsidRPr="00092ACC">
        <w:rPr>
          <w:szCs w:val="24"/>
        </w:rPr>
        <w:t>(</w:t>
      </w:r>
      <w:r w:rsidR="003B7ED8" w:rsidRPr="00092ACC">
        <w:rPr>
          <w:szCs w:val="24"/>
        </w:rPr>
        <w:t>odstraněna</w:t>
      </w:r>
      <w:r w:rsidR="001E1A12" w:rsidRPr="00092ACC">
        <w:rPr>
          <w:szCs w:val="24"/>
        </w:rPr>
        <w:t xml:space="preserve"> z veřejného prostranství)</w:t>
      </w:r>
      <w:r w:rsidR="003B7ED8" w:rsidRPr="00092ACC">
        <w:rPr>
          <w:szCs w:val="24"/>
        </w:rPr>
        <w:t>.</w:t>
      </w:r>
    </w:p>
    <w:p w14:paraId="3F793AC7" w14:textId="77777777" w:rsidR="00986B8B" w:rsidRPr="00986B8B" w:rsidRDefault="00986B8B" w:rsidP="00986B8B">
      <w:pPr>
        <w:pStyle w:val="Seznamoslovan"/>
        <w:numPr>
          <w:ilvl w:val="0"/>
          <w:numId w:val="7"/>
        </w:numPr>
        <w:spacing w:line="240" w:lineRule="auto"/>
        <w:ind w:left="357" w:hanging="357"/>
        <w:textAlignment w:val="auto"/>
        <w:rPr>
          <w:szCs w:val="24"/>
        </w:rPr>
      </w:pPr>
      <w:r w:rsidRPr="00986B8B">
        <w:rPr>
          <w:szCs w:val="24"/>
        </w:rPr>
        <w:t>Sběrné nádoby a místa určená k odkládání komunálního odpadu se užívají těmito způsoby:</w:t>
      </w:r>
    </w:p>
    <w:p w14:paraId="28D0ADB9" w14:textId="77777777" w:rsidR="00986B8B" w:rsidRPr="00986B8B" w:rsidRDefault="00986B8B" w:rsidP="00986B8B">
      <w:pPr>
        <w:pStyle w:val="ZkladntextIMP"/>
        <w:numPr>
          <w:ilvl w:val="0"/>
          <w:numId w:val="9"/>
        </w:numPr>
        <w:spacing w:line="240" w:lineRule="auto"/>
        <w:jc w:val="both"/>
        <w:textAlignment w:val="auto"/>
        <w:rPr>
          <w:szCs w:val="24"/>
        </w:rPr>
      </w:pPr>
      <w:r w:rsidRPr="00986B8B">
        <w:rPr>
          <w:szCs w:val="24"/>
        </w:rPr>
        <w:t xml:space="preserve">sběrné nádoby se užívají pouze k účelu, k němuž jsou určeny, a pouze k odkládání odpadu, pro nějž jsou určeny, </w:t>
      </w:r>
    </w:p>
    <w:p w14:paraId="68A56C58" w14:textId="77777777" w:rsidR="00986B8B" w:rsidRPr="00986B8B" w:rsidRDefault="00986B8B" w:rsidP="00986B8B">
      <w:pPr>
        <w:pStyle w:val="ZkladntextIMP"/>
        <w:numPr>
          <w:ilvl w:val="0"/>
          <w:numId w:val="9"/>
        </w:numPr>
        <w:spacing w:line="240" w:lineRule="auto"/>
        <w:jc w:val="both"/>
        <w:textAlignment w:val="auto"/>
        <w:rPr>
          <w:szCs w:val="24"/>
        </w:rPr>
      </w:pPr>
      <w:r w:rsidRPr="00986B8B">
        <w:rPr>
          <w:szCs w:val="24"/>
        </w:rPr>
        <w:t>do sběrných nádob je zakázáno ukládat:</w:t>
      </w:r>
    </w:p>
    <w:p w14:paraId="2D3A5984" w14:textId="77777777" w:rsidR="00986B8B" w:rsidRPr="00986B8B" w:rsidRDefault="00986B8B" w:rsidP="00986B8B">
      <w:pPr>
        <w:pStyle w:val="Seznamoslovan0"/>
        <w:numPr>
          <w:ilvl w:val="1"/>
          <w:numId w:val="10"/>
        </w:numPr>
        <w:spacing w:after="0" w:line="240" w:lineRule="auto"/>
        <w:ind w:left="1417"/>
        <w:jc w:val="left"/>
        <w:textAlignment w:val="auto"/>
        <w:rPr>
          <w:szCs w:val="24"/>
        </w:rPr>
      </w:pPr>
      <w:r w:rsidRPr="00986B8B">
        <w:rPr>
          <w:szCs w:val="24"/>
        </w:rPr>
        <w:t xml:space="preserve">stavební odpad a jiný podobný odpad, </w:t>
      </w:r>
    </w:p>
    <w:p w14:paraId="3288E5DC" w14:textId="77777777" w:rsidR="00986B8B" w:rsidRPr="00986B8B" w:rsidRDefault="00986B8B" w:rsidP="00986B8B">
      <w:pPr>
        <w:pStyle w:val="Seznamoslovan0"/>
        <w:numPr>
          <w:ilvl w:val="1"/>
          <w:numId w:val="10"/>
        </w:numPr>
        <w:spacing w:after="0" w:line="240" w:lineRule="auto"/>
        <w:ind w:left="1417"/>
        <w:textAlignment w:val="auto"/>
        <w:rPr>
          <w:szCs w:val="24"/>
        </w:rPr>
      </w:pPr>
      <w:r w:rsidRPr="00986B8B">
        <w:rPr>
          <w:szCs w:val="24"/>
        </w:rPr>
        <w:t>horký popel a takový materiál, který by mohl způsobit vznícení nebo samovznícení odpadu,</w:t>
      </w:r>
    </w:p>
    <w:p w14:paraId="48E6F8A5" w14:textId="77777777" w:rsidR="00986B8B" w:rsidRPr="00986B8B" w:rsidRDefault="00986B8B" w:rsidP="00986B8B">
      <w:pPr>
        <w:pStyle w:val="Seznamoslovan0"/>
        <w:numPr>
          <w:ilvl w:val="1"/>
          <w:numId w:val="10"/>
        </w:numPr>
        <w:spacing w:after="0" w:line="240" w:lineRule="auto"/>
        <w:ind w:left="1417"/>
        <w:textAlignment w:val="auto"/>
        <w:rPr>
          <w:szCs w:val="24"/>
        </w:rPr>
      </w:pPr>
      <w:r w:rsidRPr="00986B8B">
        <w:rPr>
          <w:szCs w:val="24"/>
        </w:rPr>
        <w:t>tekutiny a ztekucené odpady (s výjimkou jedlých olejů a tuků ukládaných do sběrných nádob k tomu určených).</w:t>
      </w:r>
    </w:p>
    <w:p w14:paraId="5FDDB5F8" w14:textId="77777777" w:rsidR="00986B8B" w:rsidRPr="00986B8B" w:rsidRDefault="00986B8B" w:rsidP="00986B8B">
      <w:pPr>
        <w:pStyle w:val="ZkladntextIMP"/>
        <w:numPr>
          <w:ilvl w:val="0"/>
          <w:numId w:val="9"/>
        </w:numPr>
        <w:spacing w:line="240" w:lineRule="auto"/>
        <w:jc w:val="both"/>
        <w:textAlignment w:val="auto"/>
        <w:rPr>
          <w:szCs w:val="24"/>
        </w:rPr>
      </w:pPr>
      <w:r w:rsidRPr="00986B8B">
        <w:rPr>
          <w:szCs w:val="24"/>
        </w:rPr>
        <w:t>do sběrných nádob určených k odkládání biologicky rozložitelného odpadu rostlinného původu se odpad ukládá v takovém stavu, aby byl, pokud je to možné, minimalizován objem odevzdávaného odpadu (zjm. větve musí být nalámány, rozstříhány nebo nadrceny),</w:t>
      </w:r>
    </w:p>
    <w:p w14:paraId="579AD7BD" w14:textId="77777777" w:rsidR="00986B8B" w:rsidRPr="00986B8B" w:rsidRDefault="00986B8B" w:rsidP="00986B8B">
      <w:pPr>
        <w:pStyle w:val="ZkladntextIMP"/>
        <w:numPr>
          <w:ilvl w:val="0"/>
          <w:numId w:val="9"/>
        </w:numPr>
        <w:spacing w:line="240" w:lineRule="auto"/>
        <w:jc w:val="both"/>
        <w:textAlignment w:val="auto"/>
        <w:rPr>
          <w:szCs w:val="24"/>
        </w:rPr>
      </w:pPr>
      <w:r w:rsidRPr="00986B8B">
        <w:rPr>
          <w:szCs w:val="24"/>
        </w:rPr>
        <w:t>do sběrných nádob určených k odkládání směsného odpadu je kromě materiálu uvedeného pod písm. b) dále zakázáno ukládat:</w:t>
      </w:r>
    </w:p>
    <w:p w14:paraId="6A535608" w14:textId="77777777" w:rsidR="00986B8B" w:rsidRPr="00986B8B" w:rsidRDefault="00986B8B" w:rsidP="00986B8B">
      <w:pPr>
        <w:pStyle w:val="Seznamoslovan0"/>
        <w:numPr>
          <w:ilvl w:val="1"/>
          <w:numId w:val="9"/>
        </w:numPr>
        <w:spacing w:after="0" w:line="240" w:lineRule="auto"/>
        <w:jc w:val="left"/>
        <w:textAlignment w:val="auto"/>
        <w:rPr>
          <w:szCs w:val="24"/>
        </w:rPr>
      </w:pPr>
      <w:r w:rsidRPr="00986B8B">
        <w:rPr>
          <w:szCs w:val="24"/>
        </w:rPr>
        <w:t>nebezpečný odpad,</w:t>
      </w:r>
    </w:p>
    <w:p w14:paraId="1A187216" w14:textId="77777777" w:rsidR="00986B8B" w:rsidRPr="00986B8B" w:rsidRDefault="00986B8B" w:rsidP="00986B8B">
      <w:pPr>
        <w:pStyle w:val="Seznamoslovan0"/>
        <w:numPr>
          <w:ilvl w:val="1"/>
          <w:numId w:val="9"/>
        </w:numPr>
        <w:spacing w:after="0" w:line="240" w:lineRule="auto"/>
        <w:jc w:val="left"/>
        <w:textAlignment w:val="auto"/>
        <w:rPr>
          <w:szCs w:val="24"/>
        </w:rPr>
      </w:pPr>
      <w:r w:rsidRPr="00986B8B">
        <w:rPr>
          <w:szCs w:val="24"/>
        </w:rPr>
        <w:t>objemný odpad, pružiny nebo jiný odpad měnící svůj tvar (zejména větve),</w:t>
      </w:r>
    </w:p>
    <w:p w14:paraId="36DD6F2A" w14:textId="77777777" w:rsidR="00986B8B" w:rsidRPr="00986B8B" w:rsidRDefault="00986B8B" w:rsidP="00986B8B">
      <w:pPr>
        <w:pStyle w:val="ZkladntextIMP"/>
        <w:numPr>
          <w:ilvl w:val="0"/>
          <w:numId w:val="9"/>
        </w:numPr>
        <w:spacing w:line="240" w:lineRule="auto"/>
        <w:jc w:val="both"/>
        <w:textAlignment w:val="auto"/>
        <w:rPr>
          <w:szCs w:val="24"/>
        </w:rPr>
      </w:pPr>
      <w:r w:rsidRPr="00986B8B">
        <w:rPr>
          <w:szCs w:val="24"/>
        </w:rPr>
        <w:t>odpad se ukládá do sběrných nádob tak, aby je bylo možno řádně uzavřít a odpad z nich při manipulaci s nimi nevypadával,</w:t>
      </w:r>
    </w:p>
    <w:p w14:paraId="67FE686F" w14:textId="77777777" w:rsidR="00986B8B" w:rsidRPr="00092ACC" w:rsidRDefault="00986B8B" w:rsidP="00986B8B">
      <w:pPr>
        <w:pStyle w:val="ZkladntextIMP"/>
        <w:numPr>
          <w:ilvl w:val="0"/>
          <w:numId w:val="9"/>
        </w:numPr>
        <w:spacing w:after="120" w:line="240" w:lineRule="auto"/>
        <w:ind w:left="754" w:hanging="357"/>
        <w:jc w:val="both"/>
        <w:textAlignment w:val="auto"/>
        <w:rPr>
          <w:szCs w:val="24"/>
        </w:rPr>
      </w:pPr>
      <w:r w:rsidRPr="00986B8B">
        <w:rPr>
          <w:szCs w:val="24"/>
        </w:rPr>
        <w:t xml:space="preserve">odpad ve sběrných nádobách je zakázáno udupávat, zhutňovat či jiným způsobem </w:t>
      </w:r>
      <w:r w:rsidRPr="00092ACC">
        <w:rPr>
          <w:szCs w:val="24"/>
        </w:rPr>
        <w:t>redukovat jeho objem.</w:t>
      </w:r>
    </w:p>
    <w:p w14:paraId="25F963C9" w14:textId="23F46188" w:rsidR="00986B8B" w:rsidRPr="00092ACC" w:rsidRDefault="00511963" w:rsidP="007072E1">
      <w:pPr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92ACC">
        <w:rPr>
          <w:rFonts w:ascii="Times New Roman" w:hAnsi="Times New Roman" w:cs="Times New Roman"/>
          <w:sz w:val="24"/>
          <w:szCs w:val="24"/>
        </w:rPr>
        <w:t>Na území obce jsou rozmístěny na veřejných prostranstvích odpadkové koše, které jsou určeny pro odkládání drobného směsného odpadu</w:t>
      </w:r>
      <w:r w:rsidR="00ED1EBD" w:rsidRPr="00092ACC">
        <w:rPr>
          <w:rFonts w:ascii="Times New Roman" w:hAnsi="Times New Roman" w:cs="Times New Roman"/>
          <w:sz w:val="24"/>
          <w:szCs w:val="24"/>
        </w:rPr>
        <w:t xml:space="preserve">. Do těchto </w:t>
      </w:r>
      <w:r w:rsidR="00986B8B" w:rsidRPr="00092ACC">
        <w:rPr>
          <w:rFonts w:ascii="Times New Roman" w:hAnsi="Times New Roman" w:cs="Times New Roman"/>
          <w:sz w:val="24"/>
          <w:szCs w:val="24"/>
        </w:rPr>
        <w:t xml:space="preserve">odpadkových košů </w:t>
      </w:r>
      <w:r w:rsidR="00ED1EBD" w:rsidRPr="00092ACC">
        <w:rPr>
          <w:rFonts w:ascii="Times New Roman" w:hAnsi="Times New Roman" w:cs="Times New Roman"/>
          <w:sz w:val="24"/>
          <w:szCs w:val="24"/>
        </w:rPr>
        <w:t>se zakazuje ukládat</w:t>
      </w:r>
      <w:r w:rsidR="00986B8B" w:rsidRPr="00092ACC">
        <w:rPr>
          <w:rFonts w:ascii="Times New Roman" w:hAnsi="Times New Roman" w:cs="Times New Roman"/>
          <w:sz w:val="24"/>
          <w:szCs w:val="24"/>
        </w:rPr>
        <w:t xml:space="preserve"> komunální odpad vznikající v domácnosti či z činnosti právnických osob nebo podnikajících fyzických osob.</w:t>
      </w:r>
    </w:p>
    <w:p w14:paraId="23BE2D66" w14:textId="77777777" w:rsidR="00343EEA" w:rsidRPr="00986B8B" w:rsidRDefault="00343EEA" w:rsidP="004E09EF">
      <w:pPr>
        <w:pStyle w:val="ZkladntextIMP"/>
        <w:spacing w:line="240" w:lineRule="auto"/>
        <w:jc w:val="center"/>
        <w:rPr>
          <w:szCs w:val="24"/>
        </w:rPr>
      </w:pPr>
    </w:p>
    <w:p w14:paraId="51E0741A" w14:textId="0E55F71E" w:rsidR="00343EEA" w:rsidRPr="00986B8B" w:rsidRDefault="00343EEA" w:rsidP="004E09EF">
      <w:pPr>
        <w:pStyle w:val="ZkladntextIMP"/>
        <w:spacing w:line="240" w:lineRule="auto"/>
        <w:jc w:val="center"/>
        <w:rPr>
          <w:b/>
          <w:szCs w:val="24"/>
        </w:rPr>
      </w:pPr>
      <w:r w:rsidRPr="00986B8B">
        <w:rPr>
          <w:b/>
          <w:szCs w:val="24"/>
        </w:rPr>
        <w:t xml:space="preserve">Čl. </w:t>
      </w:r>
      <w:r w:rsidR="00986B8B">
        <w:rPr>
          <w:b/>
          <w:szCs w:val="24"/>
        </w:rPr>
        <w:t>4</w:t>
      </w:r>
    </w:p>
    <w:p w14:paraId="2AD2DF51" w14:textId="5E16BDFF" w:rsidR="00343EEA" w:rsidRPr="00986B8B" w:rsidRDefault="00343EEA" w:rsidP="004E09EF">
      <w:pPr>
        <w:pStyle w:val="ZkladntextIMP"/>
        <w:spacing w:after="120" w:line="240" w:lineRule="auto"/>
        <w:jc w:val="center"/>
        <w:rPr>
          <w:b/>
          <w:szCs w:val="24"/>
        </w:rPr>
      </w:pPr>
      <w:r w:rsidRPr="00986B8B">
        <w:rPr>
          <w:b/>
          <w:szCs w:val="24"/>
        </w:rPr>
        <w:t xml:space="preserve">Frekvence sběru (svozu) </w:t>
      </w:r>
      <w:r w:rsidR="00986B8B" w:rsidRPr="00986B8B">
        <w:rPr>
          <w:b/>
          <w:szCs w:val="24"/>
        </w:rPr>
        <w:t>komunálního odpadu a jeho jednotlivých složek</w:t>
      </w:r>
    </w:p>
    <w:p w14:paraId="682D2A2C" w14:textId="6A16A808" w:rsidR="00986B8B" w:rsidRPr="00986B8B" w:rsidRDefault="00986B8B" w:rsidP="00986B8B">
      <w:pPr>
        <w:pStyle w:val="Seznamoslovan"/>
        <w:numPr>
          <w:ilvl w:val="0"/>
          <w:numId w:val="11"/>
        </w:numPr>
        <w:spacing w:after="113" w:line="240" w:lineRule="auto"/>
        <w:ind w:left="357" w:hanging="357"/>
        <w:textAlignment w:val="auto"/>
        <w:rPr>
          <w:szCs w:val="24"/>
        </w:rPr>
      </w:pPr>
      <w:r w:rsidRPr="00986B8B">
        <w:rPr>
          <w:szCs w:val="24"/>
        </w:rPr>
        <w:t>Sběr (svoz) komunálního odpadu se provádí podle obcí odsouhlaseného harmonogramu.</w:t>
      </w:r>
    </w:p>
    <w:p w14:paraId="5318F9FC" w14:textId="6C67E187" w:rsidR="00343EEA" w:rsidRDefault="00343EEA" w:rsidP="007072E1">
      <w:pPr>
        <w:pStyle w:val="Seznamoslovan"/>
        <w:numPr>
          <w:ilvl w:val="0"/>
          <w:numId w:val="11"/>
        </w:numPr>
        <w:spacing w:line="240" w:lineRule="auto"/>
        <w:textAlignment w:val="auto"/>
        <w:rPr>
          <w:szCs w:val="24"/>
        </w:rPr>
      </w:pPr>
      <w:r w:rsidRPr="00986B8B">
        <w:rPr>
          <w:szCs w:val="24"/>
        </w:rPr>
        <w:t>Sběr (svoz) nebezpečného odpadu</w:t>
      </w:r>
      <w:r w:rsidR="00986B8B" w:rsidRPr="00986B8B">
        <w:rPr>
          <w:szCs w:val="24"/>
        </w:rPr>
        <w:t xml:space="preserve"> a</w:t>
      </w:r>
      <w:r w:rsidRPr="00986B8B">
        <w:rPr>
          <w:szCs w:val="24"/>
        </w:rPr>
        <w:t xml:space="preserve"> objemného odpadu je zajišťován minimálně 2x ročně.</w:t>
      </w:r>
    </w:p>
    <w:p w14:paraId="7645A5BC" w14:textId="77777777" w:rsidR="00343EEA" w:rsidRPr="00986B8B" w:rsidRDefault="00343EEA" w:rsidP="004E09EF">
      <w:pPr>
        <w:pStyle w:val="Seznamoslovan"/>
        <w:numPr>
          <w:ilvl w:val="0"/>
          <w:numId w:val="0"/>
        </w:numPr>
        <w:spacing w:line="240" w:lineRule="auto"/>
        <w:ind w:left="454" w:hanging="454"/>
        <w:rPr>
          <w:szCs w:val="24"/>
        </w:rPr>
      </w:pPr>
    </w:p>
    <w:p w14:paraId="68F4218B" w14:textId="4E07B82D" w:rsidR="00343EEA" w:rsidRPr="00343EEA" w:rsidRDefault="00343EEA" w:rsidP="004E09EF">
      <w:pPr>
        <w:pStyle w:val="ZkladntextIMP"/>
        <w:spacing w:line="240" w:lineRule="auto"/>
        <w:jc w:val="center"/>
        <w:rPr>
          <w:b/>
          <w:bCs/>
          <w:szCs w:val="24"/>
        </w:rPr>
      </w:pPr>
      <w:r w:rsidRPr="00986B8B">
        <w:rPr>
          <w:b/>
          <w:bCs/>
          <w:szCs w:val="24"/>
        </w:rPr>
        <w:t>Čl</w:t>
      </w:r>
      <w:r w:rsidRPr="00343EEA">
        <w:rPr>
          <w:b/>
          <w:bCs/>
          <w:szCs w:val="24"/>
        </w:rPr>
        <w:t xml:space="preserve">. </w:t>
      </w:r>
      <w:r w:rsidR="006C3D41">
        <w:rPr>
          <w:b/>
          <w:bCs/>
          <w:szCs w:val="24"/>
        </w:rPr>
        <w:t>5</w:t>
      </w:r>
    </w:p>
    <w:p w14:paraId="55D90C2E" w14:textId="77777777" w:rsidR="006C3D41" w:rsidRPr="006C3D41" w:rsidRDefault="006C3D41" w:rsidP="006C3D41">
      <w:pPr>
        <w:pStyle w:val="NormlnIMP"/>
        <w:tabs>
          <w:tab w:val="left" w:pos="426"/>
        </w:tabs>
        <w:spacing w:after="113" w:line="240" w:lineRule="auto"/>
        <w:jc w:val="center"/>
        <w:rPr>
          <w:b/>
          <w:bCs/>
          <w:color w:val="000000"/>
          <w:szCs w:val="24"/>
        </w:rPr>
      </w:pPr>
      <w:r w:rsidRPr="006C3D41">
        <w:rPr>
          <w:b/>
          <w:bCs/>
          <w:color w:val="000000"/>
          <w:szCs w:val="24"/>
        </w:rPr>
        <w:t>Zrušovací ustanovení</w:t>
      </w:r>
    </w:p>
    <w:p w14:paraId="02B5262B" w14:textId="2A825E41" w:rsidR="006C3D41" w:rsidRDefault="006C3D41" w:rsidP="00707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D41">
        <w:rPr>
          <w:rFonts w:ascii="Times New Roman" w:hAnsi="Times New Roman" w:cs="Times New Roman"/>
          <w:sz w:val="24"/>
          <w:szCs w:val="24"/>
        </w:rPr>
        <w:t xml:space="preserve">Zrušuje se obecně závazná vyhláška obce Želízy č. </w:t>
      </w:r>
      <w:r w:rsidRPr="006C3D41">
        <w:rPr>
          <w:rFonts w:ascii="Times New Roman" w:hAnsi="Times New Roman" w:cs="Times New Roman"/>
          <w:bCs/>
          <w:sz w:val="24"/>
          <w:szCs w:val="24"/>
        </w:rPr>
        <w:t>1/202</w:t>
      </w:r>
      <w:r w:rsidR="00AF10D6">
        <w:rPr>
          <w:rFonts w:ascii="Times New Roman" w:hAnsi="Times New Roman" w:cs="Times New Roman"/>
          <w:bCs/>
          <w:sz w:val="24"/>
          <w:szCs w:val="24"/>
        </w:rPr>
        <w:t>1</w:t>
      </w:r>
      <w:r w:rsidRPr="006C3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F10D6" w:rsidRPr="00AF10D6">
        <w:rPr>
          <w:rFonts w:ascii="Times New Roman" w:hAnsi="Times New Roman" w:cs="Times New Roman"/>
          <w:bCs/>
          <w:sz w:val="24"/>
          <w:szCs w:val="24"/>
        </w:rPr>
        <w:t>o obecním systému odpadového hospodářství na území obce Želízy</w:t>
      </w:r>
      <w:r w:rsidRPr="006C3D41">
        <w:rPr>
          <w:rFonts w:ascii="Times New Roman" w:hAnsi="Times New Roman" w:cs="Times New Roman"/>
          <w:bCs/>
          <w:sz w:val="24"/>
          <w:szCs w:val="24"/>
        </w:rPr>
        <w:t xml:space="preserve">, ze dne </w:t>
      </w:r>
      <w:r w:rsidR="003B7ED8">
        <w:rPr>
          <w:rFonts w:ascii="Times New Roman" w:hAnsi="Times New Roman" w:cs="Times New Roman"/>
          <w:bCs/>
          <w:sz w:val="24"/>
          <w:szCs w:val="24"/>
        </w:rPr>
        <w:t>15</w:t>
      </w:r>
      <w:r w:rsidRPr="006C3D41">
        <w:rPr>
          <w:rFonts w:ascii="Times New Roman" w:hAnsi="Times New Roman" w:cs="Times New Roman"/>
          <w:bCs/>
          <w:sz w:val="24"/>
          <w:szCs w:val="24"/>
        </w:rPr>
        <w:t>.</w:t>
      </w:r>
      <w:r w:rsidR="003B7ED8">
        <w:rPr>
          <w:rFonts w:ascii="Times New Roman" w:hAnsi="Times New Roman" w:cs="Times New Roman"/>
          <w:bCs/>
          <w:sz w:val="24"/>
          <w:szCs w:val="24"/>
        </w:rPr>
        <w:t>1</w:t>
      </w:r>
      <w:r w:rsidRPr="006C3D41">
        <w:rPr>
          <w:rFonts w:ascii="Times New Roman" w:hAnsi="Times New Roman" w:cs="Times New Roman"/>
          <w:bCs/>
          <w:sz w:val="24"/>
          <w:szCs w:val="24"/>
        </w:rPr>
        <w:t>2.202</w:t>
      </w:r>
      <w:r w:rsidR="003B7ED8">
        <w:rPr>
          <w:rFonts w:ascii="Times New Roman" w:hAnsi="Times New Roman" w:cs="Times New Roman"/>
          <w:bCs/>
          <w:sz w:val="24"/>
          <w:szCs w:val="24"/>
        </w:rPr>
        <w:t>1</w:t>
      </w:r>
      <w:r w:rsidRPr="006C3D41">
        <w:rPr>
          <w:rFonts w:ascii="Times New Roman" w:hAnsi="Times New Roman" w:cs="Times New Roman"/>
          <w:sz w:val="24"/>
          <w:szCs w:val="24"/>
        </w:rPr>
        <w:t>.</w:t>
      </w:r>
    </w:p>
    <w:p w14:paraId="7A85F0D9" w14:textId="77777777" w:rsidR="006C3D41" w:rsidRPr="00C432D5" w:rsidRDefault="006C3D41" w:rsidP="006C3D41">
      <w:pPr>
        <w:pStyle w:val="NormlnIMP"/>
        <w:tabs>
          <w:tab w:val="left" w:pos="426"/>
        </w:tabs>
        <w:spacing w:line="240" w:lineRule="auto"/>
        <w:rPr>
          <w:color w:val="000000"/>
          <w:szCs w:val="24"/>
        </w:rPr>
      </w:pPr>
    </w:p>
    <w:p w14:paraId="7F759BA2" w14:textId="0A6D7D86" w:rsidR="006C3D41" w:rsidRPr="00C432D5" w:rsidRDefault="006C3D41" w:rsidP="006C3D41">
      <w:pPr>
        <w:pStyle w:val="NormlnIMP"/>
        <w:tabs>
          <w:tab w:val="left" w:pos="426"/>
        </w:tabs>
        <w:spacing w:line="240" w:lineRule="auto"/>
        <w:jc w:val="center"/>
        <w:rPr>
          <w:b/>
          <w:bCs/>
          <w:color w:val="000000"/>
          <w:szCs w:val="24"/>
        </w:rPr>
      </w:pPr>
      <w:r w:rsidRPr="00C432D5">
        <w:rPr>
          <w:b/>
          <w:bCs/>
          <w:color w:val="000000"/>
          <w:szCs w:val="24"/>
        </w:rPr>
        <w:t xml:space="preserve">Čl. </w:t>
      </w:r>
      <w:r>
        <w:rPr>
          <w:b/>
          <w:bCs/>
          <w:color w:val="000000"/>
          <w:szCs w:val="24"/>
        </w:rPr>
        <w:t>6</w:t>
      </w:r>
    </w:p>
    <w:p w14:paraId="5DE08EDC" w14:textId="77777777" w:rsidR="006C3D41" w:rsidRPr="00C432D5" w:rsidRDefault="006C3D41" w:rsidP="006C3D41">
      <w:pPr>
        <w:pStyle w:val="NormlnIMP"/>
        <w:tabs>
          <w:tab w:val="left" w:pos="426"/>
        </w:tabs>
        <w:spacing w:after="113" w:line="240" w:lineRule="auto"/>
        <w:jc w:val="center"/>
        <w:rPr>
          <w:b/>
          <w:color w:val="000000"/>
          <w:szCs w:val="24"/>
        </w:rPr>
      </w:pPr>
      <w:r w:rsidRPr="00C432D5">
        <w:rPr>
          <w:b/>
          <w:color w:val="000000"/>
          <w:szCs w:val="24"/>
        </w:rPr>
        <w:t>Účinnost</w:t>
      </w:r>
    </w:p>
    <w:p w14:paraId="0AD57540" w14:textId="0E0BE1FD" w:rsidR="006C3D41" w:rsidRDefault="006C3D41" w:rsidP="006C3D41">
      <w:pPr>
        <w:pStyle w:val="Seznamoslovan"/>
        <w:numPr>
          <w:ilvl w:val="0"/>
          <w:numId w:val="0"/>
        </w:numPr>
        <w:spacing w:line="240" w:lineRule="auto"/>
        <w:ind w:left="454" w:hanging="454"/>
        <w:rPr>
          <w:szCs w:val="24"/>
        </w:rPr>
      </w:pPr>
      <w:bookmarkStart w:id="4" w:name="_Hlk183268319"/>
      <w:r w:rsidRPr="00343EEA">
        <w:rPr>
          <w:szCs w:val="24"/>
        </w:rPr>
        <w:t xml:space="preserve">Tato obecně závazná vyhláška nabývá účinnosti </w:t>
      </w:r>
      <w:r w:rsidRPr="00343EEA">
        <w:rPr>
          <w:color w:val="000000"/>
          <w:szCs w:val="24"/>
        </w:rPr>
        <w:t xml:space="preserve">dnem </w:t>
      </w:r>
      <w:r>
        <w:rPr>
          <w:color w:val="000000"/>
          <w:szCs w:val="24"/>
        </w:rPr>
        <w:t>1.1.202</w:t>
      </w:r>
      <w:r w:rsidR="003B7ED8">
        <w:rPr>
          <w:color w:val="000000"/>
          <w:szCs w:val="24"/>
        </w:rPr>
        <w:t>5</w:t>
      </w:r>
      <w:r w:rsidRPr="00343EEA">
        <w:rPr>
          <w:szCs w:val="24"/>
        </w:rPr>
        <w:t>.</w:t>
      </w:r>
    </w:p>
    <w:p w14:paraId="117B5885" w14:textId="77777777" w:rsidR="00511963" w:rsidRDefault="00511963" w:rsidP="006C3D41">
      <w:pPr>
        <w:pStyle w:val="Seznamoslovan"/>
        <w:numPr>
          <w:ilvl w:val="0"/>
          <w:numId w:val="0"/>
        </w:numPr>
        <w:spacing w:line="240" w:lineRule="auto"/>
        <w:ind w:left="454" w:hanging="454"/>
        <w:rPr>
          <w:szCs w:val="24"/>
        </w:rPr>
      </w:pPr>
    </w:p>
    <w:p w14:paraId="31BB1CD5" w14:textId="166AE7F8" w:rsidR="00343EEA" w:rsidRDefault="00343EEA" w:rsidP="006C3D41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83254223"/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3B7ED8" w14:paraId="317F96AA" w14:textId="77777777" w:rsidTr="003B7ED8">
        <w:tc>
          <w:tcPr>
            <w:tcW w:w="4605" w:type="dxa"/>
          </w:tcPr>
          <w:p w14:paraId="12C424D5" w14:textId="7BB9B448" w:rsidR="003B7ED8" w:rsidRPr="003B7ED8" w:rsidRDefault="003B7ED8" w:rsidP="003B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ED8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14:paraId="09C5BE36" w14:textId="04F609DB" w:rsidR="003B7ED8" w:rsidRPr="003B7ED8" w:rsidRDefault="003B7ED8" w:rsidP="003B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ED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Mgr. Zdeněk Vošlajer</w:t>
            </w:r>
            <w:r w:rsidR="0077422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v.r.</w:t>
            </w:r>
          </w:p>
          <w:p w14:paraId="0CEF8576" w14:textId="211858A8" w:rsidR="003B7ED8" w:rsidRDefault="003B7ED8" w:rsidP="003B7E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B7ED8">
              <w:rPr>
                <w:rFonts w:ascii="Times New Roman" w:hAnsi="Times New Roman" w:cs="Times New Roman"/>
                <w:sz w:val="24"/>
                <w:szCs w:val="24"/>
              </w:rPr>
              <w:t>místostarosta obce</w:t>
            </w:r>
          </w:p>
        </w:tc>
        <w:tc>
          <w:tcPr>
            <w:tcW w:w="4605" w:type="dxa"/>
          </w:tcPr>
          <w:p w14:paraId="73BB1844" w14:textId="77777777" w:rsidR="003B7ED8" w:rsidRPr="00343EEA" w:rsidRDefault="003B7ED8" w:rsidP="003B7ED8">
            <w:pPr>
              <w:pStyle w:val="Seznamoslovan"/>
              <w:numPr>
                <w:ilvl w:val="0"/>
                <w:numId w:val="0"/>
              </w:numPr>
              <w:spacing w:line="240" w:lineRule="auto"/>
              <w:ind w:left="454" w:hanging="454"/>
              <w:jc w:val="center"/>
              <w:rPr>
                <w:color w:val="000000"/>
                <w:szCs w:val="24"/>
              </w:rPr>
            </w:pPr>
            <w:r w:rsidRPr="00343EEA">
              <w:rPr>
                <w:color w:val="000000"/>
                <w:szCs w:val="24"/>
              </w:rPr>
              <w:t>_______________________</w:t>
            </w:r>
          </w:p>
          <w:p w14:paraId="6B9EE1B6" w14:textId="481FCE74" w:rsidR="003B7ED8" w:rsidRPr="007616A7" w:rsidRDefault="003B7ED8" w:rsidP="003B7ED8">
            <w:pPr>
              <w:pStyle w:val="Seznamoslovan"/>
              <w:numPr>
                <w:ilvl w:val="0"/>
                <w:numId w:val="0"/>
              </w:numPr>
              <w:spacing w:line="240" w:lineRule="auto"/>
              <w:ind w:left="454" w:hanging="454"/>
              <w:jc w:val="center"/>
              <w:rPr>
                <w:color w:val="000000"/>
                <w:szCs w:val="24"/>
              </w:rPr>
            </w:pPr>
            <w:r>
              <w:rPr>
                <w:rStyle w:val="Siln"/>
                <w:b w:val="0"/>
                <w:color w:val="000000"/>
                <w:szCs w:val="24"/>
              </w:rPr>
              <w:t>Ing. Miroslav Steinz</w:t>
            </w:r>
            <w:r w:rsidR="0077422E">
              <w:rPr>
                <w:rStyle w:val="Siln"/>
                <w:b w:val="0"/>
                <w:color w:val="000000"/>
                <w:szCs w:val="24"/>
              </w:rPr>
              <w:t xml:space="preserve"> </w:t>
            </w:r>
            <w:r w:rsidR="0077422E" w:rsidRPr="0077422E">
              <w:rPr>
                <w:rStyle w:val="Siln"/>
                <w:b w:val="0"/>
                <w:bCs w:val="0"/>
                <w:color w:val="000000"/>
                <w:szCs w:val="24"/>
              </w:rPr>
              <w:t>v.r.</w:t>
            </w:r>
          </w:p>
          <w:p w14:paraId="5BDFBDC2" w14:textId="590BE4FE" w:rsidR="003B7ED8" w:rsidRPr="007072E1" w:rsidRDefault="003B7ED8" w:rsidP="007072E1">
            <w:pPr>
              <w:pStyle w:val="Seznamoslovan"/>
              <w:numPr>
                <w:ilvl w:val="0"/>
                <w:numId w:val="0"/>
              </w:numPr>
              <w:spacing w:line="240" w:lineRule="auto"/>
              <w:ind w:left="454" w:hanging="454"/>
              <w:jc w:val="center"/>
              <w:rPr>
                <w:color w:val="000000"/>
                <w:szCs w:val="24"/>
              </w:rPr>
            </w:pPr>
            <w:r w:rsidRPr="007616A7">
              <w:rPr>
                <w:color w:val="000000"/>
                <w:szCs w:val="24"/>
              </w:rPr>
              <w:t>starosta obce</w:t>
            </w:r>
          </w:p>
        </w:tc>
      </w:tr>
      <w:bookmarkEnd w:id="4"/>
      <w:bookmarkEnd w:id="5"/>
    </w:tbl>
    <w:p w14:paraId="1BCCCE3B" w14:textId="77777777" w:rsidR="00343EEA" w:rsidRPr="007616A7" w:rsidRDefault="00343EEA" w:rsidP="00511963">
      <w:pPr>
        <w:pStyle w:val="Seznamoslovan"/>
        <w:numPr>
          <w:ilvl w:val="0"/>
          <w:numId w:val="0"/>
        </w:numPr>
        <w:spacing w:line="240" w:lineRule="auto"/>
        <w:ind w:left="454" w:hanging="454"/>
        <w:rPr>
          <w:szCs w:val="24"/>
        </w:rPr>
      </w:pPr>
    </w:p>
    <w:sectPr w:rsidR="00343EEA" w:rsidRPr="007616A7" w:rsidSect="0009111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9AB53D" w14:textId="77777777" w:rsidR="00FA6EE0" w:rsidRDefault="00FA6EE0" w:rsidP="00986B8B">
      <w:pPr>
        <w:spacing w:after="0" w:line="240" w:lineRule="auto"/>
      </w:pPr>
      <w:r>
        <w:separator/>
      </w:r>
    </w:p>
  </w:endnote>
  <w:endnote w:type="continuationSeparator" w:id="0">
    <w:p w14:paraId="6DA6D966" w14:textId="77777777" w:rsidR="00FA6EE0" w:rsidRDefault="00FA6EE0" w:rsidP="00986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D72637" w14:textId="77777777" w:rsidR="00FA6EE0" w:rsidRDefault="00FA6EE0" w:rsidP="00986B8B">
      <w:pPr>
        <w:spacing w:after="0" w:line="240" w:lineRule="auto"/>
      </w:pPr>
      <w:r>
        <w:separator/>
      </w:r>
    </w:p>
  </w:footnote>
  <w:footnote w:type="continuationSeparator" w:id="0">
    <w:p w14:paraId="4E268760" w14:textId="77777777" w:rsidR="00FA6EE0" w:rsidRDefault="00FA6EE0" w:rsidP="00986B8B">
      <w:pPr>
        <w:spacing w:after="0" w:line="240" w:lineRule="auto"/>
      </w:pPr>
      <w:r>
        <w:continuationSeparator/>
      </w:r>
    </w:p>
  </w:footnote>
  <w:footnote w:id="1">
    <w:p w14:paraId="1F79F65A" w14:textId="0F88B7F7" w:rsidR="00986B8B" w:rsidRPr="001A0E4F" w:rsidRDefault="00986B8B" w:rsidP="00986B8B">
      <w:pPr>
        <w:pStyle w:val="Textpoznpodarou"/>
        <w:rPr>
          <w:sz w:val="18"/>
          <w:szCs w:val="18"/>
        </w:rPr>
      </w:pPr>
      <w:r w:rsidRPr="001A0E4F">
        <w:rPr>
          <w:rStyle w:val="Znakapoznpodarou"/>
          <w:sz w:val="18"/>
          <w:szCs w:val="18"/>
        </w:rPr>
        <w:footnoteRef/>
      </w:r>
      <w:r w:rsidRPr="001A0E4F">
        <w:rPr>
          <w:sz w:val="18"/>
          <w:szCs w:val="18"/>
        </w:rPr>
        <w:t xml:space="preserve"> § 59 odst. 4) zákona č. 541/2020 Sb., o odpadech</w:t>
      </w:r>
      <w:r w:rsidR="00511963">
        <w:rPr>
          <w:sz w:val="18"/>
          <w:szCs w:val="18"/>
        </w:rPr>
        <w:t>, ve znění pozdějších předpisů</w:t>
      </w:r>
    </w:p>
  </w:footnote>
  <w:footnote w:id="2">
    <w:p w14:paraId="7F479C15" w14:textId="434F327B" w:rsidR="001E1A12" w:rsidRDefault="001E1A12">
      <w:pPr>
        <w:pStyle w:val="Textpoznpodarou"/>
      </w:pPr>
      <w:r w:rsidRPr="00092ACC">
        <w:rPr>
          <w:rStyle w:val="Znakapoznpodarou"/>
        </w:rPr>
        <w:footnoteRef/>
      </w:r>
      <w:r w:rsidRPr="00092ACC">
        <w:t xml:space="preserve"> </w:t>
      </w:r>
      <w:r w:rsidRPr="00092ACC">
        <w:rPr>
          <w:sz w:val="18"/>
          <w:szCs w:val="18"/>
        </w:rPr>
        <w:t>Instalaci RFID transpondéru zajišťuje obec.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76DC8"/>
    <w:multiLevelType w:val="hybridMultilevel"/>
    <w:tmpl w:val="B56441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155B4"/>
    <w:multiLevelType w:val="hybridMultilevel"/>
    <w:tmpl w:val="0A18AC8E"/>
    <w:lvl w:ilvl="0" w:tplc="E1B215B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3BE798B"/>
    <w:multiLevelType w:val="hybridMultilevel"/>
    <w:tmpl w:val="E940FE28"/>
    <w:lvl w:ilvl="0" w:tplc="17C436F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2635036F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1D0887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9626E3"/>
    <w:multiLevelType w:val="hybridMultilevel"/>
    <w:tmpl w:val="E940FE28"/>
    <w:lvl w:ilvl="0" w:tplc="17C436F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2D375F3A"/>
    <w:multiLevelType w:val="hybridMultilevel"/>
    <w:tmpl w:val="EC54D42A"/>
    <w:lvl w:ilvl="0" w:tplc="0C2AE93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6E960C0C">
      <w:start w:val="5"/>
      <w:numFmt w:val="bullet"/>
      <w:lvlText w:val="-"/>
      <w:lvlJc w:val="left"/>
      <w:pPr>
        <w:tabs>
          <w:tab w:val="num" w:pos="1440"/>
        </w:tabs>
        <w:ind w:left="1420" w:hanging="340"/>
      </w:pPr>
      <w:rPr>
        <w:rFonts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FA211BA"/>
    <w:multiLevelType w:val="hybridMultilevel"/>
    <w:tmpl w:val="672A526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767B13"/>
    <w:multiLevelType w:val="hybridMultilevel"/>
    <w:tmpl w:val="B130EE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150A48"/>
    <w:multiLevelType w:val="hybridMultilevel"/>
    <w:tmpl w:val="D328491A"/>
    <w:lvl w:ilvl="0" w:tplc="E1B215B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6C0728E"/>
    <w:multiLevelType w:val="hybridMultilevel"/>
    <w:tmpl w:val="123C093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2047D6"/>
    <w:multiLevelType w:val="hybridMultilevel"/>
    <w:tmpl w:val="BE3C862C"/>
    <w:lvl w:ilvl="0" w:tplc="E928612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D5545B1"/>
    <w:multiLevelType w:val="hybridMultilevel"/>
    <w:tmpl w:val="909EA23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5412D5C"/>
    <w:multiLevelType w:val="hybridMultilevel"/>
    <w:tmpl w:val="27F08A1A"/>
    <w:lvl w:ilvl="0" w:tplc="4056A868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ascii="Times New Roman" w:hAnsi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"/>
        </w:tabs>
        <w:ind w:left="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43"/>
        </w:tabs>
        <w:ind w:left="7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463"/>
        </w:tabs>
        <w:ind w:left="14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183"/>
        </w:tabs>
        <w:ind w:left="21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903"/>
        </w:tabs>
        <w:ind w:left="29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23"/>
        </w:tabs>
        <w:ind w:left="36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43"/>
        </w:tabs>
        <w:ind w:left="43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63"/>
        </w:tabs>
        <w:ind w:left="5063" w:hanging="180"/>
      </w:pPr>
    </w:lvl>
  </w:abstractNum>
  <w:abstractNum w:abstractNumId="15" w15:restartNumberingAfterBreak="0">
    <w:nsid w:val="68025A51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E905AEB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6F6D78BB"/>
    <w:multiLevelType w:val="singleLevel"/>
    <w:tmpl w:val="E1B215B8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18" w15:restartNumberingAfterBreak="0">
    <w:nsid w:val="72C7114D"/>
    <w:multiLevelType w:val="hybridMultilevel"/>
    <w:tmpl w:val="E940FE28"/>
    <w:lvl w:ilvl="0" w:tplc="17C436F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78F34965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BA82105"/>
    <w:multiLevelType w:val="hybridMultilevel"/>
    <w:tmpl w:val="3886CE20"/>
    <w:lvl w:ilvl="0" w:tplc="BD3C16CE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"/>
        </w:tabs>
        <w:ind w:left="2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743"/>
        </w:tabs>
        <w:ind w:left="74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1463"/>
        </w:tabs>
        <w:ind w:left="146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183"/>
        </w:tabs>
        <w:ind w:left="218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2903"/>
        </w:tabs>
        <w:ind w:left="290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3623"/>
        </w:tabs>
        <w:ind w:left="362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343"/>
        </w:tabs>
        <w:ind w:left="434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063"/>
        </w:tabs>
        <w:ind w:left="5063" w:hanging="180"/>
      </w:pPr>
      <w:rPr>
        <w:rFonts w:cs="Times New Roman"/>
      </w:rPr>
    </w:lvl>
  </w:abstractNum>
  <w:abstractNum w:abstractNumId="21" w15:restartNumberingAfterBreak="0">
    <w:nsid w:val="7E654B9C"/>
    <w:multiLevelType w:val="hybridMultilevel"/>
    <w:tmpl w:val="51A4793C"/>
    <w:lvl w:ilvl="0" w:tplc="A800AEF2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6E960C0C">
      <w:start w:val="5"/>
      <w:numFmt w:val="bullet"/>
      <w:lvlText w:val="-"/>
      <w:lvlJc w:val="left"/>
      <w:pPr>
        <w:tabs>
          <w:tab w:val="num" w:pos="1477"/>
        </w:tabs>
        <w:ind w:left="1457" w:hanging="340"/>
      </w:pPr>
      <w:rPr>
        <w:rFonts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num w:numId="1" w16cid:durableId="865871308">
    <w:abstractNumId w:val="8"/>
  </w:num>
  <w:num w:numId="2" w16cid:durableId="1328095452">
    <w:abstractNumId w:val="8"/>
    <w:lvlOverride w:ilvl="0">
      <w:startOverride w:val="1"/>
    </w:lvlOverride>
  </w:num>
  <w:num w:numId="3" w16cid:durableId="1276598794">
    <w:abstractNumId w:val="17"/>
  </w:num>
  <w:num w:numId="4" w16cid:durableId="1689596794">
    <w:abstractNumId w:val="10"/>
  </w:num>
  <w:num w:numId="5" w16cid:durableId="1689018634">
    <w:abstractNumId w:val="20"/>
  </w:num>
  <w:num w:numId="6" w16cid:durableId="534928963">
    <w:abstractNumId w:val="16"/>
  </w:num>
  <w:num w:numId="7" w16cid:durableId="1647011737">
    <w:abstractNumId w:val="12"/>
  </w:num>
  <w:num w:numId="8" w16cid:durableId="1811659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06108102">
    <w:abstractNumId w:val="21"/>
  </w:num>
  <w:num w:numId="10" w16cid:durableId="1420371754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2461185">
    <w:abstractNumId w:val="1"/>
  </w:num>
  <w:num w:numId="12" w16cid:durableId="897322337">
    <w:abstractNumId w:val="2"/>
  </w:num>
  <w:num w:numId="13" w16cid:durableId="1347946768">
    <w:abstractNumId w:val="5"/>
  </w:num>
  <w:num w:numId="14" w16cid:durableId="193616680">
    <w:abstractNumId w:val="4"/>
  </w:num>
  <w:num w:numId="15" w16cid:durableId="1052314816">
    <w:abstractNumId w:val="15"/>
  </w:num>
  <w:num w:numId="16" w16cid:durableId="1303462816">
    <w:abstractNumId w:val="19"/>
  </w:num>
  <w:num w:numId="17" w16cid:durableId="2004624607">
    <w:abstractNumId w:val="13"/>
  </w:num>
  <w:num w:numId="18" w16cid:durableId="1894384117">
    <w:abstractNumId w:val="3"/>
  </w:num>
  <w:num w:numId="19" w16cid:durableId="901913352">
    <w:abstractNumId w:val="14"/>
  </w:num>
  <w:num w:numId="20" w16cid:durableId="1377729753">
    <w:abstractNumId w:val="7"/>
  </w:num>
  <w:num w:numId="21" w16cid:durableId="1937135135">
    <w:abstractNumId w:val="11"/>
  </w:num>
  <w:num w:numId="22" w16cid:durableId="1011644391">
    <w:abstractNumId w:val="9"/>
  </w:num>
  <w:num w:numId="23" w16cid:durableId="1818565578">
    <w:abstractNumId w:val="0"/>
  </w:num>
  <w:num w:numId="24" w16cid:durableId="6526791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2A1C"/>
    <w:rsid w:val="000313AA"/>
    <w:rsid w:val="0009111C"/>
    <w:rsid w:val="00092ACC"/>
    <w:rsid w:val="000B154C"/>
    <w:rsid w:val="001567C7"/>
    <w:rsid w:val="00161124"/>
    <w:rsid w:val="00161341"/>
    <w:rsid w:val="00176BDA"/>
    <w:rsid w:val="001E1A12"/>
    <w:rsid w:val="001E3F8D"/>
    <w:rsid w:val="00210121"/>
    <w:rsid w:val="002B7097"/>
    <w:rsid w:val="002D14F0"/>
    <w:rsid w:val="002F2376"/>
    <w:rsid w:val="00343EEA"/>
    <w:rsid w:val="00353C66"/>
    <w:rsid w:val="003B7ED8"/>
    <w:rsid w:val="003C2ADF"/>
    <w:rsid w:val="003C2FF1"/>
    <w:rsid w:val="004332FD"/>
    <w:rsid w:val="004709EC"/>
    <w:rsid w:val="004C73DD"/>
    <w:rsid w:val="004E09EF"/>
    <w:rsid w:val="0050767A"/>
    <w:rsid w:val="00511963"/>
    <w:rsid w:val="00533035"/>
    <w:rsid w:val="005E4C43"/>
    <w:rsid w:val="005F2A86"/>
    <w:rsid w:val="00614BE2"/>
    <w:rsid w:val="006176C8"/>
    <w:rsid w:val="006C3D41"/>
    <w:rsid w:val="007072E1"/>
    <w:rsid w:val="0073038E"/>
    <w:rsid w:val="007616A7"/>
    <w:rsid w:val="0077422E"/>
    <w:rsid w:val="007B1750"/>
    <w:rsid w:val="007C04DF"/>
    <w:rsid w:val="007C05E1"/>
    <w:rsid w:val="007C0D3A"/>
    <w:rsid w:val="007F2A1C"/>
    <w:rsid w:val="008B78E6"/>
    <w:rsid w:val="00910026"/>
    <w:rsid w:val="00986B8B"/>
    <w:rsid w:val="009C1981"/>
    <w:rsid w:val="00A2769B"/>
    <w:rsid w:val="00A92706"/>
    <w:rsid w:val="00AB40CF"/>
    <w:rsid w:val="00AF10D6"/>
    <w:rsid w:val="00AF6416"/>
    <w:rsid w:val="00B4752E"/>
    <w:rsid w:val="00B54024"/>
    <w:rsid w:val="00CC44A4"/>
    <w:rsid w:val="00D102D8"/>
    <w:rsid w:val="00D65368"/>
    <w:rsid w:val="00DC17CD"/>
    <w:rsid w:val="00E05CF3"/>
    <w:rsid w:val="00E10F89"/>
    <w:rsid w:val="00ED1EBD"/>
    <w:rsid w:val="00F222EE"/>
    <w:rsid w:val="00F404EA"/>
    <w:rsid w:val="00F702D6"/>
    <w:rsid w:val="00FA6EE0"/>
    <w:rsid w:val="00FB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B90F3"/>
  <w15:docId w15:val="{21E7D033-D28D-48AD-9E6B-7C60F1A0D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614BE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C04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7F2A1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2A1C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614BE2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lnIMP">
    <w:name w:val="Normální_IMP"/>
    <w:basedOn w:val="Normln"/>
    <w:rsid w:val="00614BE2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eznamoslovan">
    <w:name w:val="Seznam očíslovaný~"/>
    <w:basedOn w:val="Normln"/>
    <w:rsid w:val="00614BE2"/>
    <w:pPr>
      <w:numPr>
        <w:numId w:val="1"/>
      </w:num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614B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14BE2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owrap">
    <w:name w:val="nowrap"/>
    <w:basedOn w:val="Standardnpsmoodstavce"/>
    <w:rsid w:val="00614BE2"/>
  </w:style>
  <w:style w:type="character" w:customStyle="1" w:styleId="preformatted">
    <w:name w:val="preformatted"/>
    <w:basedOn w:val="Standardnpsmoodstavce"/>
    <w:rsid w:val="00614BE2"/>
  </w:style>
  <w:style w:type="paragraph" w:customStyle="1" w:styleId="ZkladntextIMP">
    <w:name w:val="Základní text_IMP"/>
    <w:basedOn w:val="Normln"/>
    <w:rsid w:val="00343EEA"/>
    <w:pPr>
      <w:suppressAutoHyphens/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eznamoslovan0">
    <w:name w:val="Seznam očíslovaný"/>
    <w:basedOn w:val="Normln"/>
    <w:rsid w:val="00343EEA"/>
    <w:pPr>
      <w:suppressAutoHyphens/>
      <w:overflowPunct w:val="0"/>
      <w:autoSpaceDE w:val="0"/>
      <w:autoSpaceDN w:val="0"/>
      <w:adjustRightInd w:val="0"/>
      <w:spacing w:after="113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7C04D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xtpoznpodarou">
    <w:name w:val="footnote text"/>
    <w:basedOn w:val="Normln"/>
    <w:link w:val="TextpoznpodarouChar"/>
    <w:uiPriority w:val="99"/>
    <w:rsid w:val="00986B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86B8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986B8B"/>
    <w:rPr>
      <w:vertAlign w:val="superscript"/>
    </w:rPr>
  </w:style>
  <w:style w:type="table" w:styleId="Mkatabulky">
    <w:name w:val="Table Grid"/>
    <w:basedOn w:val="Normlntabulka"/>
    <w:uiPriority w:val="59"/>
    <w:rsid w:val="003B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09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1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85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153384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20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28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45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7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07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260422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8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553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57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beczeliz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D0F8A-70C1-4859-8124-4CAEACD54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990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</dc:creator>
  <cp:lastModifiedBy>Obec Želízy</cp:lastModifiedBy>
  <cp:revision>5</cp:revision>
  <dcterms:created xsi:type="dcterms:W3CDTF">2024-11-24T11:19:00Z</dcterms:created>
  <dcterms:modified xsi:type="dcterms:W3CDTF">2024-12-09T07:59:00Z</dcterms:modified>
</cp:coreProperties>
</file>