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036A55" w14:paraId="7571D28F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1E6DCD83" w14:textId="1A98B897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Naše č.j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>.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MUCH/</w:t>
            </w:r>
            <w:proofErr w:type="spellStart"/>
            <w:r w:rsidRPr="00D162F4">
              <w:rPr>
                <w:rFonts w:ascii="Arial" w:hAnsi="Arial" w:cs="Arial"/>
                <w:sz w:val="20"/>
                <w:lang w:eastAsia="en-US"/>
              </w:rPr>
              <w:t>Org</w:t>
            </w:r>
            <w:proofErr w:type="spellEnd"/>
            <w:r w:rsidRPr="00D162F4">
              <w:rPr>
                <w:rFonts w:ascii="Arial" w:hAnsi="Arial" w:cs="Arial"/>
                <w:sz w:val="20"/>
                <w:lang w:eastAsia="en-US"/>
              </w:rPr>
              <w:t>/</w:t>
            </w:r>
            <w:r w:rsidR="00D162F4" w:rsidRPr="00D162F4">
              <w:rPr>
                <w:rFonts w:ascii="Arial" w:hAnsi="Arial" w:cs="Arial"/>
                <w:sz w:val="20"/>
                <w:lang w:eastAsia="en-US"/>
              </w:rPr>
              <w:t>879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/202</w:t>
            </w:r>
            <w:r w:rsidR="00D162F4" w:rsidRPr="00D162F4">
              <w:rPr>
                <w:rFonts w:ascii="Arial" w:hAnsi="Arial" w:cs="Arial"/>
                <w:sz w:val="20"/>
                <w:lang w:eastAsia="en-US"/>
              </w:rPr>
              <w:t>5–3</w:t>
            </w:r>
          </w:p>
        </w:tc>
      </w:tr>
      <w:tr w:rsidR="00DA4442" w:rsidRPr="00036A55" w14:paraId="7D81B6CF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2AA7AC17" w14:textId="09212FD5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Vyřizuje: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Mgr. Pavel Adamec/</w:t>
            </w:r>
            <w:r w:rsidR="00D162F4" w:rsidRPr="00D162F4">
              <w:rPr>
                <w:rFonts w:ascii="Arial" w:hAnsi="Arial" w:cs="Arial"/>
                <w:sz w:val="20"/>
                <w:lang w:eastAsia="en-US"/>
              </w:rPr>
              <w:t>tel.: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465 461 925</w:t>
            </w:r>
          </w:p>
        </w:tc>
      </w:tr>
      <w:tr w:rsidR="00DA4442" w:rsidRPr="00036A55" w14:paraId="1905AFA6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744F15D6" w14:textId="572A5E20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Počet listů dok: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D162F4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</w:tr>
      <w:tr w:rsidR="00DA4442" w:rsidRPr="00036A55" w14:paraId="78E1638F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0A30455B" w14:textId="6C9A6C67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Počet příloh/listů příloh: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D162F4">
              <w:rPr>
                <w:rFonts w:ascii="Arial" w:hAnsi="Arial" w:cs="Arial"/>
                <w:sz w:val="20"/>
                <w:lang w:eastAsia="en-US"/>
              </w:rPr>
              <w:t>1/15</w:t>
            </w:r>
          </w:p>
        </w:tc>
      </w:tr>
      <w:tr w:rsidR="00DA4442" w:rsidRPr="00036A55" w14:paraId="3FE2104F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79B56B4B" w14:textId="77777777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Spisový znak: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104..1</w:t>
            </w:r>
          </w:p>
        </w:tc>
      </w:tr>
      <w:tr w:rsidR="00DA4442" w:rsidRPr="00036A55" w14:paraId="1D9EA7C1" w14:textId="77777777" w:rsidTr="00DE63FC">
        <w:trPr>
          <w:trHeight w:val="20"/>
        </w:trPr>
        <w:tc>
          <w:tcPr>
            <w:tcW w:w="1701" w:type="dxa"/>
            <w:vAlign w:val="center"/>
            <w:hideMark/>
          </w:tcPr>
          <w:p w14:paraId="5E988E79" w14:textId="77777777" w:rsidR="00DA4442" w:rsidRPr="00D162F4" w:rsidRDefault="00DA4442" w:rsidP="00D162F4">
            <w:pPr>
              <w:pStyle w:val="Bezmezer"/>
              <w:ind w:left="142" w:right="112"/>
              <w:rPr>
                <w:rFonts w:ascii="Arial" w:hAnsi="Arial" w:cs="Arial"/>
                <w:sz w:val="20"/>
                <w:lang w:eastAsia="en-US"/>
              </w:rPr>
            </w:pPr>
            <w:r w:rsidRPr="00D162F4">
              <w:rPr>
                <w:rFonts w:ascii="Arial" w:hAnsi="Arial" w:cs="Arial"/>
                <w:sz w:val="20"/>
                <w:lang w:eastAsia="en-US"/>
              </w:rPr>
              <w:t>Skartační znak/lhůta:</w:t>
            </w:r>
            <w:r w:rsidR="00841E7D" w:rsidRPr="00D162F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D162F4">
              <w:rPr>
                <w:rFonts w:ascii="Arial" w:hAnsi="Arial" w:cs="Arial"/>
                <w:sz w:val="20"/>
                <w:lang w:eastAsia="en-US"/>
              </w:rPr>
              <w:t>A/5</w:t>
            </w:r>
          </w:p>
        </w:tc>
      </w:tr>
      <w:tr w:rsidR="00DA4442" w:rsidRPr="00036A55" w14:paraId="22C3D403" w14:textId="77777777" w:rsidTr="00DE63FC">
        <w:trPr>
          <w:trHeight w:val="20"/>
        </w:trPr>
        <w:tc>
          <w:tcPr>
            <w:tcW w:w="1701" w:type="dxa"/>
            <w:vAlign w:val="center"/>
          </w:tcPr>
          <w:p w14:paraId="6A964AE3" w14:textId="77777777" w:rsidR="00DA4442" w:rsidRPr="00036A55" w:rsidRDefault="00DA4442" w:rsidP="00D162F4">
            <w:pPr>
              <w:pStyle w:val="Bezmezer"/>
              <w:ind w:left="142" w:right="112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4DA93FFF" w14:textId="77777777" w:rsidR="00F611D3" w:rsidRPr="00036A55" w:rsidRDefault="00DA4442" w:rsidP="00D162F4">
      <w:pPr>
        <w:spacing w:line="264" w:lineRule="auto"/>
        <w:ind w:left="142"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</w:rPr>
        <w:br w:type="textWrapping" w:clear="all"/>
      </w:r>
    </w:p>
    <w:p w14:paraId="7108E95C" w14:textId="77777777" w:rsidR="00DA4442" w:rsidRPr="00036A55" w:rsidRDefault="00036A55" w:rsidP="00D162F4">
      <w:pPr>
        <w:spacing w:line="264" w:lineRule="auto"/>
        <w:ind w:left="142"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OBECNĚ ZÁVAZNÁ VYHLÁŠKA MĚSTA CHOCEŇ</w:t>
      </w:r>
    </w:p>
    <w:p w14:paraId="7DED5273" w14:textId="77777777" w:rsidR="00656852" w:rsidRPr="00036A55" w:rsidRDefault="00036A55" w:rsidP="00D162F4">
      <w:pPr>
        <w:pStyle w:val="nzevzkona"/>
        <w:tabs>
          <w:tab w:val="left" w:pos="2977"/>
        </w:tabs>
        <w:spacing w:before="0" w:after="0" w:line="264" w:lineRule="auto"/>
        <w:ind w:left="142" w:right="112"/>
        <w:rPr>
          <w:rStyle w:val="tucne"/>
          <w:rFonts w:ascii="Arial" w:hAnsi="Arial" w:cs="Arial"/>
          <w:sz w:val="24"/>
          <w:szCs w:val="24"/>
        </w:rPr>
      </w:pPr>
      <w:r w:rsidRPr="00036A55">
        <w:rPr>
          <w:rStyle w:val="tucne"/>
          <w:rFonts w:ascii="Arial" w:hAnsi="Arial" w:cs="Arial"/>
          <w:sz w:val="24"/>
          <w:szCs w:val="24"/>
        </w:rPr>
        <w:t xml:space="preserve">O OMEZENÍ KONZUMACE ALKOHOLICKÝCH NÁPOJŮ </w:t>
      </w:r>
    </w:p>
    <w:p w14:paraId="1480F280" w14:textId="77777777" w:rsidR="008D6906" w:rsidRPr="00036A55" w:rsidRDefault="00036A55" w:rsidP="00D162F4">
      <w:pPr>
        <w:pStyle w:val="nzevzkona"/>
        <w:tabs>
          <w:tab w:val="left" w:pos="2977"/>
        </w:tabs>
        <w:spacing w:before="0" w:after="0" w:line="264" w:lineRule="auto"/>
        <w:ind w:left="142" w:right="112"/>
        <w:rPr>
          <w:rFonts w:ascii="Arial" w:hAnsi="Arial" w:cs="Arial"/>
          <w:sz w:val="24"/>
          <w:szCs w:val="24"/>
        </w:rPr>
      </w:pPr>
      <w:r w:rsidRPr="00036A55">
        <w:rPr>
          <w:rStyle w:val="tucne"/>
          <w:rFonts w:ascii="Arial" w:hAnsi="Arial" w:cs="Arial"/>
          <w:sz w:val="24"/>
          <w:szCs w:val="24"/>
        </w:rPr>
        <w:t>NA VYMEZENÝCH VEŘEJNÝCH PROSTRANSTVÍCH</w:t>
      </w:r>
    </w:p>
    <w:p w14:paraId="31E3E18E" w14:textId="77777777" w:rsidR="00DA4442" w:rsidRPr="00036A55" w:rsidRDefault="00DA4442" w:rsidP="00D162F4">
      <w:pPr>
        <w:pStyle w:val="nzevzkona"/>
        <w:tabs>
          <w:tab w:val="left" w:pos="2977"/>
        </w:tabs>
        <w:spacing w:before="0" w:after="0" w:line="264" w:lineRule="auto"/>
        <w:ind w:left="142" w:right="112"/>
        <w:jc w:val="both"/>
        <w:rPr>
          <w:rFonts w:ascii="Arial" w:hAnsi="Arial" w:cs="Arial"/>
          <w:b w:val="0"/>
          <w:sz w:val="24"/>
          <w:szCs w:val="24"/>
        </w:rPr>
      </w:pPr>
    </w:p>
    <w:p w14:paraId="0E50E240" w14:textId="77EC7566" w:rsidR="00131160" w:rsidRPr="00036A55" w:rsidRDefault="00AC18A4" w:rsidP="00D162F4">
      <w:pPr>
        <w:pStyle w:val="nzevzkona"/>
        <w:tabs>
          <w:tab w:val="left" w:pos="2977"/>
        </w:tabs>
        <w:spacing w:before="0" w:after="0" w:line="264" w:lineRule="auto"/>
        <w:ind w:right="11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36A55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5D7936" w:rsidRPr="00036A55">
        <w:rPr>
          <w:rFonts w:ascii="Arial" w:hAnsi="Arial" w:cs="Arial"/>
          <w:b w:val="0"/>
          <w:sz w:val="24"/>
          <w:szCs w:val="24"/>
        </w:rPr>
        <w:t>m</w:t>
      </w:r>
      <w:r w:rsidR="00DA4442" w:rsidRPr="00036A55">
        <w:rPr>
          <w:rFonts w:ascii="Arial" w:hAnsi="Arial" w:cs="Arial"/>
          <w:b w:val="0"/>
          <w:sz w:val="24"/>
          <w:szCs w:val="24"/>
        </w:rPr>
        <w:t>ěsta Choc</w:t>
      </w:r>
      <w:r w:rsidR="00656852" w:rsidRPr="00036A55">
        <w:rPr>
          <w:rFonts w:ascii="Arial" w:hAnsi="Arial" w:cs="Arial"/>
          <w:b w:val="0"/>
          <w:sz w:val="24"/>
          <w:szCs w:val="24"/>
        </w:rPr>
        <w:t xml:space="preserve">eň </w:t>
      </w:r>
      <w:r w:rsidRPr="00036A55">
        <w:rPr>
          <w:rFonts w:ascii="Arial" w:hAnsi="Arial" w:cs="Arial"/>
          <w:b w:val="0"/>
          <w:sz w:val="24"/>
          <w:szCs w:val="24"/>
        </w:rPr>
        <w:t xml:space="preserve">se na svém </w:t>
      </w:r>
      <w:r w:rsidRPr="00D162F4">
        <w:rPr>
          <w:rFonts w:ascii="Arial" w:hAnsi="Arial" w:cs="Arial"/>
          <w:b w:val="0"/>
          <w:sz w:val="24"/>
          <w:szCs w:val="24"/>
        </w:rPr>
        <w:t>zasedání dne</w:t>
      </w:r>
      <w:r w:rsidR="00D162F4" w:rsidRPr="00D162F4">
        <w:rPr>
          <w:rFonts w:ascii="Arial" w:hAnsi="Arial" w:cs="Arial"/>
          <w:b w:val="0"/>
          <w:sz w:val="24"/>
          <w:szCs w:val="24"/>
        </w:rPr>
        <w:t xml:space="preserve"> 16. 4. 2025</w:t>
      </w:r>
      <w:r w:rsidR="00656852" w:rsidRPr="00D162F4">
        <w:rPr>
          <w:rFonts w:ascii="Arial" w:hAnsi="Arial" w:cs="Arial"/>
          <w:b w:val="0"/>
          <w:sz w:val="24"/>
          <w:szCs w:val="24"/>
        </w:rPr>
        <w:t xml:space="preserve"> </w:t>
      </w:r>
      <w:r w:rsidRPr="00D162F4">
        <w:rPr>
          <w:rFonts w:ascii="Arial" w:hAnsi="Arial" w:cs="Arial"/>
          <w:b w:val="0"/>
          <w:sz w:val="24"/>
          <w:szCs w:val="24"/>
        </w:rPr>
        <w:t>usnesením</w:t>
      </w:r>
      <w:r w:rsidRPr="00036A55">
        <w:rPr>
          <w:rFonts w:ascii="Arial" w:hAnsi="Arial" w:cs="Arial"/>
          <w:b w:val="0"/>
          <w:sz w:val="24"/>
          <w:szCs w:val="24"/>
        </w:rPr>
        <w:t xml:space="preserve"> </w:t>
      </w:r>
      <w:r w:rsidR="005F1A19" w:rsidRPr="00036A55">
        <w:rPr>
          <w:rFonts w:ascii="Arial" w:eastAsiaTheme="minorHAnsi" w:hAnsi="Arial" w:cs="Arial"/>
          <w:b w:val="0"/>
          <w:sz w:val="24"/>
          <w:szCs w:val="24"/>
          <w:lang w:eastAsia="en-US"/>
        </w:rPr>
        <w:t>č</w:t>
      </w:r>
      <w:r w:rsidR="005F1A19" w:rsidRPr="00533C24">
        <w:rPr>
          <w:rFonts w:ascii="Arial" w:eastAsiaTheme="minorHAnsi" w:hAnsi="Arial" w:cs="Arial"/>
          <w:b w:val="0"/>
          <w:sz w:val="24"/>
          <w:szCs w:val="24"/>
          <w:lang w:eastAsia="en-US"/>
        </w:rPr>
        <w:t>.</w:t>
      </w:r>
      <w:r w:rsidR="00533C24" w:rsidRPr="00533C2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314/17/</w:t>
      </w:r>
      <w:proofErr w:type="spellStart"/>
      <w:r w:rsidR="00533C24" w:rsidRPr="00533C24">
        <w:rPr>
          <w:rFonts w:ascii="Arial" w:eastAsiaTheme="minorHAnsi" w:hAnsi="Arial" w:cs="Arial"/>
          <w:b w:val="0"/>
          <w:sz w:val="24"/>
          <w:szCs w:val="24"/>
          <w:lang w:eastAsia="en-US"/>
        </w:rPr>
        <w:t>ZM</w:t>
      </w:r>
      <w:proofErr w:type="spellEnd"/>
      <w:r w:rsidR="00533C24" w:rsidRPr="00533C24">
        <w:rPr>
          <w:rFonts w:ascii="Arial" w:eastAsiaTheme="minorHAnsi" w:hAnsi="Arial" w:cs="Arial"/>
          <w:b w:val="0"/>
          <w:sz w:val="24"/>
          <w:szCs w:val="24"/>
          <w:lang w:eastAsia="en-US"/>
        </w:rPr>
        <w:t>/2025</w:t>
      </w:r>
      <w:r w:rsidRPr="00533C24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533C24">
        <w:rPr>
          <w:rFonts w:ascii="Arial" w:hAnsi="Arial" w:cs="Arial"/>
          <w:b w:val="0"/>
          <w:bCs w:val="0"/>
          <w:sz w:val="24"/>
          <w:szCs w:val="24"/>
        </w:rPr>
        <w:t xml:space="preserve"> § 1</w:t>
      </w:r>
      <w:r w:rsidR="00036A55" w:rsidRPr="00533C24">
        <w:rPr>
          <w:rFonts w:ascii="Arial" w:hAnsi="Arial" w:cs="Arial"/>
          <w:b w:val="0"/>
          <w:bCs w:val="0"/>
          <w:sz w:val="24"/>
          <w:szCs w:val="24"/>
        </w:rPr>
        <w:t>0</w:t>
      </w:r>
      <w:r w:rsidR="00131160" w:rsidRPr="00533C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36A55" w:rsidRPr="00533C24">
        <w:rPr>
          <w:rFonts w:ascii="Arial" w:hAnsi="Arial" w:cs="Arial"/>
          <w:b w:val="0"/>
          <w:bCs w:val="0"/>
          <w:sz w:val="24"/>
          <w:szCs w:val="24"/>
        </w:rPr>
        <w:t xml:space="preserve">písm. a) </w:t>
      </w:r>
      <w:r w:rsidR="00131160" w:rsidRPr="00533C24">
        <w:rPr>
          <w:rFonts w:ascii="Arial" w:hAnsi="Arial" w:cs="Arial"/>
          <w:b w:val="0"/>
          <w:bCs w:val="0"/>
          <w:sz w:val="24"/>
          <w:szCs w:val="24"/>
        </w:rPr>
        <w:t xml:space="preserve">zákona č. </w:t>
      </w:r>
      <w:r w:rsidRPr="00533C24">
        <w:rPr>
          <w:rFonts w:ascii="Arial" w:hAnsi="Arial" w:cs="Arial"/>
          <w:b w:val="0"/>
          <w:bCs w:val="0"/>
          <w:sz w:val="24"/>
          <w:szCs w:val="24"/>
        </w:rPr>
        <w:t>128/2000 Sb.,</w:t>
      </w:r>
      <w:r w:rsidR="00131160" w:rsidRPr="00533C24">
        <w:rPr>
          <w:rFonts w:ascii="Arial" w:hAnsi="Arial" w:cs="Arial"/>
          <w:b w:val="0"/>
          <w:bCs w:val="0"/>
          <w:sz w:val="24"/>
          <w:szCs w:val="24"/>
        </w:rPr>
        <w:t xml:space="preserve"> o obcích</w:t>
      </w:r>
      <w:r w:rsidR="00131160" w:rsidRPr="00036A55">
        <w:rPr>
          <w:rFonts w:ascii="Arial" w:hAnsi="Arial" w:cs="Arial"/>
          <w:b w:val="0"/>
          <w:bCs w:val="0"/>
          <w:sz w:val="24"/>
          <w:szCs w:val="24"/>
        </w:rPr>
        <w:t xml:space="preserve"> (obecní zřízení)</w:t>
      </w:r>
      <w:r w:rsidR="00412321" w:rsidRPr="00036A55">
        <w:rPr>
          <w:rFonts w:ascii="Arial" w:hAnsi="Arial" w:cs="Arial"/>
          <w:b w:val="0"/>
          <w:bCs w:val="0"/>
          <w:sz w:val="24"/>
          <w:szCs w:val="24"/>
        </w:rPr>
        <w:t>,</w:t>
      </w:r>
      <w:r w:rsidRPr="00036A55">
        <w:rPr>
          <w:rFonts w:ascii="Arial" w:hAnsi="Arial" w:cs="Arial"/>
          <w:b w:val="0"/>
          <w:bCs w:val="0"/>
          <w:sz w:val="24"/>
          <w:szCs w:val="24"/>
        </w:rPr>
        <w:t xml:space="preserve"> ve znění </w:t>
      </w:r>
      <w:bookmarkStart w:id="0" w:name="_GoBack"/>
      <w:bookmarkEnd w:id="0"/>
      <w:r w:rsidRPr="00036A55">
        <w:rPr>
          <w:rFonts w:ascii="Arial" w:hAnsi="Arial" w:cs="Arial"/>
          <w:b w:val="0"/>
          <w:bCs w:val="0"/>
          <w:sz w:val="24"/>
          <w:szCs w:val="24"/>
        </w:rPr>
        <w:t>pozdějších předpisů</w:t>
      </w:r>
      <w:r w:rsidR="00036A55" w:rsidRPr="00036A55">
        <w:rPr>
          <w:rFonts w:ascii="Arial" w:hAnsi="Arial" w:cs="Arial"/>
          <w:b w:val="0"/>
          <w:bCs w:val="0"/>
          <w:sz w:val="24"/>
          <w:szCs w:val="24"/>
        </w:rPr>
        <w:t xml:space="preserve"> (dále pouze „zákon o obcích“)</w:t>
      </w:r>
      <w:r w:rsidRPr="00036A55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036A5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36A55" w:rsidRPr="00036A55">
        <w:rPr>
          <w:rFonts w:ascii="Arial" w:hAnsi="Arial" w:cs="Arial"/>
          <w:b w:val="0"/>
          <w:bCs w:val="0"/>
          <w:sz w:val="24"/>
          <w:szCs w:val="24"/>
        </w:rPr>
        <w:t>a v souladu s § 84 odst. 2 písm. h) zákona o obcích, t</w:t>
      </w:r>
      <w:r w:rsidR="00131160" w:rsidRPr="00036A55">
        <w:rPr>
          <w:rFonts w:ascii="Arial" w:hAnsi="Arial" w:cs="Arial"/>
          <w:b w:val="0"/>
          <w:bCs w:val="0"/>
          <w:sz w:val="24"/>
          <w:szCs w:val="24"/>
        </w:rPr>
        <w:t xml:space="preserve">uto obecně závaznou vyhlášku (dále jen „vyhláška“): </w:t>
      </w:r>
    </w:p>
    <w:p w14:paraId="500466AC" w14:textId="77777777" w:rsidR="00656852" w:rsidRPr="00036A55" w:rsidRDefault="00656852" w:rsidP="00D162F4">
      <w:pPr>
        <w:pStyle w:val="nzevzkona"/>
        <w:tabs>
          <w:tab w:val="left" w:pos="2977"/>
        </w:tabs>
        <w:spacing w:before="0" w:after="0" w:line="264" w:lineRule="auto"/>
        <w:ind w:left="142" w:right="11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04C38D2" w14:textId="77777777" w:rsidR="00282C99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Čl</w:t>
      </w:r>
      <w:r w:rsidR="004C78CA">
        <w:rPr>
          <w:rFonts w:ascii="Arial" w:hAnsi="Arial" w:cs="Arial"/>
          <w:b/>
        </w:rPr>
        <w:t>.</w:t>
      </w:r>
      <w:r w:rsidRPr="00036A55">
        <w:rPr>
          <w:rFonts w:ascii="Arial" w:hAnsi="Arial" w:cs="Arial"/>
          <w:b/>
        </w:rPr>
        <w:t xml:space="preserve"> </w:t>
      </w:r>
      <w:r w:rsidR="004C78CA">
        <w:rPr>
          <w:rFonts w:ascii="Arial" w:hAnsi="Arial" w:cs="Arial"/>
          <w:b/>
        </w:rPr>
        <w:t>1</w:t>
      </w:r>
    </w:p>
    <w:p w14:paraId="53E3C1E1" w14:textId="65DC672C" w:rsidR="00036A55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Oblast a cíle úpravy</w:t>
      </w:r>
    </w:p>
    <w:p w14:paraId="60620D94" w14:textId="77777777" w:rsidR="00282C99" w:rsidRPr="00036A55" w:rsidRDefault="00282C99" w:rsidP="00D162F4">
      <w:pPr>
        <w:widowControl w:val="0"/>
        <w:ind w:right="112"/>
        <w:jc w:val="center"/>
        <w:rPr>
          <w:rFonts w:ascii="Arial" w:hAnsi="Arial" w:cs="Arial"/>
          <w:b/>
        </w:rPr>
      </w:pPr>
    </w:p>
    <w:p w14:paraId="6391B611" w14:textId="77777777" w:rsidR="00036A55" w:rsidRPr="00036A55" w:rsidRDefault="00036A55" w:rsidP="00D162F4">
      <w:pPr>
        <w:widowControl w:val="0"/>
        <w:ind w:right="112"/>
        <w:jc w:val="both"/>
        <w:rPr>
          <w:rFonts w:ascii="Arial" w:hAnsi="Arial" w:cs="Arial"/>
        </w:rPr>
      </w:pPr>
      <w:r w:rsidRPr="00036A55">
        <w:rPr>
          <w:rFonts w:ascii="Arial" w:hAnsi="Arial" w:cs="Arial"/>
        </w:rPr>
        <w:t xml:space="preserve">Cílem této vyhlášky je zvýšení ochrany veřejného pořádku, dobrých mravů, bezpečnosti, zdraví a majetku, a to regulací konzumace alkoholu a alkoholických nápojů na vymezených veřejných prostranstvích, a přispění k pokojnému soužití a k vytvoření příznivých podmínek pro život ve městě Choceň. </w:t>
      </w:r>
    </w:p>
    <w:p w14:paraId="6802A881" w14:textId="77777777" w:rsidR="00036A55" w:rsidRPr="00036A55" w:rsidRDefault="00036A55" w:rsidP="00D162F4">
      <w:pPr>
        <w:widowControl w:val="0"/>
        <w:ind w:right="112" w:firstLine="708"/>
        <w:jc w:val="both"/>
        <w:rPr>
          <w:rFonts w:ascii="Arial" w:hAnsi="Arial" w:cs="Arial"/>
        </w:rPr>
      </w:pPr>
    </w:p>
    <w:p w14:paraId="49074025" w14:textId="77777777" w:rsidR="00036A55" w:rsidRPr="00036A55" w:rsidRDefault="00036A55" w:rsidP="00D162F4">
      <w:pPr>
        <w:widowControl w:val="0"/>
        <w:ind w:right="112" w:firstLine="708"/>
        <w:jc w:val="both"/>
        <w:rPr>
          <w:rFonts w:ascii="Arial" w:hAnsi="Arial" w:cs="Arial"/>
        </w:rPr>
      </w:pPr>
    </w:p>
    <w:p w14:paraId="775F28A5" w14:textId="77777777" w:rsidR="00282C99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Čl</w:t>
      </w:r>
      <w:r w:rsidR="004C78CA">
        <w:rPr>
          <w:rFonts w:ascii="Arial" w:hAnsi="Arial" w:cs="Arial"/>
          <w:b/>
        </w:rPr>
        <w:t>.</w:t>
      </w:r>
      <w:r w:rsidRPr="00036A55">
        <w:rPr>
          <w:rFonts w:ascii="Arial" w:hAnsi="Arial" w:cs="Arial"/>
          <w:b/>
        </w:rPr>
        <w:t xml:space="preserve"> </w:t>
      </w:r>
      <w:r w:rsidR="004C78CA">
        <w:rPr>
          <w:rFonts w:ascii="Arial" w:hAnsi="Arial" w:cs="Arial"/>
          <w:b/>
        </w:rPr>
        <w:t>2</w:t>
      </w:r>
    </w:p>
    <w:p w14:paraId="363498C5" w14:textId="50B2D340" w:rsidR="00036A55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Vymezení pojmů</w:t>
      </w:r>
    </w:p>
    <w:p w14:paraId="71C11AD5" w14:textId="77777777" w:rsidR="00282C99" w:rsidRPr="00036A55" w:rsidRDefault="00282C99" w:rsidP="00D162F4">
      <w:pPr>
        <w:widowControl w:val="0"/>
        <w:ind w:right="112"/>
        <w:jc w:val="center"/>
        <w:rPr>
          <w:rFonts w:ascii="Arial" w:hAnsi="Arial" w:cs="Arial"/>
          <w:b/>
        </w:rPr>
      </w:pPr>
    </w:p>
    <w:p w14:paraId="58B00B4F" w14:textId="77777777" w:rsidR="00282C99" w:rsidRPr="00282C99" w:rsidRDefault="00036A55" w:rsidP="00D162F4">
      <w:pPr>
        <w:pStyle w:val="Odstavecseseznamem"/>
        <w:widowControl w:val="0"/>
        <w:numPr>
          <w:ilvl w:val="0"/>
          <w:numId w:val="4"/>
        </w:numPr>
        <w:ind w:left="426" w:right="112" w:hanging="426"/>
        <w:jc w:val="both"/>
        <w:rPr>
          <w:rFonts w:ascii="Arial" w:hAnsi="Arial" w:cs="Arial"/>
          <w:sz w:val="24"/>
          <w:szCs w:val="24"/>
        </w:rPr>
      </w:pPr>
      <w:r w:rsidRPr="00282C99">
        <w:rPr>
          <w:rFonts w:ascii="Arial" w:hAnsi="Arial" w:cs="Arial"/>
          <w:sz w:val="24"/>
          <w:szCs w:val="24"/>
        </w:rPr>
        <w:t xml:space="preserve">Alkoholickým nápojem se pro účely této vyhlášky rozumí jakákoliv lihovina, víno </w:t>
      </w:r>
      <w:r w:rsidRPr="00282C99">
        <w:rPr>
          <w:rFonts w:ascii="Arial" w:hAnsi="Arial" w:cs="Arial"/>
          <w:sz w:val="24"/>
          <w:szCs w:val="24"/>
        </w:rPr>
        <w:br/>
        <w:t>a pivo</w:t>
      </w:r>
      <w:r w:rsidRPr="00282C99">
        <w:rPr>
          <w:rFonts w:ascii="Arial" w:hAnsi="Arial" w:cs="Arial"/>
          <w:sz w:val="24"/>
          <w:szCs w:val="24"/>
          <w:lang w:val="en-US"/>
        </w:rPr>
        <w:t>;</w:t>
      </w:r>
      <w:r w:rsidRPr="00282C99">
        <w:rPr>
          <w:rFonts w:ascii="Arial" w:hAnsi="Arial" w:cs="Arial"/>
          <w:sz w:val="24"/>
          <w:szCs w:val="24"/>
        </w:rPr>
        <w:t xml:space="preserve"> alkoholickým nápojem se rozumí též nápoj, který není uveden ve větě první, pokud obsahuje více než 0,5 objemového procenta alkoholu</w:t>
      </w:r>
      <w:r w:rsidRPr="00282C9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282C99">
        <w:rPr>
          <w:rFonts w:ascii="Arial" w:hAnsi="Arial" w:cs="Arial"/>
          <w:sz w:val="24"/>
          <w:szCs w:val="24"/>
        </w:rPr>
        <w:t>.</w:t>
      </w:r>
    </w:p>
    <w:p w14:paraId="6C2F5733" w14:textId="77777777" w:rsidR="00282C99" w:rsidRPr="00282C99" w:rsidRDefault="00282C99" w:rsidP="00D162F4">
      <w:pPr>
        <w:pStyle w:val="Odstavecseseznamem"/>
        <w:widowControl w:val="0"/>
        <w:ind w:left="426" w:right="112"/>
        <w:jc w:val="both"/>
        <w:rPr>
          <w:rFonts w:ascii="Arial" w:hAnsi="Arial" w:cs="Arial"/>
          <w:sz w:val="24"/>
          <w:szCs w:val="24"/>
        </w:rPr>
      </w:pPr>
    </w:p>
    <w:p w14:paraId="1E593E0E" w14:textId="77777777" w:rsidR="00282C99" w:rsidRPr="00282C99" w:rsidRDefault="00036A55" w:rsidP="00D162F4">
      <w:pPr>
        <w:pStyle w:val="Odstavecseseznamem"/>
        <w:widowControl w:val="0"/>
        <w:numPr>
          <w:ilvl w:val="0"/>
          <w:numId w:val="4"/>
        </w:numPr>
        <w:ind w:left="426" w:right="112" w:hanging="426"/>
        <w:jc w:val="both"/>
        <w:rPr>
          <w:rFonts w:ascii="Arial" w:hAnsi="Arial" w:cs="Arial"/>
          <w:sz w:val="24"/>
          <w:szCs w:val="24"/>
        </w:rPr>
      </w:pPr>
      <w:r w:rsidRPr="00282C99">
        <w:rPr>
          <w:rFonts w:ascii="Arial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282C99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282C99">
        <w:rPr>
          <w:rFonts w:ascii="Arial" w:hAnsi="Arial" w:cs="Arial"/>
          <w:sz w:val="24"/>
          <w:szCs w:val="24"/>
        </w:rPr>
        <w:t>.</w:t>
      </w:r>
      <w:r w:rsidRPr="00282C99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60AE5F13" w14:textId="77777777" w:rsidR="00282C99" w:rsidRPr="00282C99" w:rsidRDefault="00282C99" w:rsidP="00D162F4">
      <w:pPr>
        <w:pStyle w:val="Odstavecseseznamem"/>
        <w:ind w:right="112"/>
        <w:rPr>
          <w:rFonts w:ascii="Arial" w:hAnsi="Arial" w:cs="Arial"/>
          <w:sz w:val="24"/>
          <w:szCs w:val="24"/>
        </w:rPr>
      </w:pPr>
    </w:p>
    <w:p w14:paraId="79E46424" w14:textId="194C4755" w:rsidR="00036A55" w:rsidRPr="00282C99" w:rsidRDefault="00036A55" w:rsidP="00D162F4">
      <w:pPr>
        <w:pStyle w:val="Odstavecseseznamem"/>
        <w:widowControl w:val="0"/>
        <w:numPr>
          <w:ilvl w:val="0"/>
          <w:numId w:val="4"/>
        </w:numPr>
        <w:ind w:left="426" w:right="112" w:hanging="426"/>
        <w:jc w:val="both"/>
        <w:rPr>
          <w:rFonts w:ascii="Arial" w:hAnsi="Arial" w:cs="Arial"/>
          <w:sz w:val="24"/>
          <w:szCs w:val="24"/>
        </w:rPr>
      </w:pPr>
      <w:r w:rsidRPr="00282C99">
        <w:rPr>
          <w:rFonts w:ascii="Arial" w:hAnsi="Arial" w:cs="Arial"/>
          <w:sz w:val="24"/>
          <w:szCs w:val="24"/>
        </w:rPr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49E2B7DB" w14:textId="77777777" w:rsidR="00036A55" w:rsidRPr="00036A55" w:rsidRDefault="00036A55" w:rsidP="00D162F4">
      <w:pPr>
        <w:widowControl w:val="0"/>
        <w:ind w:right="112" w:firstLine="708"/>
        <w:jc w:val="both"/>
        <w:rPr>
          <w:rFonts w:ascii="Arial" w:hAnsi="Arial" w:cs="Arial"/>
        </w:rPr>
      </w:pPr>
    </w:p>
    <w:p w14:paraId="19B4334A" w14:textId="77777777" w:rsidR="00036A55" w:rsidRPr="00036A55" w:rsidRDefault="00036A55" w:rsidP="00D162F4">
      <w:pPr>
        <w:widowControl w:val="0"/>
        <w:ind w:right="112" w:firstLine="708"/>
        <w:jc w:val="both"/>
        <w:rPr>
          <w:rFonts w:ascii="Arial" w:hAnsi="Arial" w:cs="Arial"/>
        </w:rPr>
      </w:pPr>
    </w:p>
    <w:p w14:paraId="5A8E7C7C" w14:textId="77777777" w:rsidR="00282C99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Čl</w:t>
      </w:r>
      <w:r w:rsidR="004C78CA">
        <w:rPr>
          <w:rFonts w:ascii="Arial" w:hAnsi="Arial" w:cs="Arial"/>
          <w:b/>
        </w:rPr>
        <w:t>. 3</w:t>
      </w:r>
    </w:p>
    <w:p w14:paraId="3120527C" w14:textId="23AA626C" w:rsidR="00036A55" w:rsidRDefault="00036A55" w:rsidP="00D162F4">
      <w:pPr>
        <w:widowControl w:val="0"/>
        <w:ind w:right="112"/>
        <w:jc w:val="center"/>
        <w:rPr>
          <w:rFonts w:ascii="Arial" w:hAnsi="Arial" w:cs="Arial"/>
          <w:b/>
        </w:rPr>
      </w:pPr>
      <w:r w:rsidRPr="00036A55">
        <w:rPr>
          <w:rFonts w:ascii="Arial" w:hAnsi="Arial" w:cs="Arial"/>
          <w:b/>
        </w:rPr>
        <w:t>Ochrana veřejného pořádku, zdraví a majetku</w:t>
      </w:r>
    </w:p>
    <w:p w14:paraId="6D1D23C0" w14:textId="77777777" w:rsidR="00282C99" w:rsidRPr="00036A55" w:rsidRDefault="00282C99" w:rsidP="00D162F4">
      <w:pPr>
        <w:widowControl w:val="0"/>
        <w:ind w:right="112"/>
        <w:jc w:val="center"/>
        <w:rPr>
          <w:rFonts w:ascii="Arial" w:hAnsi="Arial" w:cs="Arial"/>
          <w:b/>
        </w:rPr>
      </w:pPr>
    </w:p>
    <w:p w14:paraId="3A098E78" w14:textId="23CF555C" w:rsidR="00036A55" w:rsidRPr="00025C2F" w:rsidRDefault="00036A55" w:rsidP="00D162F4">
      <w:pPr>
        <w:widowControl w:val="0"/>
        <w:ind w:right="112"/>
        <w:jc w:val="both"/>
        <w:rPr>
          <w:rFonts w:ascii="Arial" w:eastAsia="Calibri" w:hAnsi="Arial" w:cs="Arial"/>
        </w:rPr>
      </w:pPr>
      <w:r w:rsidRPr="00036A55">
        <w:rPr>
          <w:rFonts w:ascii="Arial" w:hAnsi="Arial" w:cs="Arial"/>
        </w:rPr>
        <w:t xml:space="preserve">Konzumace alkoholických nápojů na vymezených veřejných prostranstvích je činnost způsobilá </w:t>
      </w:r>
      <w:r w:rsidRPr="00036A55">
        <w:rPr>
          <w:rFonts w:ascii="Arial" w:eastAsia="Calibri" w:hAnsi="Arial" w:cs="Arial"/>
        </w:rPr>
        <w:t>narušit veřejný pořádek ve městě nebo být v rozporu s dobrými mravy, ochranou bezpečnosti, zdraví a majetku.</w:t>
      </w:r>
    </w:p>
    <w:p w14:paraId="1BAB6571" w14:textId="77777777" w:rsidR="00036A55" w:rsidRPr="00036A55" w:rsidRDefault="00036A55" w:rsidP="00D162F4">
      <w:pPr>
        <w:widowControl w:val="0"/>
        <w:ind w:right="112"/>
        <w:jc w:val="both"/>
        <w:rPr>
          <w:rFonts w:ascii="Arial" w:eastAsia="Calibri" w:hAnsi="Arial" w:cs="Arial"/>
        </w:rPr>
      </w:pPr>
    </w:p>
    <w:p w14:paraId="12EB1784" w14:textId="77777777" w:rsidR="00282C99" w:rsidRDefault="00036A55" w:rsidP="00D162F4">
      <w:pPr>
        <w:widowControl w:val="0"/>
        <w:ind w:right="112"/>
        <w:jc w:val="center"/>
        <w:rPr>
          <w:rFonts w:ascii="Arial" w:eastAsia="Calibri" w:hAnsi="Arial" w:cs="Arial"/>
          <w:b/>
        </w:rPr>
      </w:pPr>
      <w:r w:rsidRPr="00036A55">
        <w:rPr>
          <w:rFonts w:ascii="Arial" w:eastAsia="Calibri" w:hAnsi="Arial" w:cs="Arial"/>
          <w:b/>
        </w:rPr>
        <w:t>Čl</w:t>
      </w:r>
      <w:r w:rsidR="004C78CA">
        <w:rPr>
          <w:rFonts w:ascii="Arial" w:eastAsia="Calibri" w:hAnsi="Arial" w:cs="Arial"/>
          <w:b/>
        </w:rPr>
        <w:t>. 4</w:t>
      </w:r>
    </w:p>
    <w:p w14:paraId="195F5D58" w14:textId="3D44C94B" w:rsidR="00036A55" w:rsidRDefault="00036A55" w:rsidP="00D162F4">
      <w:pPr>
        <w:widowControl w:val="0"/>
        <w:ind w:right="112"/>
        <w:jc w:val="center"/>
        <w:rPr>
          <w:rFonts w:ascii="Arial" w:eastAsia="Calibri" w:hAnsi="Arial" w:cs="Arial"/>
          <w:b/>
        </w:rPr>
      </w:pPr>
      <w:r w:rsidRPr="00036A55">
        <w:rPr>
          <w:rFonts w:ascii="Arial" w:eastAsia="Calibri" w:hAnsi="Arial" w:cs="Arial"/>
          <w:b/>
        </w:rPr>
        <w:t>Omezení činnosti</w:t>
      </w:r>
    </w:p>
    <w:p w14:paraId="77EED2D6" w14:textId="77777777" w:rsidR="00282C99" w:rsidRPr="00036A55" w:rsidRDefault="00282C99" w:rsidP="00D162F4">
      <w:pPr>
        <w:widowControl w:val="0"/>
        <w:ind w:right="112"/>
        <w:jc w:val="center"/>
        <w:rPr>
          <w:rFonts w:ascii="Arial" w:eastAsia="Calibri" w:hAnsi="Arial" w:cs="Arial"/>
          <w:b/>
        </w:rPr>
      </w:pPr>
    </w:p>
    <w:p w14:paraId="4A096C87" w14:textId="77777777" w:rsidR="008D1A75" w:rsidRDefault="00036A55" w:rsidP="00D162F4">
      <w:pPr>
        <w:pStyle w:val="Odstavecseseznamem"/>
        <w:widowControl w:val="0"/>
        <w:numPr>
          <w:ilvl w:val="0"/>
          <w:numId w:val="3"/>
        </w:numPr>
        <w:ind w:left="284" w:right="112" w:hanging="426"/>
        <w:jc w:val="both"/>
        <w:rPr>
          <w:rFonts w:ascii="Arial" w:hAnsi="Arial" w:cs="Arial"/>
          <w:sz w:val="24"/>
          <w:szCs w:val="24"/>
        </w:rPr>
      </w:pPr>
      <w:r w:rsidRPr="008D1A75">
        <w:rPr>
          <w:rFonts w:ascii="Arial" w:hAnsi="Arial" w:cs="Arial"/>
          <w:sz w:val="24"/>
          <w:szCs w:val="24"/>
        </w:rPr>
        <w:t xml:space="preserve">Činnost uvedená v čl. </w:t>
      </w:r>
      <w:r w:rsidR="004C78CA" w:rsidRPr="008D1A75">
        <w:rPr>
          <w:rFonts w:ascii="Arial" w:hAnsi="Arial" w:cs="Arial"/>
          <w:sz w:val="24"/>
          <w:szCs w:val="24"/>
        </w:rPr>
        <w:t>3</w:t>
      </w:r>
      <w:r w:rsidRPr="008D1A75">
        <w:rPr>
          <w:rFonts w:ascii="Arial" w:hAnsi="Arial" w:cs="Arial"/>
          <w:sz w:val="24"/>
          <w:szCs w:val="24"/>
        </w:rPr>
        <w:t xml:space="preserve"> je zakázána na vymezených plochách veřejného prostranství </w:t>
      </w:r>
      <w:r w:rsidRPr="008D1A75">
        <w:rPr>
          <w:rFonts w:ascii="Arial" w:hAnsi="Arial" w:cs="Arial"/>
          <w:sz w:val="24"/>
          <w:szCs w:val="24"/>
        </w:rPr>
        <w:br/>
        <w:t>v územním obvodu města Choceň.</w:t>
      </w:r>
    </w:p>
    <w:p w14:paraId="0B6087DA" w14:textId="77777777" w:rsidR="008D1A75" w:rsidRDefault="008D1A75" w:rsidP="00D162F4">
      <w:pPr>
        <w:pStyle w:val="Odstavecseseznamem"/>
        <w:widowControl w:val="0"/>
        <w:ind w:left="284" w:right="112"/>
        <w:jc w:val="both"/>
        <w:rPr>
          <w:rFonts w:ascii="Arial" w:hAnsi="Arial" w:cs="Arial"/>
          <w:sz w:val="24"/>
          <w:szCs w:val="24"/>
        </w:rPr>
      </w:pPr>
    </w:p>
    <w:p w14:paraId="2A9D5FCD" w14:textId="695CAFC0" w:rsidR="00025C2F" w:rsidRPr="00282C99" w:rsidRDefault="00036A55" w:rsidP="00D162F4">
      <w:pPr>
        <w:pStyle w:val="Odstavecseseznamem"/>
        <w:widowControl w:val="0"/>
        <w:numPr>
          <w:ilvl w:val="0"/>
          <w:numId w:val="3"/>
        </w:numPr>
        <w:ind w:left="284" w:right="112" w:hanging="426"/>
        <w:jc w:val="both"/>
        <w:rPr>
          <w:rFonts w:ascii="Arial" w:hAnsi="Arial" w:cs="Arial"/>
          <w:sz w:val="24"/>
          <w:szCs w:val="24"/>
        </w:rPr>
      </w:pPr>
      <w:r w:rsidRPr="008D1A75">
        <w:rPr>
          <w:rFonts w:ascii="Arial" w:hAnsi="Arial" w:cs="Arial"/>
          <w:sz w:val="24"/>
          <w:szCs w:val="24"/>
        </w:rPr>
        <w:t>Vymezené plochy se zákazem požívání alkoholických nápojů na veřejném prostranství jsou vymezeny graficky i slovním popisem a obsaženy v příloze č.1, která je nedílnou součástí této vyhlášky.</w:t>
      </w:r>
    </w:p>
    <w:p w14:paraId="72710640" w14:textId="77777777" w:rsidR="00036A55" w:rsidRPr="00036A55" w:rsidRDefault="00036A55" w:rsidP="00D162F4">
      <w:pPr>
        <w:widowControl w:val="0"/>
        <w:ind w:right="112"/>
        <w:jc w:val="both"/>
        <w:rPr>
          <w:rFonts w:ascii="Arial" w:eastAsia="Calibri" w:hAnsi="Arial" w:cs="Arial"/>
          <w:highlight w:val="green"/>
        </w:rPr>
      </w:pPr>
    </w:p>
    <w:p w14:paraId="36D85CC2" w14:textId="77777777" w:rsidR="00282C99" w:rsidRDefault="00025C2F" w:rsidP="00D162F4">
      <w:pPr>
        <w:widowControl w:val="0"/>
        <w:autoSpaceDE w:val="0"/>
        <w:autoSpaceDN w:val="0"/>
        <w:adjustRightInd w:val="0"/>
        <w:ind w:right="112"/>
        <w:jc w:val="center"/>
        <w:rPr>
          <w:rFonts w:ascii="Arial" w:hAnsi="Arial" w:cs="Arial"/>
          <w:b/>
          <w:bCs/>
          <w:szCs w:val="20"/>
        </w:rPr>
      </w:pPr>
      <w:r w:rsidRPr="00025C2F">
        <w:rPr>
          <w:rFonts w:ascii="Arial" w:hAnsi="Arial" w:cs="Arial"/>
          <w:b/>
          <w:bCs/>
          <w:szCs w:val="20"/>
        </w:rPr>
        <w:t>Čl</w:t>
      </w:r>
      <w:r w:rsidR="004C78CA">
        <w:rPr>
          <w:rFonts w:ascii="Arial" w:hAnsi="Arial" w:cs="Arial"/>
          <w:b/>
          <w:bCs/>
          <w:szCs w:val="20"/>
        </w:rPr>
        <w:t>. 5</w:t>
      </w:r>
    </w:p>
    <w:p w14:paraId="7509A9BA" w14:textId="34302A6D" w:rsidR="00025C2F" w:rsidRDefault="00025C2F" w:rsidP="00D162F4">
      <w:pPr>
        <w:widowControl w:val="0"/>
        <w:autoSpaceDE w:val="0"/>
        <w:autoSpaceDN w:val="0"/>
        <w:adjustRightInd w:val="0"/>
        <w:ind w:right="112"/>
        <w:jc w:val="center"/>
        <w:rPr>
          <w:rFonts w:ascii="Arial" w:hAnsi="Arial" w:cs="Arial"/>
          <w:b/>
          <w:bCs/>
          <w:szCs w:val="20"/>
        </w:rPr>
      </w:pPr>
      <w:r w:rsidRPr="00025C2F">
        <w:rPr>
          <w:rFonts w:ascii="Arial" w:hAnsi="Arial" w:cs="Arial"/>
          <w:b/>
          <w:bCs/>
          <w:szCs w:val="20"/>
        </w:rPr>
        <w:t>Výjimky, na které se zákaz nevztahuje</w:t>
      </w:r>
    </w:p>
    <w:p w14:paraId="5330556B" w14:textId="77777777" w:rsidR="00282C99" w:rsidRPr="00025C2F" w:rsidRDefault="00282C99" w:rsidP="00D162F4">
      <w:pPr>
        <w:widowControl w:val="0"/>
        <w:autoSpaceDE w:val="0"/>
        <w:autoSpaceDN w:val="0"/>
        <w:adjustRightInd w:val="0"/>
        <w:ind w:right="112"/>
        <w:jc w:val="center"/>
        <w:rPr>
          <w:rFonts w:ascii="Arial" w:hAnsi="Arial" w:cs="Arial"/>
          <w:b/>
          <w:bCs/>
          <w:szCs w:val="20"/>
        </w:rPr>
      </w:pPr>
    </w:p>
    <w:p w14:paraId="0EC134BE" w14:textId="20DE64F7" w:rsidR="00025C2F" w:rsidRPr="004C78CA" w:rsidRDefault="00025C2F" w:rsidP="00D162F4">
      <w:pPr>
        <w:widowControl w:val="0"/>
        <w:autoSpaceDE w:val="0"/>
        <w:autoSpaceDN w:val="0"/>
        <w:adjustRightInd w:val="0"/>
        <w:ind w:left="142" w:right="112" w:hanging="284"/>
        <w:jc w:val="both"/>
        <w:rPr>
          <w:rFonts w:ascii="Arial" w:hAnsi="Arial" w:cs="Arial"/>
        </w:rPr>
      </w:pPr>
      <w:r w:rsidRPr="004C78CA">
        <w:rPr>
          <w:rFonts w:ascii="Arial" w:hAnsi="Arial" w:cs="Arial"/>
        </w:rPr>
        <w:t>(1) Zákaz konzumace alkoholických nápojů se nevztahuje:</w:t>
      </w:r>
    </w:p>
    <w:p w14:paraId="25110D5B" w14:textId="3102D1C1" w:rsidR="00025C2F" w:rsidRPr="004C78CA" w:rsidRDefault="00025C2F" w:rsidP="00D162F4">
      <w:pPr>
        <w:widowControl w:val="0"/>
        <w:autoSpaceDE w:val="0"/>
        <w:autoSpaceDN w:val="0"/>
        <w:adjustRightInd w:val="0"/>
        <w:ind w:left="567" w:right="112"/>
        <w:jc w:val="both"/>
        <w:rPr>
          <w:rFonts w:ascii="Arial" w:hAnsi="Arial" w:cs="Arial"/>
        </w:rPr>
      </w:pPr>
      <w:r w:rsidRPr="004C78CA">
        <w:rPr>
          <w:rFonts w:ascii="Arial" w:hAnsi="Arial" w:cs="Arial"/>
        </w:rPr>
        <w:t xml:space="preserve">a) </w:t>
      </w:r>
      <w:r w:rsidR="004C78CA">
        <w:rPr>
          <w:rFonts w:ascii="Arial" w:hAnsi="Arial" w:cs="Arial"/>
        </w:rPr>
        <w:t xml:space="preserve">na </w:t>
      </w:r>
      <w:r w:rsidRPr="004C78CA">
        <w:rPr>
          <w:rFonts w:ascii="Arial" w:hAnsi="Arial" w:cs="Arial"/>
        </w:rPr>
        <w:t>ty části veřejného prostranství, na kterých j</w:t>
      </w:r>
      <w:r w:rsidR="004C78CA">
        <w:rPr>
          <w:rFonts w:ascii="Arial" w:hAnsi="Arial" w:cs="Arial"/>
        </w:rPr>
        <w:t xml:space="preserve">sou umístěny </w:t>
      </w:r>
      <w:r w:rsidRPr="004C78CA">
        <w:rPr>
          <w:rFonts w:ascii="Arial" w:hAnsi="Arial" w:cs="Arial"/>
        </w:rPr>
        <w:t>restaurační zahrádky</w:t>
      </w:r>
      <w:r w:rsidR="004C78CA">
        <w:rPr>
          <w:rFonts w:ascii="Arial" w:hAnsi="Arial" w:cs="Arial"/>
        </w:rPr>
        <w:t xml:space="preserve">, předzahrádky, venkovní posezení umístěná u provozoven a další podobná zařízení, a to </w:t>
      </w:r>
      <w:r w:rsidRPr="004C78CA">
        <w:rPr>
          <w:rFonts w:ascii="Arial" w:hAnsi="Arial" w:cs="Arial"/>
        </w:rPr>
        <w:t>v</w:t>
      </w:r>
      <w:r w:rsidR="004C78CA">
        <w:rPr>
          <w:rFonts w:ascii="Arial" w:hAnsi="Arial" w:cs="Arial"/>
        </w:rPr>
        <w:t> rámci jejich provozní doby,</w:t>
      </w:r>
    </w:p>
    <w:p w14:paraId="1A3A159B" w14:textId="51749D83" w:rsidR="005E25A2" w:rsidRPr="004C78CA" w:rsidRDefault="00025C2F" w:rsidP="00D162F4">
      <w:pPr>
        <w:widowControl w:val="0"/>
        <w:autoSpaceDE w:val="0"/>
        <w:autoSpaceDN w:val="0"/>
        <w:adjustRightInd w:val="0"/>
        <w:ind w:left="567" w:right="112"/>
        <w:jc w:val="both"/>
        <w:rPr>
          <w:rFonts w:ascii="Arial" w:hAnsi="Arial" w:cs="Arial"/>
        </w:rPr>
      </w:pPr>
      <w:r w:rsidRPr="004C78CA">
        <w:rPr>
          <w:rFonts w:ascii="Arial" w:hAnsi="Arial" w:cs="Arial"/>
        </w:rPr>
        <w:t xml:space="preserve">b) </w:t>
      </w:r>
      <w:r w:rsidR="004C78CA">
        <w:rPr>
          <w:rFonts w:ascii="Arial" w:hAnsi="Arial" w:cs="Arial"/>
        </w:rPr>
        <w:t xml:space="preserve">na </w:t>
      </w:r>
      <w:r w:rsidRPr="004C78CA">
        <w:rPr>
          <w:rFonts w:ascii="Arial" w:hAnsi="Arial" w:cs="Arial"/>
        </w:rPr>
        <w:t>stánkový prodej, pořádání trhů</w:t>
      </w:r>
      <w:r w:rsidR="00C1047D" w:rsidRPr="004C78CA">
        <w:rPr>
          <w:rFonts w:ascii="Arial" w:hAnsi="Arial" w:cs="Arial"/>
        </w:rPr>
        <w:t xml:space="preserve"> a </w:t>
      </w:r>
      <w:r w:rsidRPr="004C78CA">
        <w:rPr>
          <w:rFonts w:ascii="Arial" w:hAnsi="Arial" w:cs="Arial"/>
        </w:rPr>
        <w:t>poutí</w:t>
      </w:r>
      <w:r w:rsidR="005E25A2" w:rsidRPr="004C78CA">
        <w:rPr>
          <w:rFonts w:ascii="Arial" w:hAnsi="Arial" w:cs="Arial"/>
        </w:rPr>
        <w:t>,</w:t>
      </w:r>
    </w:p>
    <w:p w14:paraId="415BA1F7" w14:textId="77777777" w:rsidR="00025C2F" w:rsidRPr="004C78CA" w:rsidRDefault="005E25A2" w:rsidP="00D162F4">
      <w:pPr>
        <w:widowControl w:val="0"/>
        <w:autoSpaceDE w:val="0"/>
        <w:autoSpaceDN w:val="0"/>
        <w:adjustRightInd w:val="0"/>
        <w:ind w:left="567" w:right="112"/>
        <w:jc w:val="both"/>
        <w:rPr>
          <w:rFonts w:ascii="Arial" w:hAnsi="Arial" w:cs="Arial"/>
        </w:rPr>
      </w:pPr>
      <w:r w:rsidRPr="004C78CA">
        <w:rPr>
          <w:rFonts w:ascii="Arial" w:hAnsi="Arial" w:cs="Arial"/>
        </w:rPr>
        <w:t xml:space="preserve">c) </w:t>
      </w:r>
      <w:r w:rsidR="00025C2F" w:rsidRPr="004C78CA">
        <w:rPr>
          <w:rFonts w:ascii="Arial" w:hAnsi="Arial" w:cs="Arial"/>
        </w:rPr>
        <w:t>na oslavy Silvestra a Nového roku ve dnech 31. prosince a 1. ledna každého kalendářního roku</w:t>
      </w:r>
      <w:r w:rsidRPr="004C78CA">
        <w:rPr>
          <w:rFonts w:ascii="Arial" w:hAnsi="Arial" w:cs="Arial"/>
        </w:rPr>
        <w:t>,</w:t>
      </w:r>
    </w:p>
    <w:p w14:paraId="52872B82" w14:textId="2236DB9A" w:rsidR="00025C2F" w:rsidRDefault="005E25A2" w:rsidP="00D162F4">
      <w:pPr>
        <w:widowControl w:val="0"/>
        <w:autoSpaceDE w:val="0"/>
        <w:autoSpaceDN w:val="0"/>
        <w:adjustRightInd w:val="0"/>
        <w:ind w:left="567" w:right="112"/>
        <w:jc w:val="both"/>
        <w:rPr>
          <w:rFonts w:ascii="Arial" w:hAnsi="Arial" w:cs="Arial"/>
        </w:rPr>
      </w:pPr>
      <w:r w:rsidRPr="004C78CA">
        <w:rPr>
          <w:rFonts w:ascii="Arial" w:hAnsi="Arial" w:cs="Arial"/>
        </w:rPr>
        <w:t xml:space="preserve">d) </w:t>
      </w:r>
      <w:r w:rsidR="009B3B83" w:rsidRPr="004C78CA">
        <w:rPr>
          <w:rFonts w:ascii="Arial" w:hAnsi="Arial" w:cs="Arial"/>
        </w:rPr>
        <w:t>na místo a dobu konání akcí sportovního, kulturního nebo společenského charakteru</w:t>
      </w:r>
      <w:r w:rsidR="004C78CA" w:rsidRPr="004C78CA">
        <w:rPr>
          <w:rFonts w:ascii="Arial" w:hAnsi="Arial" w:cs="Arial"/>
        </w:rPr>
        <w:t>.</w:t>
      </w:r>
    </w:p>
    <w:p w14:paraId="08787E22" w14:textId="3A047BD9" w:rsidR="004C78CA" w:rsidRPr="00025C2F" w:rsidRDefault="004C78CA" w:rsidP="00D162F4">
      <w:pPr>
        <w:widowControl w:val="0"/>
        <w:autoSpaceDE w:val="0"/>
        <w:autoSpaceDN w:val="0"/>
        <w:adjustRightInd w:val="0"/>
        <w:ind w:left="426" w:right="112" w:hanging="426"/>
        <w:jc w:val="both"/>
        <w:rPr>
          <w:rFonts w:ascii="Arial" w:hAnsi="Arial" w:cs="Arial"/>
          <w:szCs w:val="20"/>
        </w:rPr>
      </w:pPr>
    </w:p>
    <w:p w14:paraId="269CFEC8" w14:textId="77777777" w:rsidR="00025C2F" w:rsidRPr="00025C2F" w:rsidRDefault="00025C2F" w:rsidP="00D162F4">
      <w:pPr>
        <w:widowControl w:val="0"/>
        <w:ind w:right="112"/>
        <w:jc w:val="both"/>
        <w:rPr>
          <w:rFonts w:ascii="Arial" w:hAnsi="Arial" w:cs="Arial"/>
          <w:szCs w:val="20"/>
        </w:rPr>
      </w:pPr>
    </w:p>
    <w:p w14:paraId="763B2C13" w14:textId="77777777" w:rsidR="00282C99" w:rsidRDefault="00025C2F" w:rsidP="00D162F4">
      <w:pPr>
        <w:widowControl w:val="0"/>
        <w:ind w:right="112"/>
        <w:jc w:val="center"/>
        <w:rPr>
          <w:rFonts w:ascii="Arial" w:hAnsi="Arial" w:cs="Arial"/>
          <w:b/>
          <w:bCs/>
          <w:szCs w:val="20"/>
        </w:rPr>
      </w:pPr>
      <w:r w:rsidRPr="00025C2F">
        <w:rPr>
          <w:rFonts w:ascii="Arial" w:hAnsi="Arial" w:cs="Arial"/>
          <w:b/>
          <w:bCs/>
          <w:szCs w:val="20"/>
        </w:rPr>
        <w:t>Čl</w:t>
      </w:r>
      <w:r w:rsidR="004C78CA">
        <w:rPr>
          <w:rFonts w:ascii="Arial" w:hAnsi="Arial" w:cs="Arial"/>
          <w:b/>
          <w:bCs/>
          <w:szCs w:val="20"/>
        </w:rPr>
        <w:t>. 6</w:t>
      </w:r>
    </w:p>
    <w:p w14:paraId="6FE70F5A" w14:textId="33FFC527" w:rsidR="00025C2F" w:rsidRDefault="00025C2F" w:rsidP="00D162F4">
      <w:pPr>
        <w:widowControl w:val="0"/>
        <w:ind w:right="112"/>
        <w:jc w:val="center"/>
        <w:rPr>
          <w:rFonts w:ascii="Arial" w:hAnsi="Arial" w:cs="Arial"/>
          <w:b/>
          <w:bCs/>
          <w:szCs w:val="20"/>
        </w:rPr>
      </w:pPr>
      <w:r w:rsidRPr="00025C2F">
        <w:rPr>
          <w:rFonts w:ascii="Arial" w:hAnsi="Arial" w:cs="Arial"/>
          <w:b/>
          <w:bCs/>
          <w:szCs w:val="20"/>
        </w:rPr>
        <w:t>Z</w:t>
      </w:r>
      <w:r w:rsidR="004C78CA">
        <w:rPr>
          <w:rFonts w:ascii="Arial" w:hAnsi="Arial" w:cs="Arial"/>
          <w:b/>
          <w:bCs/>
          <w:szCs w:val="20"/>
        </w:rPr>
        <w:t>ávěrečná ustanovení</w:t>
      </w:r>
    </w:p>
    <w:p w14:paraId="2A1980F4" w14:textId="77777777" w:rsidR="00282C99" w:rsidRPr="00025C2F" w:rsidRDefault="00282C99" w:rsidP="00D162F4">
      <w:pPr>
        <w:widowControl w:val="0"/>
        <w:ind w:right="112"/>
        <w:jc w:val="center"/>
        <w:rPr>
          <w:rFonts w:ascii="Arial" w:hAnsi="Arial" w:cs="Arial"/>
          <w:b/>
          <w:bCs/>
          <w:szCs w:val="20"/>
        </w:rPr>
      </w:pPr>
    </w:p>
    <w:p w14:paraId="476FB111" w14:textId="62440730" w:rsidR="004C78CA" w:rsidRDefault="00025C2F" w:rsidP="00D162F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112" w:hanging="426"/>
        <w:jc w:val="both"/>
        <w:rPr>
          <w:rFonts w:ascii="Arial" w:hAnsi="Arial" w:cs="Arial"/>
          <w:bCs/>
          <w:sz w:val="24"/>
          <w:szCs w:val="24"/>
        </w:rPr>
      </w:pPr>
      <w:r w:rsidRPr="004C78CA">
        <w:rPr>
          <w:rFonts w:ascii="Arial" w:hAnsi="Arial" w:cs="Arial"/>
          <w:bCs/>
          <w:sz w:val="24"/>
          <w:szCs w:val="24"/>
        </w:rPr>
        <w:t>Ruší se obecně závazná vyhláška č. 1/2021</w:t>
      </w:r>
      <w:r w:rsidR="009B3B83" w:rsidRPr="004C78CA">
        <w:rPr>
          <w:rFonts w:ascii="Arial" w:hAnsi="Arial" w:cs="Arial"/>
          <w:bCs/>
          <w:sz w:val="24"/>
          <w:szCs w:val="24"/>
        </w:rPr>
        <w:t>,</w:t>
      </w:r>
      <w:r w:rsidRPr="004C78CA">
        <w:rPr>
          <w:rFonts w:ascii="Arial" w:hAnsi="Arial" w:cs="Arial"/>
          <w:bCs/>
          <w:sz w:val="24"/>
          <w:szCs w:val="24"/>
        </w:rPr>
        <w:t xml:space="preserve"> o omezení konzumace alkoholických nápojů na vymezených veřejných prostranstvích</w:t>
      </w:r>
      <w:r w:rsidR="004C78CA">
        <w:rPr>
          <w:rFonts w:ascii="Arial" w:hAnsi="Arial" w:cs="Arial"/>
          <w:bCs/>
          <w:sz w:val="24"/>
          <w:szCs w:val="24"/>
        </w:rPr>
        <w:t>, ze dne 27. ledna 2021</w:t>
      </w:r>
      <w:r w:rsidRPr="004C78CA">
        <w:rPr>
          <w:rFonts w:ascii="Arial" w:hAnsi="Arial" w:cs="Arial"/>
          <w:bCs/>
          <w:sz w:val="24"/>
          <w:szCs w:val="24"/>
        </w:rPr>
        <w:t>.</w:t>
      </w:r>
    </w:p>
    <w:p w14:paraId="518D9021" w14:textId="77777777" w:rsidR="004C78CA" w:rsidRDefault="004C78CA" w:rsidP="00D162F4">
      <w:pPr>
        <w:pStyle w:val="Odstavecseseznamem"/>
        <w:widowControl w:val="0"/>
        <w:autoSpaceDE w:val="0"/>
        <w:autoSpaceDN w:val="0"/>
        <w:adjustRightInd w:val="0"/>
        <w:ind w:left="426" w:right="112"/>
        <w:jc w:val="both"/>
        <w:rPr>
          <w:rFonts w:ascii="Arial" w:hAnsi="Arial" w:cs="Arial"/>
          <w:bCs/>
          <w:sz w:val="24"/>
          <w:szCs w:val="24"/>
        </w:rPr>
      </w:pPr>
    </w:p>
    <w:p w14:paraId="10E103FF" w14:textId="746846C4" w:rsidR="00025C2F" w:rsidRPr="004C78CA" w:rsidRDefault="00025C2F" w:rsidP="00D162F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112" w:hanging="426"/>
        <w:jc w:val="both"/>
        <w:rPr>
          <w:rFonts w:ascii="Arial" w:hAnsi="Arial" w:cs="Arial"/>
          <w:bCs/>
          <w:sz w:val="24"/>
          <w:szCs w:val="24"/>
        </w:rPr>
      </w:pPr>
      <w:r w:rsidRPr="004C78CA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4C78CA">
        <w:rPr>
          <w:rFonts w:ascii="Arial" w:hAnsi="Arial" w:cs="Arial"/>
          <w:sz w:val="24"/>
          <w:szCs w:val="24"/>
        </w:rPr>
        <w:t>počátkem patnáctého dne následujícího po dni jejího</w:t>
      </w:r>
      <w:r w:rsidRPr="004C78CA">
        <w:rPr>
          <w:rFonts w:ascii="Arial" w:hAnsi="Arial" w:cs="Arial"/>
          <w:sz w:val="24"/>
          <w:szCs w:val="24"/>
        </w:rPr>
        <w:t xml:space="preserve"> vyhlášení.</w:t>
      </w:r>
    </w:p>
    <w:p w14:paraId="236309CE" w14:textId="77777777" w:rsidR="00025C2F" w:rsidRPr="00025C2F" w:rsidRDefault="00025C2F" w:rsidP="00D162F4">
      <w:pPr>
        <w:widowControl w:val="0"/>
        <w:tabs>
          <w:tab w:val="left" w:pos="9498"/>
        </w:tabs>
        <w:spacing w:after="120"/>
        <w:ind w:right="112"/>
        <w:jc w:val="center"/>
        <w:rPr>
          <w:rFonts w:ascii="Arial" w:hAnsi="Arial" w:cs="Arial"/>
        </w:rPr>
      </w:pPr>
    </w:p>
    <w:p w14:paraId="297BF835" w14:textId="46F08460" w:rsidR="00036A55" w:rsidRDefault="00036A55" w:rsidP="00D162F4">
      <w:pPr>
        <w:pStyle w:val="Bezmezer"/>
        <w:ind w:left="142" w:right="112"/>
        <w:jc w:val="center"/>
        <w:rPr>
          <w:rFonts w:ascii="Arial" w:hAnsi="Arial" w:cs="Arial"/>
          <w:szCs w:val="24"/>
        </w:rPr>
      </w:pPr>
    </w:p>
    <w:p w14:paraId="14132614" w14:textId="3DA88084" w:rsidR="00C5162F" w:rsidRDefault="00C5162F" w:rsidP="00D162F4">
      <w:pPr>
        <w:pStyle w:val="Bezmezer"/>
        <w:ind w:left="142" w:right="112"/>
        <w:jc w:val="center"/>
        <w:rPr>
          <w:rFonts w:ascii="Arial" w:hAnsi="Arial" w:cs="Arial"/>
          <w:szCs w:val="24"/>
        </w:rPr>
      </w:pPr>
    </w:p>
    <w:p w14:paraId="04572B16" w14:textId="1F1CAA62" w:rsidR="00C5162F" w:rsidRDefault="00C5162F" w:rsidP="00D162F4">
      <w:pPr>
        <w:pStyle w:val="Bezmezer"/>
        <w:ind w:left="142" w:right="112"/>
        <w:jc w:val="center"/>
        <w:rPr>
          <w:rFonts w:ascii="Arial" w:hAnsi="Arial" w:cs="Arial"/>
          <w:szCs w:val="24"/>
        </w:rPr>
      </w:pPr>
    </w:p>
    <w:p w14:paraId="29C13EB4" w14:textId="77777777" w:rsidR="00C5162F" w:rsidRPr="009B3B83" w:rsidRDefault="00C5162F" w:rsidP="00D162F4">
      <w:pPr>
        <w:pStyle w:val="Bezmezer"/>
        <w:ind w:left="142" w:right="112"/>
        <w:jc w:val="center"/>
        <w:rPr>
          <w:rFonts w:ascii="Arial" w:hAnsi="Arial" w:cs="Arial"/>
          <w:szCs w:val="24"/>
        </w:rPr>
      </w:pPr>
    </w:p>
    <w:p w14:paraId="13EDD0F7" w14:textId="7A1B9C71" w:rsidR="00131160" w:rsidRPr="009B3B83" w:rsidRDefault="00C5162F" w:rsidP="00D162F4">
      <w:pPr>
        <w:pStyle w:val="Zkladntext"/>
        <w:spacing w:after="0" w:line="264" w:lineRule="auto"/>
        <w:ind w:left="142" w:right="112"/>
        <w:rPr>
          <w:rFonts w:ascii="Arial" w:hAnsi="Arial" w:cs="Arial"/>
        </w:rPr>
      </w:pPr>
      <w:r>
        <w:rPr>
          <w:rFonts w:ascii="Arial" w:hAnsi="Arial" w:cs="Arial"/>
        </w:rPr>
        <w:t>. . . . . . . . . . . . . . . . . . . . .</w:t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Pr="00C5162F">
        <w:rPr>
          <w:rFonts w:ascii="Arial" w:hAnsi="Arial" w:cs="Arial"/>
        </w:rPr>
        <w:t>. . . . . . . . . . . . . . . . . . . . .</w:t>
      </w:r>
    </w:p>
    <w:p w14:paraId="257640B0" w14:textId="77777777" w:rsidR="00131160" w:rsidRPr="009B3B83" w:rsidRDefault="005E25A2" w:rsidP="00D162F4">
      <w:pPr>
        <w:pStyle w:val="Zkladntext"/>
        <w:spacing w:after="0" w:line="264" w:lineRule="auto"/>
        <w:ind w:left="142" w:right="112"/>
        <w:rPr>
          <w:rFonts w:ascii="Arial" w:hAnsi="Arial" w:cs="Arial"/>
        </w:rPr>
      </w:pPr>
      <w:r>
        <w:rPr>
          <w:rFonts w:ascii="Arial" w:hAnsi="Arial" w:cs="Arial"/>
        </w:rPr>
        <w:t>Mgr. Jan Homut</w:t>
      </w:r>
      <w:r w:rsidR="00357C3C">
        <w:rPr>
          <w:rFonts w:ascii="Arial" w:hAnsi="Arial" w:cs="Arial"/>
        </w:rPr>
        <w:t>a, v.r.</w:t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9B3B83">
        <w:rPr>
          <w:rFonts w:ascii="Arial" w:hAnsi="Arial" w:cs="Arial"/>
        </w:rPr>
        <w:tab/>
      </w:r>
      <w:r w:rsidR="000E5871" w:rsidRPr="009B3B83">
        <w:rPr>
          <w:rFonts w:ascii="Arial" w:hAnsi="Arial" w:cs="Arial"/>
        </w:rPr>
        <w:t>Jan Pažin</w:t>
      </w:r>
      <w:r w:rsidR="00D602B6" w:rsidRPr="009B3B83">
        <w:rPr>
          <w:rFonts w:ascii="Arial" w:hAnsi="Arial" w:cs="Arial"/>
        </w:rPr>
        <w:t>, v.r.</w:t>
      </w:r>
    </w:p>
    <w:p w14:paraId="06DDC600" w14:textId="640A6085" w:rsidR="009E0512" w:rsidRPr="009B3B83" w:rsidRDefault="009B3B83" w:rsidP="00D162F4">
      <w:pPr>
        <w:pStyle w:val="Zkladntext"/>
        <w:spacing w:after="0" w:line="264" w:lineRule="auto"/>
        <w:ind w:left="142" w:right="11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1160" w:rsidRPr="009B3B83">
        <w:rPr>
          <w:rFonts w:ascii="Arial" w:hAnsi="Arial" w:cs="Arial"/>
        </w:rPr>
        <w:t>ístostarost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9B3B83">
        <w:rPr>
          <w:rFonts w:ascii="Arial" w:hAnsi="Arial" w:cs="Arial"/>
        </w:rPr>
        <w:t>starosta</w:t>
      </w:r>
    </w:p>
    <w:sectPr w:rsidR="009E0512" w:rsidRPr="009B3B83" w:rsidSect="00025C2F">
      <w:footerReference w:type="default" r:id="rId8"/>
      <w:headerReference w:type="first" r:id="rId9"/>
      <w:pgSz w:w="11906" w:h="16838"/>
      <w:pgMar w:top="1021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1BE4" w14:textId="77777777" w:rsidR="00590063" w:rsidRDefault="00590063">
      <w:r>
        <w:separator/>
      </w:r>
    </w:p>
  </w:endnote>
  <w:endnote w:type="continuationSeparator" w:id="0">
    <w:p w14:paraId="45242A62" w14:textId="77777777" w:rsidR="00590063" w:rsidRDefault="0059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00A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160">
      <w:rPr>
        <w:noProof/>
      </w:rPr>
      <w:t>3</w:t>
    </w:r>
    <w:r>
      <w:fldChar w:fldCharType="end"/>
    </w:r>
  </w:p>
  <w:p w14:paraId="23CACDF6" w14:textId="77777777" w:rsidR="00B10E4F" w:rsidRPr="00D3668E" w:rsidRDefault="00B10E4F">
    <w:pPr>
      <w:pStyle w:val="Zpat"/>
      <w:rPr>
        <w:rFonts w:ascii="Arial" w:hAnsi="Arial" w:cs="Arial"/>
      </w:rPr>
    </w:pPr>
  </w:p>
  <w:p w14:paraId="364C2378" w14:textId="77777777" w:rsidR="00577368" w:rsidRDefault="005773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963C1" w14:textId="77777777" w:rsidR="00590063" w:rsidRDefault="00590063">
      <w:r>
        <w:separator/>
      </w:r>
    </w:p>
  </w:footnote>
  <w:footnote w:type="continuationSeparator" w:id="0">
    <w:p w14:paraId="136A3B35" w14:textId="77777777" w:rsidR="00590063" w:rsidRDefault="00590063">
      <w:r>
        <w:continuationSeparator/>
      </w:r>
    </w:p>
  </w:footnote>
  <w:footnote w:id="1">
    <w:p w14:paraId="45FCE3F2" w14:textId="77777777" w:rsidR="00036A55" w:rsidRPr="00025C2F" w:rsidRDefault="00036A55" w:rsidP="00036A55">
      <w:pPr>
        <w:pStyle w:val="Textpoznpodarou"/>
        <w:jc w:val="both"/>
        <w:rPr>
          <w:rFonts w:ascii="Arial" w:hAnsi="Arial" w:cs="Arial"/>
        </w:rPr>
      </w:pPr>
      <w:r w:rsidRPr="00025C2F">
        <w:rPr>
          <w:rStyle w:val="Znakapoznpodarou"/>
          <w:rFonts w:ascii="Arial" w:hAnsi="Arial" w:cs="Arial"/>
        </w:rPr>
        <w:footnoteRef/>
      </w:r>
      <w:r w:rsidRPr="00025C2F">
        <w:rPr>
          <w:rFonts w:ascii="Arial" w:hAnsi="Arial" w:cs="Arial"/>
        </w:rPr>
        <w:t xml:space="preserve"> ustanovení § 2 písm. k) zákona č. 379/2005 Sb., o opatřeních k ochraně před škodami způsobenými tabákovými výrobky, alkoholem a jinými návykovými látkami a o změně souvisejících zákonů, ve znění pozdějších předpisů.</w:t>
      </w:r>
    </w:p>
  </w:footnote>
  <w:footnote w:id="2">
    <w:p w14:paraId="11C1A0E5" w14:textId="77777777" w:rsidR="00036A55" w:rsidRPr="00025C2F" w:rsidRDefault="00036A55" w:rsidP="00036A55">
      <w:pPr>
        <w:pStyle w:val="Textpoznpodarou"/>
        <w:jc w:val="both"/>
        <w:rPr>
          <w:rFonts w:ascii="Arial" w:hAnsi="Arial" w:cs="Arial"/>
        </w:rPr>
      </w:pPr>
      <w:r w:rsidRPr="00025C2F">
        <w:rPr>
          <w:rStyle w:val="Znakapoznpodarou"/>
          <w:rFonts w:ascii="Arial" w:hAnsi="Arial" w:cs="Arial"/>
        </w:rPr>
        <w:footnoteRef/>
      </w:r>
      <w:r w:rsidRPr="00025C2F">
        <w:rPr>
          <w:rFonts w:ascii="Arial" w:hAnsi="Arial" w:cs="Arial"/>
        </w:rPr>
        <w:t xml:space="preserve"> ustanovení § 34 zákona č. 128/2000 Sb., o obcích (obecní zřízení),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3612" w14:textId="77777777" w:rsidR="00656852" w:rsidRPr="00025C2F" w:rsidRDefault="00656852" w:rsidP="00656852">
    <w:pPr>
      <w:pStyle w:val="Zhlav"/>
      <w:tabs>
        <w:tab w:val="left" w:pos="-709"/>
      </w:tabs>
      <w:ind w:firstLine="1418"/>
      <w:rPr>
        <w:rFonts w:ascii="Arial" w:hAnsi="Arial" w:cs="Arial"/>
        <w:b/>
        <w:spacing w:val="80"/>
        <w:sz w:val="40"/>
        <w:szCs w:val="40"/>
      </w:rPr>
    </w:pPr>
    <w:r w:rsidRPr="00025C2F">
      <w:rPr>
        <w:rFonts w:ascii="Arial" w:hAnsi="Arial" w:cs="Arial"/>
        <w:b/>
        <w:noProof/>
        <w:spacing w:val="8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3C6FEAEB" wp14:editId="2C9407D3">
          <wp:simplePos x="0" y="0"/>
          <wp:positionH relativeFrom="page">
            <wp:posOffset>850265</wp:posOffset>
          </wp:positionH>
          <wp:positionV relativeFrom="page">
            <wp:posOffset>580362</wp:posOffset>
          </wp:positionV>
          <wp:extent cx="455393" cy="556591"/>
          <wp:effectExtent l="0" t="0" r="190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C2F">
      <w:rPr>
        <w:rFonts w:ascii="Arial" w:hAnsi="Arial" w:cs="Arial"/>
        <w:b/>
        <w:spacing w:val="80"/>
        <w:sz w:val="40"/>
        <w:szCs w:val="40"/>
      </w:rPr>
      <w:t>MĚSTO CHOCEŇ</w:t>
    </w:r>
  </w:p>
  <w:p w14:paraId="7255522A" w14:textId="77777777" w:rsidR="00656852" w:rsidRPr="00025C2F" w:rsidRDefault="00656852" w:rsidP="00656852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Arial" w:hAnsi="Arial" w:cs="Arial"/>
        <w:b/>
      </w:rPr>
    </w:pPr>
    <w:r w:rsidRPr="00025C2F">
      <w:rPr>
        <w:rFonts w:ascii="Arial" w:hAnsi="Arial" w:cs="Arial"/>
        <w:b/>
      </w:rPr>
      <w:t>ZASTUPITELSTVO MĚSTA CHOCEŇ</w:t>
    </w:r>
  </w:p>
  <w:p w14:paraId="4E3DF863" w14:textId="77777777" w:rsidR="00656852" w:rsidRPr="00025C2F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Arial" w:hAnsi="Arial" w:cs="Arial"/>
        <w:sz w:val="16"/>
        <w:szCs w:val="16"/>
      </w:rPr>
    </w:pPr>
    <w:r w:rsidRPr="00025C2F">
      <w:rPr>
        <w:rFonts w:ascii="Arial" w:hAnsi="Arial" w:cs="Arial"/>
      </w:rPr>
      <w:t>Jungmannova 301, 565 01 Choceň, tel. 465 461 924, http://www.chocen.cz</w:t>
    </w:r>
  </w:p>
  <w:p w14:paraId="3A6ED3CB" w14:textId="77777777" w:rsidR="00656852" w:rsidRPr="00025C2F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Arial" w:hAnsi="Arial" w:cs="Arial"/>
        <w:sz w:val="16"/>
        <w:szCs w:val="16"/>
      </w:rPr>
    </w:pPr>
  </w:p>
  <w:p w14:paraId="48BFE6D1" w14:textId="77777777" w:rsidR="00540529" w:rsidRPr="00025C2F" w:rsidRDefault="00540529" w:rsidP="00656852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068D"/>
    <w:multiLevelType w:val="hybridMultilevel"/>
    <w:tmpl w:val="142ADE5E"/>
    <w:lvl w:ilvl="0" w:tplc="3134240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21CB5"/>
    <w:multiLevelType w:val="hybridMultilevel"/>
    <w:tmpl w:val="32624530"/>
    <w:lvl w:ilvl="0" w:tplc="1CE4C7B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1A46C45"/>
    <w:multiLevelType w:val="hybridMultilevel"/>
    <w:tmpl w:val="2232559A"/>
    <w:lvl w:ilvl="0" w:tplc="8D964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C2F"/>
    <w:rsid w:val="000345D5"/>
    <w:rsid w:val="00036A5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7C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71"/>
    <w:rsid w:val="000E741B"/>
    <w:rsid w:val="001061CD"/>
    <w:rsid w:val="00125EC7"/>
    <w:rsid w:val="00130094"/>
    <w:rsid w:val="00130F60"/>
    <w:rsid w:val="00131160"/>
    <w:rsid w:val="0014154F"/>
    <w:rsid w:val="001465CC"/>
    <w:rsid w:val="001532FA"/>
    <w:rsid w:val="00154BC3"/>
    <w:rsid w:val="00160729"/>
    <w:rsid w:val="00166420"/>
    <w:rsid w:val="00173886"/>
    <w:rsid w:val="00190222"/>
    <w:rsid w:val="0019098F"/>
    <w:rsid w:val="00191186"/>
    <w:rsid w:val="001913F6"/>
    <w:rsid w:val="001A0C3C"/>
    <w:rsid w:val="001B36E4"/>
    <w:rsid w:val="001B5558"/>
    <w:rsid w:val="001B6CD8"/>
    <w:rsid w:val="001C1953"/>
    <w:rsid w:val="001E0982"/>
    <w:rsid w:val="001E37DD"/>
    <w:rsid w:val="001E38ED"/>
    <w:rsid w:val="001E74A9"/>
    <w:rsid w:val="001F2B36"/>
    <w:rsid w:val="001F32E8"/>
    <w:rsid w:val="001F34BB"/>
    <w:rsid w:val="001F7B84"/>
    <w:rsid w:val="00201893"/>
    <w:rsid w:val="002041CE"/>
    <w:rsid w:val="002060BC"/>
    <w:rsid w:val="0020723F"/>
    <w:rsid w:val="00211F22"/>
    <w:rsid w:val="00223690"/>
    <w:rsid w:val="002264EE"/>
    <w:rsid w:val="00227C89"/>
    <w:rsid w:val="002333C1"/>
    <w:rsid w:val="00236987"/>
    <w:rsid w:val="00243C02"/>
    <w:rsid w:val="0024485C"/>
    <w:rsid w:val="00246383"/>
    <w:rsid w:val="0025107F"/>
    <w:rsid w:val="00252437"/>
    <w:rsid w:val="00260886"/>
    <w:rsid w:val="0026298B"/>
    <w:rsid w:val="00264B52"/>
    <w:rsid w:val="00264E4B"/>
    <w:rsid w:val="002666C2"/>
    <w:rsid w:val="0027609E"/>
    <w:rsid w:val="00282C99"/>
    <w:rsid w:val="00286033"/>
    <w:rsid w:val="002871C2"/>
    <w:rsid w:val="00297AF4"/>
    <w:rsid w:val="002A3A42"/>
    <w:rsid w:val="002B47E6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142"/>
    <w:rsid w:val="00322107"/>
    <w:rsid w:val="003310BE"/>
    <w:rsid w:val="0033112D"/>
    <w:rsid w:val="00331F03"/>
    <w:rsid w:val="003338CC"/>
    <w:rsid w:val="00342E31"/>
    <w:rsid w:val="00350372"/>
    <w:rsid w:val="00357C3C"/>
    <w:rsid w:val="0036194E"/>
    <w:rsid w:val="00362A72"/>
    <w:rsid w:val="00363015"/>
    <w:rsid w:val="00371501"/>
    <w:rsid w:val="00371A61"/>
    <w:rsid w:val="00373615"/>
    <w:rsid w:val="0037485D"/>
    <w:rsid w:val="0038283D"/>
    <w:rsid w:val="00383E0E"/>
    <w:rsid w:val="00384D76"/>
    <w:rsid w:val="0038599B"/>
    <w:rsid w:val="00386229"/>
    <w:rsid w:val="003911AE"/>
    <w:rsid w:val="0039366A"/>
    <w:rsid w:val="003958C3"/>
    <w:rsid w:val="00396BEE"/>
    <w:rsid w:val="003A74F6"/>
    <w:rsid w:val="003B2625"/>
    <w:rsid w:val="003B41B8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30D"/>
    <w:rsid w:val="0041477F"/>
    <w:rsid w:val="00420423"/>
    <w:rsid w:val="00420943"/>
    <w:rsid w:val="00421292"/>
    <w:rsid w:val="00421C92"/>
    <w:rsid w:val="0042639F"/>
    <w:rsid w:val="004443A9"/>
    <w:rsid w:val="004476B9"/>
    <w:rsid w:val="00456A4F"/>
    <w:rsid w:val="004718C4"/>
    <w:rsid w:val="004863D0"/>
    <w:rsid w:val="004A0657"/>
    <w:rsid w:val="004A2AC4"/>
    <w:rsid w:val="004A5FF4"/>
    <w:rsid w:val="004A648F"/>
    <w:rsid w:val="004B1994"/>
    <w:rsid w:val="004B4A8E"/>
    <w:rsid w:val="004B7847"/>
    <w:rsid w:val="004C0427"/>
    <w:rsid w:val="004C0C90"/>
    <w:rsid w:val="004C668F"/>
    <w:rsid w:val="004C78CA"/>
    <w:rsid w:val="004D0316"/>
    <w:rsid w:val="004D218E"/>
    <w:rsid w:val="004D79A7"/>
    <w:rsid w:val="004E0009"/>
    <w:rsid w:val="004E065E"/>
    <w:rsid w:val="004E2C06"/>
    <w:rsid w:val="004F0585"/>
    <w:rsid w:val="004F1F1F"/>
    <w:rsid w:val="004F321B"/>
    <w:rsid w:val="004F6539"/>
    <w:rsid w:val="004F6661"/>
    <w:rsid w:val="00500A52"/>
    <w:rsid w:val="005012A6"/>
    <w:rsid w:val="00504C32"/>
    <w:rsid w:val="00511990"/>
    <w:rsid w:val="00513DA1"/>
    <w:rsid w:val="00515084"/>
    <w:rsid w:val="00522100"/>
    <w:rsid w:val="00532775"/>
    <w:rsid w:val="00533C24"/>
    <w:rsid w:val="005344BF"/>
    <w:rsid w:val="00540529"/>
    <w:rsid w:val="00545904"/>
    <w:rsid w:val="00546241"/>
    <w:rsid w:val="00550C8C"/>
    <w:rsid w:val="005523AF"/>
    <w:rsid w:val="005620CD"/>
    <w:rsid w:val="005736D7"/>
    <w:rsid w:val="005756BF"/>
    <w:rsid w:val="00576D09"/>
    <w:rsid w:val="00577368"/>
    <w:rsid w:val="005867F5"/>
    <w:rsid w:val="00587A5B"/>
    <w:rsid w:val="00587DA7"/>
    <w:rsid w:val="00590063"/>
    <w:rsid w:val="005A4823"/>
    <w:rsid w:val="005A683D"/>
    <w:rsid w:val="005B3A3F"/>
    <w:rsid w:val="005B47E4"/>
    <w:rsid w:val="005B5A07"/>
    <w:rsid w:val="005C310D"/>
    <w:rsid w:val="005C4381"/>
    <w:rsid w:val="005C6BA9"/>
    <w:rsid w:val="005D3C5A"/>
    <w:rsid w:val="005D4726"/>
    <w:rsid w:val="005D7936"/>
    <w:rsid w:val="005E25A2"/>
    <w:rsid w:val="005E2958"/>
    <w:rsid w:val="005E2E6D"/>
    <w:rsid w:val="005E4BE0"/>
    <w:rsid w:val="005E7B72"/>
    <w:rsid w:val="005F1A19"/>
    <w:rsid w:val="005F6F56"/>
    <w:rsid w:val="006146CA"/>
    <w:rsid w:val="00617559"/>
    <w:rsid w:val="006204F2"/>
    <w:rsid w:val="00621825"/>
    <w:rsid w:val="0062314B"/>
    <w:rsid w:val="00623A3A"/>
    <w:rsid w:val="0062659D"/>
    <w:rsid w:val="006402B9"/>
    <w:rsid w:val="0064305E"/>
    <w:rsid w:val="00645DE4"/>
    <w:rsid w:val="0064692B"/>
    <w:rsid w:val="00650483"/>
    <w:rsid w:val="00652F4D"/>
    <w:rsid w:val="0065685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B00"/>
    <w:rsid w:val="006E1D93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2543D"/>
    <w:rsid w:val="00732B10"/>
    <w:rsid w:val="0073417D"/>
    <w:rsid w:val="007342A5"/>
    <w:rsid w:val="00736E0C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86862"/>
    <w:rsid w:val="00787334"/>
    <w:rsid w:val="0079573C"/>
    <w:rsid w:val="007A306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5FD"/>
    <w:rsid w:val="00841E7D"/>
    <w:rsid w:val="00842A9B"/>
    <w:rsid w:val="00843AA7"/>
    <w:rsid w:val="0084515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A12"/>
    <w:rsid w:val="00897430"/>
    <w:rsid w:val="008A2F12"/>
    <w:rsid w:val="008A301B"/>
    <w:rsid w:val="008B0A2C"/>
    <w:rsid w:val="008B6E2F"/>
    <w:rsid w:val="008D1A7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544"/>
    <w:rsid w:val="00963E38"/>
    <w:rsid w:val="0096415E"/>
    <w:rsid w:val="00966286"/>
    <w:rsid w:val="00972D50"/>
    <w:rsid w:val="009820E8"/>
    <w:rsid w:val="0098538F"/>
    <w:rsid w:val="00985BFB"/>
    <w:rsid w:val="0099250E"/>
    <w:rsid w:val="009954F5"/>
    <w:rsid w:val="009A3A4F"/>
    <w:rsid w:val="009A488E"/>
    <w:rsid w:val="009B3B83"/>
    <w:rsid w:val="009D02DA"/>
    <w:rsid w:val="009D0F92"/>
    <w:rsid w:val="009D1457"/>
    <w:rsid w:val="009D238D"/>
    <w:rsid w:val="009D39EA"/>
    <w:rsid w:val="009E0512"/>
    <w:rsid w:val="009E188F"/>
    <w:rsid w:val="009E26C9"/>
    <w:rsid w:val="009E68E7"/>
    <w:rsid w:val="009F3901"/>
    <w:rsid w:val="009F4E04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0C7"/>
    <w:rsid w:val="00A904E7"/>
    <w:rsid w:val="00A97118"/>
    <w:rsid w:val="00AA6703"/>
    <w:rsid w:val="00AB30F4"/>
    <w:rsid w:val="00AB44BF"/>
    <w:rsid w:val="00AC18A4"/>
    <w:rsid w:val="00AC614B"/>
    <w:rsid w:val="00AD1777"/>
    <w:rsid w:val="00AD4B69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F7"/>
    <w:rsid w:val="00B31160"/>
    <w:rsid w:val="00B32F1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AA6"/>
    <w:rsid w:val="00B82D08"/>
    <w:rsid w:val="00B86441"/>
    <w:rsid w:val="00BA1183"/>
    <w:rsid w:val="00BA1E8D"/>
    <w:rsid w:val="00BA55E7"/>
    <w:rsid w:val="00BB2068"/>
    <w:rsid w:val="00BB3316"/>
    <w:rsid w:val="00BC17DA"/>
    <w:rsid w:val="00BC3CDA"/>
    <w:rsid w:val="00BF7896"/>
    <w:rsid w:val="00C1031D"/>
    <w:rsid w:val="00C1047D"/>
    <w:rsid w:val="00C107D7"/>
    <w:rsid w:val="00C119A6"/>
    <w:rsid w:val="00C158F3"/>
    <w:rsid w:val="00C17467"/>
    <w:rsid w:val="00C20895"/>
    <w:rsid w:val="00C3174D"/>
    <w:rsid w:val="00C31C1A"/>
    <w:rsid w:val="00C35DC9"/>
    <w:rsid w:val="00C5162F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864"/>
    <w:rsid w:val="00D042DD"/>
    <w:rsid w:val="00D122A6"/>
    <w:rsid w:val="00D14B0D"/>
    <w:rsid w:val="00D162F4"/>
    <w:rsid w:val="00D2283E"/>
    <w:rsid w:val="00D238A1"/>
    <w:rsid w:val="00D2664B"/>
    <w:rsid w:val="00D30A29"/>
    <w:rsid w:val="00D3668E"/>
    <w:rsid w:val="00D36B62"/>
    <w:rsid w:val="00D40D7B"/>
    <w:rsid w:val="00D50DA9"/>
    <w:rsid w:val="00D55526"/>
    <w:rsid w:val="00D5659B"/>
    <w:rsid w:val="00D57E6E"/>
    <w:rsid w:val="00D602B6"/>
    <w:rsid w:val="00D6303C"/>
    <w:rsid w:val="00D64083"/>
    <w:rsid w:val="00D727CA"/>
    <w:rsid w:val="00D91D9B"/>
    <w:rsid w:val="00D92F64"/>
    <w:rsid w:val="00DA444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7CD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EC2"/>
    <w:rsid w:val="00E40C1C"/>
    <w:rsid w:val="00E424ED"/>
    <w:rsid w:val="00E44423"/>
    <w:rsid w:val="00E50812"/>
    <w:rsid w:val="00E52060"/>
    <w:rsid w:val="00E55843"/>
    <w:rsid w:val="00E60EC7"/>
    <w:rsid w:val="00E633AD"/>
    <w:rsid w:val="00E639E1"/>
    <w:rsid w:val="00E64A72"/>
    <w:rsid w:val="00E6501B"/>
    <w:rsid w:val="00E67F73"/>
    <w:rsid w:val="00E7558A"/>
    <w:rsid w:val="00E80C5F"/>
    <w:rsid w:val="00E850D1"/>
    <w:rsid w:val="00E86AD7"/>
    <w:rsid w:val="00E907D6"/>
    <w:rsid w:val="00E91367"/>
    <w:rsid w:val="00EA2D2F"/>
    <w:rsid w:val="00EA64B3"/>
    <w:rsid w:val="00EB46BB"/>
    <w:rsid w:val="00EB523E"/>
    <w:rsid w:val="00EB693C"/>
    <w:rsid w:val="00EB7FA0"/>
    <w:rsid w:val="00EC3687"/>
    <w:rsid w:val="00EC6633"/>
    <w:rsid w:val="00ED15C6"/>
    <w:rsid w:val="00EE07B0"/>
    <w:rsid w:val="00EE28B9"/>
    <w:rsid w:val="00EE550B"/>
    <w:rsid w:val="00EF21C3"/>
    <w:rsid w:val="00EF3152"/>
    <w:rsid w:val="00EF6284"/>
    <w:rsid w:val="00EF6E61"/>
    <w:rsid w:val="00F0474C"/>
    <w:rsid w:val="00F0588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D3"/>
    <w:rsid w:val="00F663ED"/>
    <w:rsid w:val="00F716C9"/>
    <w:rsid w:val="00F71D1C"/>
    <w:rsid w:val="00F8166C"/>
    <w:rsid w:val="00F91DE1"/>
    <w:rsid w:val="00FA09F7"/>
    <w:rsid w:val="00FB319D"/>
    <w:rsid w:val="00FB336E"/>
    <w:rsid w:val="00FC4FAC"/>
    <w:rsid w:val="00FE14A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4BE8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6852"/>
    <w:pPr>
      <w:keepNext/>
      <w:spacing w:line="264" w:lineRule="auto"/>
      <w:jc w:val="center"/>
      <w:outlineLvl w:val="1"/>
    </w:pPr>
    <w:rPr>
      <w:rFonts w:asciiTheme="minorHAnsi" w:hAnsi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56852"/>
    <w:rPr>
      <w:rFonts w:asciiTheme="minorHAnsi" w:hAnsi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3486-1597-4111-A396-24C154E7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Vilém Stejskal</cp:lastModifiedBy>
  <cp:revision>3</cp:revision>
  <cp:lastPrinted>2022-12-19T14:26:00Z</cp:lastPrinted>
  <dcterms:created xsi:type="dcterms:W3CDTF">2025-04-07T12:26:00Z</dcterms:created>
  <dcterms:modified xsi:type="dcterms:W3CDTF">2025-04-25T09:29:00Z</dcterms:modified>
</cp:coreProperties>
</file>