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90E1E" w14:textId="77777777" w:rsidR="009321D3" w:rsidRPr="00985B9A" w:rsidRDefault="009321D3">
      <w:pPr>
        <w:spacing w:line="288" w:lineRule="auto"/>
        <w:jc w:val="center"/>
        <w:rPr>
          <w:rFonts w:ascii="Barlow" w:hAnsi="Barlow" w:cs="Arial"/>
          <w:b/>
          <w:caps/>
        </w:rPr>
      </w:pPr>
      <w:r w:rsidRPr="00985B9A">
        <w:rPr>
          <w:rFonts w:ascii="Barlow" w:hAnsi="Barlow" w:cs="Arial"/>
          <w:b/>
        </w:rPr>
        <w:t xml:space="preserve">OBEC </w:t>
      </w:r>
      <w:r w:rsidRPr="00985B9A">
        <w:rPr>
          <w:rFonts w:ascii="Barlow" w:hAnsi="Barlow" w:cs="Arial"/>
          <w:b/>
          <w:caps/>
        </w:rPr>
        <w:t>MOŘICE</w:t>
      </w:r>
    </w:p>
    <w:p w14:paraId="213F4348" w14:textId="77777777" w:rsidR="009321D3" w:rsidRPr="00985B9A" w:rsidRDefault="009321D3">
      <w:pPr>
        <w:spacing w:line="288" w:lineRule="auto"/>
        <w:jc w:val="center"/>
        <w:rPr>
          <w:rFonts w:ascii="Barlow" w:hAnsi="Barlow" w:cs="Arial"/>
        </w:rPr>
      </w:pPr>
    </w:p>
    <w:p w14:paraId="1304E558" w14:textId="77777777" w:rsidR="009321D3" w:rsidRPr="00985B9A" w:rsidRDefault="009321D3">
      <w:pPr>
        <w:pStyle w:val="Zkladntext"/>
        <w:spacing w:line="288" w:lineRule="auto"/>
        <w:jc w:val="center"/>
        <w:rPr>
          <w:rFonts w:ascii="Barlow" w:hAnsi="Barlow" w:cs="Arial"/>
          <w:bCs/>
        </w:rPr>
      </w:pPr>
      <w:r w:rsidRPr="00985B9A">
        <w:rPr>
          <w:rFonts w:ascii="Barlow" w:hAnsi="Barlow" w:cs="Arial"/>
          <w:b/>
          <w:bCs/>
        </w:rPr>
        <w:t>Nařízení obce, kterým se vydává</w:t>
      </w:r>
      <w:r w:rsidRPr="00985B9A">
        <w:rPr>
          <w:rFonts w:ascii="Barlow" w:hAnsi="Barlow" w:cs="Arial"/>
          <w:bCs/>
        </w:rPr>
        <w:t xml:space="preserve"> </w:t>
      </w:r>
    </w:p>
    <w:p w14:paraId="3DDF1FAF" w14:textId="77777777" w:rsidR="009321D3" w:rsidRPr="00985B9A" w:rsidRDefault="009321D3">
      <w:pPr>
        <w:pStyle w:val="Zkladntext"/>
        <w:spacing w:line="288" w:lineRule="auto"/>
        <w:jc w:val="center"/>
        <w:rPr>
          <w:rFonts w:ascii="Barlow" w:hAnsi="Barlow" w:cs="Arial"/>
          <w:bCs/>
          <w:sz w:val="22"/>
          <w:szCs w:val="22"/>
        </w:rPr>
      </w:pPr>
    </w:p>
    <w:p w14:paraId="33CF57B0" w14:textId="77777777" w:rsidR="009321D3" w:rsidRPr="00985B9A" w:rsidRDefault="009321D3">
      <w:pPr>
        <w:pStyle w:val="Zkladntext"/>
        <w:spacing w:before="120" w:line="288" w:lineRule="auto"/>
        <w:jc w:val="center"/>
        <w:rPr>
          <w:rFonts w:ascii="Barlow" w:hAnsi="Barlow" w:cs="Arial"/>
          <w:b/>
          <w:bCs/>
          <w:caps/>
          <w:w w:val="110"/>
        </w:rPr>
      </w:pPr>
      <w:r w:rsidRPr="00985B9A">
        <w:rPr>
          <w:rFonts w:ascii="Barlow" w:hAnsi="Barlow" w:cs="Arial"/>
          <w:b/>
          <w:bCs/>
          <w:caps/>
          <w:w w:val="110"/>
        </w:rPr>
        <w:t>tržní řád</w:t>
      </w:r>
    </w:p>
    <w:p w14:paraId="3463CFFB" w14:textId="77777777" w:rsidR="009321D3" w:rsidRPr="00985B9A" w:rsidRDefault="009321D3" w:rsidP="007B5257">
      <w:pPr>
        <w:pStyle w:val="Zkladntext"/>
        <w:spacing w:line="288" w:lineRule="auto"/>
        <w:rPr>
          <w:rFonts w:ascii="Barlow" w:hAnsi="Barlow" w:cs="Arial"/>
          <w:b/>
          <w:bCs/>
          <w:sz w:val="22"/>
          <w:szCs w:val="22"/>
        </w:rPr>
      </w:pPr>
    </w:p>
    <w:p w14:paraId="742EB03D" w14:textId="77777777" w:rsidR="009321D3" w:rsidRPr="00985B9A" w:rsidRDefault="009321D3" w:rsidP="007B5257">
      <w:pPr>
        <w:pStyle w:val="Zkladntext"/>
        <w:spacing w:line="288" w:lineRule="auto"/>
        <w:rPr>
          <w:rFonts w:ascii="Barlow" w:hAnsi="Barlow" w:cs="Arial"/>
          <w:sz w:val="22"/>
          <w:szCs w:val="22"/>
        </w:rPr>
      </w:pPr>
      <w:r w:rsidRPr="00985B9A">
        <w:rPr>
          <w:rFonts w:ascii="Barlow" w:hAnsi="Barlow" w:cs="Arial"/>
          <w:sz w:val="22"/>
          <w:szCs w:val="22"/>
        </w:rPr>
        <w:t xml:space="preserve">Zastupitelstvo obce se na svém zasedání dne </w:t>
      </w:r>
      <w:r w:rsidR="00985B9A" w:rsidRPr="00985B9A">
        <w:rPr>
          <w:rFonts w:ascii="Barlow" w:hAnsi="Barlow" w:cs="Arial"/>
          <w:sz w:val="22"/>
          <w:szCs w:val="22"/>
        </w:rPr>
        <w:t xml:space="preserve">15. 5. 2023 </w:t>
      </w:r>
      <w:r w:rsidR="000F2E02" w:rsidRPr="00985B9A">
        <w:rPr>
          <w:rFonts w:ascii="Barlow" w:hAnsi="Barlow" w:cs="Arial"/>
          <w:sz w:val="22"/>
          <w:szCs w:val="22"/>
        </w:rPr>
        <w:t xml:space="preserve">usnesením číslo </w:t>
      </w:r>
      <w:r w:rsidR="00E20C76">
        <w:rPr>
          <w:rFonts w:ascii="Barlow" w:hAnsi="Barlow" w:cs="Arial"/>
          <w:sz w:val="22"/>
          <w:szCs w:val="22"/>
        </w:rPr>
        <w:t>8a</w:t>
      </w:r>
      <w:r w:rsidR="00985B9A" w:rsidRPr="00985B9A">
        <w:rPr>
          <w:rFonts w:ascii="Barlow" w:hAnsi="Barlow" w:cs="Arial"/>
          <w:sz w:val="22"/>
          <w:szCs w:val="22"/>
        </w:rPr>
        <w:t>/2/2023</w:t>
      </w:r>
      <w:r w:rsidRPr="00985B9A">
        <w:rPr>
          <w:rFonts w:ascii="Barlow" w:hAnsi="Barlow" w:cs="Arial"/>
          <w:sz w:val="22"/>
          <w:szCs w:val="22"/>
        </w:rPr>
        <w:t xml:space="preserve"> vy</w:t>
      </w:r>
      <w:r w:rsidR="000F2E02" w:rsidRPr="00985B9A">
        <w:rPr>
          <w:rFonts w:ascii="Barlow" w:hAnsi="Barlow" w:cs="Arial"/>
          <w:sz w:val="22"/>
          <w:szCs w:val="22"/>
        </w:rPr>
        <w:t>d</w:t>
      </w:r>
      <w:r w:rsidR="00985B9A" w:rsidRPr="00985B9A">
        <w:rPr>
          <w:rFonts w:ascii="Barlow" w:hAnsi="Barlow" w:cs="Arial"/>
          <w:sz w:val="22"/>
          <w:szCs w:val="22"/>
        </w:rPr>
        <w:t>á</w:t>
      </w:r>
      <w:r w:rsidR="000F2E02" w:rsidRPr="00985B9A">
        <w:rPr>
          <w:rFonts w:ascii="Barlow" w:hAnsi="Barlow" w:cs="Arial"/>
          <w:sz w:val="22"/>
          <w:szCs w:val="22"/>
        </w:rPr>
        <w:t>vá</w:t>
      </w:r>
      <w:r w:rsidR="008B41D8" w:rsidRPr="00985B9A">
        <w:rPr>
          <w:rFonts w:ascii="Barlow" w:hAnsi="Barlow" w:cs="Arial"/>
          <w:sz w:val="22"/>
          <w:szCs w:val="22"/>
        </w:rPr>
        <w:t xml:space="preserve"> na základě § 18 </w:t>
      </w:r>
      <w:r w:rsidRPr="00985B9A">
        <w:rPr>
          <w:rFonts w:ascii="Barlow" w:hAnsi="Barlow" w:cs="Arial"/>
          <w:sz w:val="22"/>
          <w:szCs w:val="22"/>
        </w:rPr>
        <w:t>zákona č. 455/1991 Sb., o živnostenském podnikání (živnostenský zákon), ve znění pozdějších předpisů, a v souladu s § 11</w:t>
      </w:r>
      <w:r w:rsidR="008B41D8" w:rsidRPr="00985B9A">
        <w:rPr>
          <w:rFonts w:ascii="Barlow" w:hAnsi="Barlow" w:cs="Arial"/>
          <w:sz w:val="22"/>
          <w:szCs w:val="22"/>
        </w:rPr>
        <w:t xml:space="preserve"> odst. 1 a § 102 odst. 4</w:t>
      </w:r>
      <w:r w:rsidRPr="00985B9A">
        <w:rPr>
          <w:rFonts w:ascii="Barlow" w:hAnsi="Barlow" w:cs="Arial"/>
          <w:sz w:val="22"/>
          <w:szCs w:val="22"/>
        </w:rPr>
        <w:t> zákona č. 128/2000 Sb., o obcích (obecní zřízení), ve znění pozdějších předpisů, toto nařízení:</w:t>
      </w:r>
    </w:p>
    <w:p w14:paraId="3E2C0F1E" w14:textId="77777777" w:rsidR="009321D3" w:rsidRPr="00985B9A" w:rsidRDefault="009321D3" w:rsidP="00A348E0">
      <w:pPr>
        <w:shd w:val="clear" w:color="auto" w:fill="FFFFFF"/>
        <w:spacing w:before="480" w:after="120" w:line="288" w:lineRule="auto"/>
        <w:jc w:val="center"/>
        <w:rPr>
          <w:rFonts w:ascii="Barlow" w:hAnsi="Barlow" w:cs="Arial"/>
          <w:b/>
          <w:bCs/>
        </w:rPr>
      </w:pPr>
      <w:r w:rsidRPr="00985B9A">
        <w:rPr>
          <w:rFonts w:ascii="Barlow" w:hAnsi="Barlow" w:cs="Arial"/>
          <w:b/>
          <w:bCs/>
        </w:rPr>
        <w:t>Čl. 1</w:t>
      </w:r>
    </w:p>
    <w:p w14:paraId="3B4CCE96" w14:textId="77777777" w:rsidR="009321D3" w:rsidRPr="00985B9A" w:rsidRDefault="009321D3" w:rsidP="00A348E0">
      <w:pPr>
        <w:shd w:val="clear" w:color="auto" w:fill="FFFFFF"/>
        <w:spacing w:before="120" w:after="120" w:line="288" w:lineRule="auto"/>
        <w:jc w:val="center"/>
        <w:rPr>
          <w:rFonts w:ascii="Barlow" w:hAnsi="Barlow" w:cs="Arial"/>
          <w:b/>
          <w:bCs/>
        </w:rPr>
      </w:pPr>
      <w:r w:rsidRPr="00985B9A">
        <w:rPr>
          <w:rFonts w:ascii="Barlow" w:hAnsi="Barlow" w:cs="Arial"/>
          <w:b/>
          <w:bCs/>
        </w:rPr>
        <w:t>Úvodní ustanovení</w:t>
      </w:r>
    </w:p>
    <w:p w14:paraId="0C9E1E6C" w14:textId="77777777" w:rsidR="009321D3" w:rsidRPr="00985B9A" w:rsidRDefault="009321D3" w:rsidP="007B5257">
      <w:pPr>
        <w:shd w:val="clear" w:color="auto" w:fill="FFFFFF"/>
        <w:spacing w:before="120" w:after="120" w:line="288" w:lineRule="auto"/>
        <w:ind w:left="540" w:hanging="540"/>
        <w:jc w:val="both"/>
        <w:rPr>
          <w:rFonts w:ascii="Barlow" w:hAnsi="Barlow" w:cs="Arial"/>
          <w:color w:val="000000"/>
          <w:sz w:val="22"/>
          <w:szCs w:val="22"/>
        </w:rPr>
      </w:pPr>
      <w:r w:rsidRPr="00985B9A">
        <w:rPr>
          <w:rFonts w:ascii="Barlow" w:hAnsi="Barlow" w:cs="Arial"/>
          <w:color w:val="000000"/>
          <w:sz w:val="22"/>
          <w:szCs w:val="22"/>
        </w:rPr>
        <w:t>(1)     Účelem tohoto nařízení je vymezit podmínky, za kterých lze uskutečnit nabídku, prodej zboží (dále jen „prodej“) a poskytování služeb na území obce Mořice (dále jen „obce“) mimo provozovnu k tomu účelu určenou kolaudačním rozhodnutím podle zvláštního zákona.</w:t>
      </w:r>
    </w:p>
    <w:p w14:paraId="2901C51E" w14:textId="77777777" w:rsidR="009321D3" w:rsidRPr="00985B9A" w:rsidRDefault="009321D3" w:rsidP="007B5257">
      <w:pPr>
        <w:shd w:val="clear" w:color="auto" w:fill="FFFFFF"/>
        <w:spacing w:before="120" w:after="120" w:line="288" w:lineRule="auto"/>
        <w:ind w:left="540" w:hanging="540"/>
        <w:jc w:val="both"/>
        <w:rPr>
          <w:rFonts w:ascii="Barlow" w:hAnsi="Barlow" w:cs="Arial"/>
          <w:color w:val="000000"/>
          <w:sz w:val="22"/>
          <w:szCs w:val="22"/>
        </w:rPr>
      </w:pPr>
      <w:r w:rsidRPr="00985B9A">
        <w:rPr>
          <w:rFonts w:ascii="Barlow" w:hAnsi="Barlow" w:cs="Arial"/>
          <w:color w:val="000000"/>
          <w:sz w:val="22"/>
          <w:szCs w:val="22"/>
        </w:rPr>
        <w:t>(2)    Tržní řád je závazný na celém území obce bez ohledu na to, zda jde o nabídku, prodej zboží a poskytování služeb na pozemcích ve vlastnictví obce nebo jiné právnické či fyzické osoby.</w:t>
      </w:r>
    </w:p>
    <w:p w14:paraId="43F3C5FF" w14:textId="77777777" w:rsidR="009321D3" w:rsidRPr="00985B9A" w:rsidRDefault="009321D3" w:rsidP="007B5257">
      <w:pPr>
        <w:spacing w:line="288" w:lineRule="auto"/>
        <w:jc w:val="both"/>
        <w:rPr>
          <w:rFonts w:ascii="Barlow" w:hAnsi="Barlow" w:cs="Arial"/>
          <w:b/>
          <w:sz w:val="22"/>
          <w:szCs w:val="22"/>
        </w:rPr>
      </w:pPr>
    </w:p>
    <w:p w14:paraId="79FFA704" w14:textId="77777777" w:rsidR="009321D3" w:rsidRPr="00985B9A" w:rsidRDefault="009321D3" w:rsidP="00A348E0">
      <w:pPr>
        <w:spacing w:line="288" w:lineRule="auto"/>
        <w:jc w:val="center"/>
        <w:rPr>
          <w:rFonts w:ascii="Barlow" w:hAnsi="Barlow" w:cs="Arial"/>
          <w:b/>
        </w:rPr>
      </w:pPr>
      <w:r w:rsidRPr="00985B9A">
        <w:rPr>
          <w:rFonts w:ascii="Barlow" w:hAnsi="Barlow" w:cs="Arial"/>
          <w:b/>
        </w:rPr>
        <w:t>Čl. 2</w:t>
      </w:r>
    </w:p>
    <w:p w14:paraId="5FB74D6C" w14:textId="77777777" w:rsidR="009321D3" w:rsidRPr="00985B9A" w:rsidRDefault="009321D3" w:rsidP="00A348E0">
      <w:pPr>
        <w:spacing w:line="288" w:lineRule="auto"/>
        <w:jc w:val="center"/>
        <w:rPr>
          <w:rFonts w:ascii="Barlow" w:hAnsi="Barlow" w:cs="Arial"/>
          <w:b/>
        </w:rPr>
      </w:pPr>
      <w:r w:rsidRPr="00985B9A">
        <w:rPr>
          <w:rFonts w:ascii="Barlow" w:hAnsi="Barlow" w:cs="Arial"/>
          <w:b/>
        </w:rPr>
        <w:t>Místa pro nabídku, prodej zboží a poskytování služeb</w:t>
      </w:r>
    </w:p>
    <w:p w14:paraId="16220393" w14:textId="77777777" w:rsidR="009321D3" w:rsidRPr="00985B9A" w:rsidRDefault="009321D3" w:rsidP="007B5257">
      <w:pPr>
        <w:spacing w:line="288" w:lineRule="auto"/>
        <w:jc w:val="both"/>
        <w:rPr>
          <w:rFonts w:ascii="Barlow" w:hAnsi="Barlow" w:cs="Arial"/>
          <w:sz w:val="22"/>
          <w:szCs w:val="22"/>
        </w:rPr>
      </w:pPr>
    </w:p>
    <w:p w14:paraId="31EFE1FD" w14:textId="77777777" w:rsidR="009321D3" w:rsidRPr="00985B9A" w:rsidRDefault="007B5257" w:rsidP="007B5257">
      <w:pPr>
        <w:shd w:val="clear" w:color="auto" w:fill="FFFFFF"/>
        <w:spacing w:before="120" w:after="120" w:line="288" w:lineRule="auto"/>
        <w:jc w:val="both"/>
        <w:rPr>
          <w:rFonts w:ascii="Barlow" w:hAnsi="Barlow" w:cs="Arial"/>
          <w:color w:val="000000"/>
          <w:sz w:val="22"/>
          <w:szCs w:val="22"/>
        </w:rPr>
      </w:pPr>
      <w:r w:rsidRPr="00985B9A">
        <w:rPr>
          <w:rFonts w:ascii="Barlow" w:hAnsi="Barlow" w:cs="Arial"/>
          <w:color w:val="000000"/>
          <w:sz w:val="22"/>
          <w:szCs w:val="22"/>
        </w:rPr>
        <w:t xml:space="preserve">(1)    </w:t>
      </w:r>
      <w:r w:rsidR="009321D3" w:rsidRPr="00985B9A">
        <w:rPr>
          <w:rFonts w:ascii="Barlow" w:hAnsi="Barlow" w:cs="Arial"/>
          <w:color w:val="000000"/>
          <w:sz w:val="22"/>
          <w:szCs w:val="22"/>
        </w:rPr>
        <w:t>Tržní místa na území obce:</w:t>
      </w:r>
    </w:p>
    <w:p w14:paraId="5ABD7A9B" w14:textId="77777777" w:rsidR="009321D3" w:rsidRPr="00985B9A" w:rsidRDefault="009321D3" w:rsidP="007B5257">
      <w:pPr>
        <w:shd w:val="clear" w:color="auto" w:fill="FFFFFF"/>
        <w:spacing w:before="120" w:line="264" w:lineRule="auto"/>
        <w:ind w:left="1077" w:hanging="510"/>
        <w:jc w:val="both"/>
        <w:rPr>
          <w:rStyle w:val="apple-converted-space"/>
          <w:rFonts w:ascii="Barlow" w:hAnsi="Barlow" w:cs="Arial"/>
          <w:color w:val="000000"/>
          <w:sz w:val="22"/>
          <w:szCs w:val="22"/>
        </w:rPr>
      </w:pPr>
      <w:r w:rsidRPr="00985B9A">
        <w:rPr>
          <w:rFonts w:ascii="Barlow" w:hAnsi="Barlow" w:cs="Arial"/>
          <w:color w:val="000000"/>
          <w:sz w:val="22"/>
          <w:szCs w:val="22"/>
        </w:rPr>
        <w:t>a)     </w:t>
      </w:r>
      <w:r w:rsidR="003D32F8" w:rsidRPr="00985B9A">
        <w:rPr>
          <w:rFonts w:ascii="Barlow" w:hAnsi="Barlow" w:cs="Arial"/>
          <w:color w:val="000000"/>
          <w:sz w:val="22"/>
          <w:szCs w:val="22"/>
        </w:rPr>
        <w:t>propustná</w:t>
      </w:r>
      <w:r w:rsidR="00807F7E" w:rsidRPr="00985B9A">
        <w:rPr>
          <w:rFonts w:ascii="Barlow" w:hAnsi="Barlow" w:cs="Arial"/>
          <w:color w:val="000000"/>
          <w:sz w:val="22"/>
          <w:szCs w:val="22"/>
        </w:rPr>
        <w:t xml:space="preserve"> odstavná</w:t>
      </w:r>
      <w:r w:rsidR="003D32F8" w:rsidRPr="00985B9A">
        <w:rPr>
          <w:rFonts w:ascii="Barlow" w:hAnsi="Barlow" w:cs="Arial"/>
          <w:color w:val="000000"/>
          <w:sz w:val="22"/>
          <w:szCs w:val="22"/>
        </w:rPr>
        <w:t xml:space="preserve"> plocha ohraničená obrubou</w:t>
      </w:r>
      <w:r w:rsidR="00807F7E" w:rsidRPr="00985B9A">
        <w:rPr>
          <w:rFonts w:ascii="Barlow" w:hAnsi="Barlow" w:cs="Arial"/>
          <w:color w:val="000000"/>
          <w:sz w:val="22"/>
          <w:szCs w:val="22"/>
        </w:rPr>
        <w:t xml:space="preserve"> </w:t>
      </w:r>
      <w:r w:rsidR="003D32F8" w:rsidRPr="00985B9A">
        <w:rPr>
          <w:rFonts w:ascii="Barlow" w:hAnsi="Barlow" w:cs="Arial"/>
          <w:color w:val="000000"/>
          <w:sz w:val="22"/>
          <w:szCs w:val="22"/>
        </w:rPr>
        <w:t>u</w:t>
      </w:r>
      <w:r w:rsidRPr="00985B9A">
        <w:rPr>
          <w:rStyle w:val="apple-converted-space"/>
          <w:rFonts w:ascii="Barlow" w:hAnsi="Barlow" w:cs="Arial"/>
          <w:color w:val="000000"/>
          <w:sz w:val="22"/>
          <w:szCs w:val="22"/>
        </w:rPr>
        <w:t xml:space="preserve"> budovy č.p. 151, p.</w:t>
      </w:r>
      <w:r w:rsidR="00E20C76">
        <w:rPr>
          <w:rStyle w:val="apple-converted-space"/>
          <w:rFonts w:ascii="Barlow" w:hAnsi="Barlow" w:cs="Arial"/>
          <w:color w:val="000000"/>
          <w:sz w:val="22"/>
          <w:szCs w:val="22"/>
        </w:rPr>
        <w:t xml:space="preserve"> </w:t>
      </w:r>
      <w:r w:rsidRPr="00985B9A">
        <w:rPr>
          <w:rStyle w:val="apple-converted-space"/>
          <w:rFonts w:ascii="Barlow" w:hAnsi="Barlow" w:cs="Arial"/>
          <w:color w:val="000000"/>
          <w:sz w:val="22"/>
          <w:szCs w:val="22"/>
        </w:rPr>
        <w:t>č. 49,</w:t>
      </w:r>
    </w:p>
    <w:p w14:paraId="32156207" w14:textId="77777777" w:rsidR="009321D3" w:rsidRPr="00985B9A" w:rsidRDefault="009321D3" w:rsidP="00E20C76">
      <w:pPr>
        <w:shd w:val="clear" w:color="auto" w:fill="FFFFFF"/>
        <w:spacing w:line="264" w:lineRule="auto"/>
        <w:ind w:left="993" w:hanging="426"/>
        <w:jc w:val="both"/>
        <w:rPr>
          <w:rStyle w:val="apple-converted-space"/>
          <w:rFonts w:ascii="Barlow" w:hAnsi="Barlow" w:cs="Arial"/>
          <w:color w:val="000000"/>
          <w:sz w:val="22"/>
          <w:szCs w:val="22"/>
        </w:rPr>
      </w:pPr>
      <w:r w:rsidRPr="00985B9A">
        <w:rPr>
          <w:rStyle w:val="apple-converted-space"/>
          <w:rFonts w:ascii="Barlow" w:hAnsi="Barlow" w:cs="Arial"/>
          <w:color w:val="000000"/>
          <w:sz w:val="22"/>
          <w:szCs w:val="22"/>
        </w:rPr>
        <w:t>b)</w:t>
      </w:r>
      <w:r w:rsidRPr="00985B9A">
        <w:rPr>
          <w:rStyle w:val="apple-converted-space"/>
          <w:rFonts w:ascii="Barlow" w:hAnsi="Barlow" w:cs="Arial"/>
          <w:color w:val="000000"/>
          <w:sz w:val="22"/>
          <w:szCs w:val="22"/>
        </w:rPr>
        <w:tab/>
      </w:r>
      <w:r w:rsidR="00AF3EFE" w:rsidRPr="00985B9A">
        <w:rPr>
          <w:rFonts w:ascii="Barlow" w:hAnsi="Barlow" w:cs="Arial"/>
          <w:color w:val="000000"/>
          <w:sz w:val="22"/>
          <w:szCs w:val="22"/>
        </w:rPr>
        <w:t>propustná odstavná plocha ohraničená obrubou</w:t>
      </w:r>
      <w:r w:rsidRPr="00985B9A">
        <w:rPr>
          <w:rStyle w:val="apple-converted-space"/>
          <w:rFonts w:ascii="Barlow" w:hAnsi="Barlow" w:cs="Arial"/>
          <w:color w:val="000000"/>
          <w:sz w:val="22"/>
          <w:szCs w:val="22"/>
        </w:rPr>
        <w:t xml:space="preserve"> </w:t>
      </w:r>
      <w:r w:rsidR="00AF3EFE" w:rsidRPr="00985B9A">
        <w:rPr>
          <w:rStyle w:val="apple-converted-space"/>
          <w:rFonts w:ascii="Barlow" w:hAnsi="Barlow" w:cs="Arial"/>
          <w:color w:val="000000"/>
          <w:sz w:val="22"/>
          <w:szCs w:val="22"/>
        </w:rPr>
        <w:t xml:space="preserve">před </w:t>
      </w:r>
      <w:r w:rsidRPr="00985B9A">
        <w:rPr>
          <w:rStyle w:val="apple-converted-space"/>
          <w:rFonts w:ascii="Barlow" w:hAnsi="Barlow" w:cs="Arial"/>
          <w:color w:val="000000"/>
          <w:sz w:val="22"/>
          <w:szCs w:val="22"/>
        </w:rPr>
        <w:t>budovou hasičské zbrojnice, p.</w:t>
      </w:r>
      <w:r w:rsidR="00E20C76">
        <w:rPr>
          <w:rStyle w:val="apple-converted-space"/>
          <w:rFonts w:ascii="Barlow" w:hAnsi="Barlow" w:cs="Arial"/>
          <w:color w:val="000000"/>
          <w:sz w:val="22"/>
          <w:szCs w:val="22"/>
        </w:rPr>
        <w:t> </w:t>
      </w:r>
      <w:r w:rsidRPr="00985B9A">
        <w:rPr>
          <w:rStyle w:val="apple-converted-space"/>
          <w:rFonts w:ascii="Barlow" w:hAnsi="Barlow" w:cs="Arial"/>
          <w:color w:val="000000"/>
          <w:sz w:val="22"/>
          <w:szCs w:val="22"/>
        </w:rPr>
        <w:t>č. 8.</w:t>
      </w:r>
    </w:p>
    <w:p w14:paraId="795E7896" w14:textId="77777777" w:rsidR="009321D3" w:rsidRPr="00985B9A" w:rsidRDefault="009321D3" w:rsidP="007B5257">
      <w:pPr>
        <w:shd w:val="clear" w:color="auto" w:fill="FFFFFF"/>
        <w:spacing w:before="120" w:after="120" w:line="288" w:lineRule="auto"/>
        <w:ind w:left="1080" w:hanging="513"/>
        <w:jc w:val="both"/>
        <w:rPr>
          <w:rFonts w:ascii="Barlow" w:hAnsi="Barlow" w:cs="Arial"/>
          <w:color w:val="000000"/>
          <w:sz w:val="22"/>
          <w:szCs w:val="22"/>
        </w:rPr>
      </w:pPr>
      <w:r w:rsidRPr="00985B9A">
        <w:rPr>
          <w:rFonts w:ascii="Barlow" w:hAnsi="Barlow" w:cs="Arial"/>
          <w:color w:val="000000"/>
          <w:sz w:val="22"/>
          <w:szCs w:val="22"/>
        </w:rPr>
        <w:t>        </w:t>
      </w:r>
    </w:p>
    <w:p w14:paraId="38450EB9" w14:textId="77777777" w:rsidR="009321D3" w:rsidRPr="00985B9A" w:rsidRDefault="009321D3" w:rsidP="007B5257">
      <w:pPr>
        <w:shd w:val="clear" w:color="auto" w:fill="FFFFFF"/>
        <w:spacing w:before="120" w:after="120" w:line="288" w:lineRule="auto"/>
        <w:ind w:left="540" w:hanging="525"/>
        <w:jc w:val="both"/>
        <w:rPr>
          <w:rFonts w:ascii="Barlow" w:hAnsi="Barlow" w:cs="Arial"/>
          <w:color w:val="000000"/>
          <w:sz w:val="22"/>
          <w:szCs w:val="22"/>
        </w:rPr>
      </w:pPr>
      <w:r w:rsidRPr="00985B9A">
        <w:rPr>
          <w:rFonts w:ascii="Barlow" w:hAnsi="Barlow" w:cs="Arial"/>
          <w:color w:val="000000"/>
          <w:sz w:val="22"/>
          <w:szCs w:val="22"/>
        </w:rPr>
        <w:t>(2)</w:t>
      </w:r>
      <w:r w:rsidRPr="00985B9A">
        <w:rPr>
          <w:rFonts w:ascii="Barlow" w:hAnsi="Barlow" w:cs="Arial"/>
          <w:color w:val="000000"/>
          <w:sz w:val="22"/>
          <w:szCs w:val="22"/>
        </w:rPr>
        <w:tab/>
        <w:t>Na tržních místech je zakázáno prodávat:</w:t>
      </w:r>
    </w:p>
    <w:p w14:paraId="4C52AF57" w14:textId="77777777" w:rsidR="009321D3" w:rsidRPr="00985B9A" w:rsidRDefault="009321D3" w:rsidP="00985B9A">
      <w:pPr>
        <w:shd w:val="clear" w:color="auto" w:fill="FFFFFF"/>
        <w:spacing w:before="120" w:line="264" w:lineRule="auto"/>
        <w:ind w:left="924" w:hanging="357"/>
        <w:jc w:val="both"/>
        <w:rPr>
          <w:rFonts w:ascii="Barlow" w:hAnsi="Barlow" w:cs="Arial"/>
          <w:sz w:val="22"/>
          <w:szCs w:val="22"/>
        </w:rPr>
      </w:pPr>
      <w:r w:rsidRPr="00985B9A">
        <w:rPr>
          <w:rFonts w:ascii="Barlow" w:hAnsi="Barlow" w:cs="Arial"/>
          <w:color w:val="000000"/>
          <w:sz w:val="22"/>
          <w:szCs w:val="22"/>
        </w:rPr>
        <w:t>a)</w:t>
      </w:r>
      <w:r w:rsidRPr="00985B9A">
        <w:rPr>
          <w:rFonts w:ascii="Barlow" w:hAnsi="Barlow" w:cs="Arial"/>
          <w:color w:val="000000"/>
          <w:sz w:val="22"/>
          <w:szCs w:val="22"/>
        </w:rPr>
        <w:tab/>
        <w:t xml:space="preserve"> alkohol, cigarety a </w:t>
      </w:r>
      <w:r w:rsidRPr="00985B9A">
        <w:rPr>
          <w:rFonts w:ascii="Barlow" w:hAnsi="Barlow" w:cs="Arial"/>
          <w:sz w:val="22"/>
          <w:szCs w:val="22"/>
        </w:rPr>
        <w:t>zboží erotického charakteru,</w:t>
      </w:r>
    </w:p>
    <w:p w14:paraId="1B1D782C" w14:textId="77777777" w:rsidR="009321D3" w:rsidRPr="00985B9A" w:rsidRDefault="009321D3" w:rsidP="00985B9A">
      <w:pPr>
        <w:shd w:val="clear" w:color="auto" w:fill="FFFFFF"/>
        <w:spacing w:line="264" w:lineRule="auto"/>
        <w:ind w:left="924" w:hanging="357"/>
        <w:jc w:val="both"/>
        <w:rPr>
          <w:rFonts w:ascii="Barlow" w:hAnsi="Barlow" w:cs="Arial"/>
          <w:sz w:val="22"/>
          <w:szCs w:val="22"/>
        </w:rPr>
      </w:pPr>
      <w:r w:rsidRPr="00985B9A">
        <w:rPr>
          <w:rFonts w:ascii="Barlow" w:hAnsi="Barlow" w:cs="Arial"/>
          <w:sz w:val="22"/>
          <w:szCs w:val="22"/>
        </w:rPr>
        <w:t>b)</w:t>
      </w:r>
      <w:r w:rsidRPr="00985B9A">
        <w:rPr>
          <w:rFonts w:ascii="Barlow" w:hAnsi="Barlow" w:cs="Arial"/>
          <w:sz w:val="22"/>
          <w:szCs w:val="22"/>
        </w:rPr>
        <w:tab/>
        <w:t xml:space="preserve"> zbraně všeho druhu, střelivo, výbušniny, zábavnou pyrotechniku a jedy,</w:t>
      </w:r>
    </w:p>
    <w:p w14:paraId="5497E21C" w14:textId="77777777" w:rsidR="009321D3" w:rsidRPr="00985B9A" w:rsidRDefault="009321D3" w:rsidP="00985B9A">
      <w:pPr>
        <w:shd w:val="clear" w:color="auto" w:fill="FFFFFF"/>
        <w:spacing w:line="264" w:lineRule="auto"/>
        <w:ind w:left="1080" w:hanging="513"/>
        <w:jc w:val="both"/>
        <w:rPr>
          <w:rFonts w:ascii="Barlow" w:hAnsi="Barlow" w:cs="Arial"/>
          <w:color w:val="000000"/>
          <w:sz w:val="22"/>
          <w:szCs w:val="22"/>
        </w:rPr>
      </w:pPr>
      <w:r w:rsidRPr="00985B9A">
        <w:rPr>
          <w:rFonts w:ascii="Barlow" w:hAnsi="Barlow" w:cs="Arial"/>
          <w:color w:val="000000"/>
          <w:sz w:val="22"/>
          <w:szCs w:val="22"/>
        </w:rPr>
        <w:t>c)    </w:t>
      </w:r>
      <w:r w:rsidRPr="00985B9A">
        <w:rPr>
          <w:rStyle w:val="apple-converted-space"/>
          <w:rFonts w:ascii="Barlow" w:hAnsi="Barlow" w:cs="Arial"/>
          <w:color w:val="000000"/>
          <w:sz w:val="22"/>
          <w:szCs w:val="22"/>
        </w:rPr>
        <w:t> </w:t>
      </w:r>
      <w:r w:rsidRPr="00985B9A">
        <w:rPr>
          <w:rFonts w:ascii="Barlow" w:hAnsi="Barlow" w:cs="Arial"/>
          <w:color w:val="000000"/>
          <w:sz w:val="22"/>
          <w:szCs w:val="22"/>
        </w:rPr>
        <w:t>léčivé rostliny nebalené, houby všeho druhu.</w:t>
      </w:r>
    </w:p>
    <w:p w14:paraId="61CA39DD" w14:textId="77777777" w:rsidR="009321D3" w:rsidRPr="00985B9A" w:rsidRDefault="009321D3" w:rsidP="007B5257">
      <w:pPr>
        <w:spacing w:line="288" w:lineRule="auto"/>
        <w:jc w:val="both"/>
        <w:rPr>
          <w:rFonts w:ascii="Barlow" w:hAnsi="Barlow" w:cs="Arial"/>
          <w:b/>
          <w:sz w:val="22"/>
          <w:szCs w:val="22"/>
        </w:rPr>
      </w:pPr>
    </w:p>
    <w:p w14:paraId="261AD07E" w14:textId="77777777" w:rsidR="009321D3" w:rsidRPr="00985B9A" w:rsidRDefault="009321D3" w:rsidP="00A348E0">
      <w:pPr>
        <w:spacing w:line="288" w:lineRule="auto"/>
        <w:jc w:val="center"/>
        <w:rPr>
          <w:rFonts w:ascii="Barlow" w:hAnsi="Barlow" w:cs="Arial"/>
          <w:b/>
        </w:rPr>
      </w:pPr>
      <w:r w:rsidRPr="00985B9A">
        <w:rPr>
          <w:rFonts w:ascii="Barlow" w:hAnsi="Barlow" w:cs="Arial"/>
          <w:b/>
        </w:rPr>
        <w:t>Čl. 3</w:t>
      </w:r>
    </w:p>
    <w:p w14:paraId="6DBD3941" w14:textId="77777777" w:rsidR="009321D3" w:rsidRPr="00985B9A" w:rsidRDefault="00AB2FE8" w:rsidP="00A348E0">
      <w:pPr>
        <w:spacing w:line="288" w:lineRule="auto"/>
        <w:jc w:val="center"/>
        <w:rPr>
          <w:rFonts w:ascii="Barlow" w:hAnsi="Barlow" w:cs="Arial"/>
          <w:b/>
        </w:rPr>
      </w:pPr>
      <w:r w:rsidRPr="00985B9A">
        <w:rPr>
          <w:rFonts w:ascii="Barlow" w:hAnsi="Barlow" w:cs="Arial"/>
          <w:b/>
        </w:rPr>
        <w:t>Formy</w:t>
      </w:r>
      <w:r w:rsidR="009321D3" w:rsidRPr="00985B9A">
        <w:rPr>
          <w:rFonts w:ascii="Barlow" w:hAnsi="Barlow" w:cs="Arial"/>
          <w:b/>
        </w:rPr>
        <w:t xml:space="preserve"> prodeje zboží a poskytování služeb, na které se toto nařízení nevztahuje</w:t>
      </w:r>
    </w:p>
    <w:p w14:paraId="0F4A5765" w14:textId="77777777" w:rsidR="009321D3" w:rsidRPr="00985B9A" w:rsidRDefault="009321D3" w:rsidP="007B5257">
      <w:pPr>
        <w:pStyle w:val="Zkladntextodsazen"/>
        <w:spacing w:after="120" w:line="288" w:lineRule="auto"/>
        <w:ind w:firstLine="0"/>
        <w:rPr>
          <w:rFonts w:ascii="Barlow" w:hAnsi="Barlow" w:cs="Arial"/>
          <w:sz w:val="22"/>
          <w:szCs w:val="22"/>
        </w:rPr>
      </w:pPr>
    </w:p>
    <w:p w14:paraId="32077D02" w14:textId="77777777" w:rsidR="009321D3" w:rsidRPr="00985B9A" w:rsidRDefault="007B5257" w:rsidP="007B5257">
      <w:pPr>
        <w:pStyle w:val="Zkladntextodsazen"/>
        <w:spacing w:after="120" w:line="288" w:lineRule="auto"/>
        <w:ind w:firstLine="0"/>
        <w:rPr>
          <w:rFonts w:ascii="Barlow" w:hAnsi="Barlow" w:cs="Arial"/>
          <w:sz w:val="22"/>
          <w:szCs w:val="22"/>
        </w:rPr>
      </w:pPr>
      <w:r w:rsidRPr="00985B9A">
        <w:rPr>
          <w:rFonts w:ascii="Barlow" w:hAnsi="Barlow" w:cs="Arial"/>
          <w:sz w:val="22"/>
          <w:szCs w:val="22"/>
        </w:rPr>
        <w:t xml:space="preserve">     </w:t>
      </w:r>
      <w:r w:rsidR="009321D3" w:rsidRPr="00985B9A">
        <w:rPr>
          <w:rFonts w:ascii="Barlow" w:hAnsi="Barlow" w:cs="Arial"/>
          <w:sz w:val="22"/>
          <w:szCs w:val="22"/>
        </w:rPr>
        <w:t>Toto nařízení se nevztahuje na prodej zboží a poskytování služeb mimo provozovnu</w:t>
      </w:r>
      <w:r w:rsidRPr="00985B9A">
        <w:rPr>
          <w:rFonts w:ascii="Barlow" w:hAnsi="Barlow" w:cs="Arial"/>
          <w:sz w:val="22"/>
          <w:szCs w:val="22"/>
        </w:rPr>
        <w:t>.</w:t>
      </w:r>
      <w:r w:rsidR="009321D3" w:rsidRPr="00985B9A">
        <w:rPr>
          <w:rFonts w:ascii="Barlow" w:hAnsi="Barlow" w:cs="Arial"/>
          <w:sz w:val="22"/>
          <w:szCs w:val="22"/>
        </w:rPr>
        <w:t xml:space="preserve"> </w:t>
      </w:r>
    </w:p>
    <w:p w14:paraId="64537BDC" w14:textId="77777777" w:rsidR="009321D3" w:rsidRPr="00985B9A" w:rsidRDefault="009321D3" w:rsidP="00633A73">
      <w:pPr>
        <w:pStyle w:val="Zkladntextodsazen"/>
        <w:numPr>
          <w:ilvl w:val="0"/>
          <w:numId w:val="2"/>
        </w:numPr>
        <w:spacing w:after="120" w:line="264" w:lineRule="auto"/>
        <w:ind w:left="1066" w:hanging="357"/>
        <w:rPr>
          <w:rFonts w:ascii="Barlow" w:hAnsi="Barlow" w:cs="Arial"/>
          <w:sz w:val="22"/>
          <w:szCs w:val="22"/>
        </w:rPr>
      </w:pPr>
      <w:r w:rsidRPr="00985B9A">
        <w:rPr>
          <w:rFonts w:ascii="Barlow" w:hAnsi="Barlow" w:cs="Arial"/>
          <w:sz w:val="22"/>
          <w:szCs w:val="22"/>
        </w:rPr>
        <w:t>při slavnostec</w:t>
      </w:r>
      <w:r w:rsidR="00AB2FE8" w:rsidRPr="00985B9A">
        <w:rPr>
          <w:rFonts w:ascii="Barlow" w:hAnsi="Barlow" w:cs="Arial"/>
          <w:sz w:val="22"/>
          <w:szCs w:val="22"/>
        </w:rPr>
        <w:t xml:space="preserve">h (obecních, spolkových apod.) a </w:t>
      </w:r>
      <w:r w:rsidR="00CB352A" w:rsidRPr="00985B9A">
        <w:rPr>
          <w:rFonts w:ascii="Barlow" w:hAnsi="Barlow" w:cs="Arial"/>
          <w:sz w:val="22"/>
          <w:szCs w:val="22"/>
        </w:rPr>
        <w:t>sportovních nebo jiných podobných akcích</w:t>
      </w:r>
      <w:r w:rsidR="00AB2FE8" w:rsidRPr="00985B9A">
        <w:rPr>
          <w:rFonts w:ascii="Barlow" w:hAnsi="Barlow" w:cs="Arial"/>
          <w:sz w:val="22"/>
          <w:szCs w:val="22"/>
        </w:rPr>
        <w:t>, v místě a čase jejich konání.</w:t>
      </w:r>
    </w:p>
    <w:p w14:paraId="71C3815C" w14:textId="77777777" w:rsidR="009321D3" w:rsidRPr="00985B9A" w:rsidRDefault="009321D3" w:rsidP="00633A73">
      <w:pPr>
        <w:pStyle w:val="Zkladntextodsazen"/>
        <w:numPr>
          <w:ilvl w:val="0"/>
          <w:numId w:val="2"/>
        </w:numPr>
        <w:spacing w:after="120" w:line="264" w:lineRule="auto"/>
        <w:ind w:left="1066" w:hanging="357"/>
        <w:rPr>
          <w:rFonts w:ascii="Barlow" w:hAnsi="Barlow" w:cs="Arial"/>
          <w:sz w:val="22"/>
          <w:szCs w:val="22"/>
        </w:rPr>
      </w:pPr>
      <w:r w:rsidRPr="00985B9A">
        <w:rPr>
          <w:rFonts w:ascii="Barlow" w:hAnsi="Barlow" w:cs="Arial"/>
          <w:sz w:val="22"/>
          <w:szCs w:val="22"/>
        </w:rPr>
        <w:lastRenderedPageBreak/>
        <w:t xml:space="preserve">na vánoční prodej ryb a stromků, jmelí </w:t>
      </w:r>
      <w:r w:rsidR="003D32F8" w:rsidRPr="00985B9A">
        <w:rPr>
          <w:rFonts w:ascii="Barlow" w:hAnsi="Barlow" w:cs="Arial"/>
          <w:sz w:val="22"/>
          <w:szCs w:val="22"/>
        </w:rPr>
        <w:t>a chvojí v době od 20. 11. do 24</w:t>
      </w:r>
      <w:r w:rsidRPr="00985B9A">
        <w:rPr>
          <w:rFonts w:ascii="Barlow" w:hAnsi="Barlow" w:cs="Arial"/>
          <w:sz w:val="22"/>
          <w:szCs w:val="22"/>
        </w:rPr>
        <w:t xml:space="preserve">. 12., </w:t>
      </w:r>
    </w:p>
    <w:p w14:paraId="74468979" w14:textId="77777777" w:rsidR="009321D3" w:rsidRPr="00985B9A" w:rsidRDefault="009321D3" w:rsidP="00633A73">
      <w:pPr>
        <w:pStyle w:val="Zkladntextodsazen"/>
        <w:numPr>
          <w:ilvl w:val="0"/>
          <w:numId w:val="2"/>
        </w:numPr>
        <w:spacing w:after="120" w:line="264" w:lineRule="auto"/>
        <w:ind w:left="1066" w:hanging="357"/>
        <w:rPr>
          <w:rFonts w:ascii="Barlow" w:hAnsi="Barlow" w:cs="Arial"/>
          <w:sz w:val="22"/>
          <w:szCs w:val="22"/>
        </w:rPr>
      </w:pPr>
      <w:r w:rsidRPr="00985B9A">
        <w:rPr>
          <w:rFonts w:ascii="Barlow" w:hAnsi="Barlow" w:cs="Arial"/>
          <w:sz w:val="22"/>
          <w:szCs w:val="22"/>
        </w:rPr>
        <w:t>na velikonoční prodej kraslic a pomlázek v období 20 dnů před Velikonočním pondělím,</w:t>
      </w:r>
    </w:p>
    <w:p w14:paraId="5114EC41" w14:textId="77777777" w:rsidR="009321D3" w:rsidRPr="00985B9A" w:rsidRDefault="009321D3" w:rsidP="00633A73">
      <w:pPr>
        <w:pStyle w:val="Zkladntextodsazen"/>
        <w:numPr>
          <w:ilvl w:val="0"/>
          <w:numId w:val="2"/>
        </w:numPr>
        <w:spacing w:after="120" w:line="264" w:lineRule="auto"/>
        <w:ind w:left="1066" w:hanging="357"/>
        <w:rPr>
          <w:rFonts w:ascii="Barlow" w:hAnsi="Barlow" w:cs="Arial"/>
          <w:color w:val="000000"/>
          <w:sz w:val="22"/>
          <w:szCs w:val="22"/>
        </w:rPr>
      </w:pPr>
      <w:r w:rsidRPr="00985B9A">
        <w:rPr>
          <w:rFonts w:ascii="Barlow" w:hAnsi="Barlow" w:cs="Arial"/>
          <w:color w:val="000000"/>
          <w:sz w:val="22"/>
          <w:szCs w:val="22"/>
        </w:rPr>
        <w:t>na poskytování služeb formou výkupu (kůží, čistění </w:t>
      </w:r>
      <w:r w:rsidR="00985B9A" w:rsidRPr="00985B9A">
        <w:rPr>
          <w:rFonts w:ascii="Barlow" w:hAnsi="Barlow" w:cs="Arial"/>
          <w:color w:val="000000"/>
          <w:sz w:val="22"/>
          <w:szCs w:val="22"/>
        </w:rPr>
        <w:t>peří</w:t>
      </w:r>
      <w:r w:rsidRPr="00985B9A">
        <w:rPr>
          <w:rFonts w:ascii="Barlow" w:hAnsi="Barlow" w:cs="Arial"/>
          <w:color w:val="000000"/>
          <w:sz w:val="22"/>
          <w:szCs w:val="22"/>
        </w:rPr>
        <w:t> apod.), </w:t>
      </w:r>
    </w:p>
    <w:p w14:paraId="2AB858D9" w14:textId="77777777" w:rsidR="009321D3" w:rsidRPr="00985B9A" w:rsidRDefault="009321D3" w:rsidP="00633A73">
      <w:pPr>
        <w:pStyle w:val="Zkladntextodsazen"/>
        <w:numPr>
          <w:ilvl w:val="0"/>
          <w:numId w:val="2"/>
        </w:numPr>
        <w:spacing w:after="120" w:line="264" w:lineRule="auto"/>
        <w:ind w:left="1066" w:hanging="357"/>
        <w:rPr>
          <w:rFonts w:ascii="Barlow" w:hAnsi="Barlow" w:cs="Arial"/>
          <w:sz w:val="22"/>
          <w:szCs w:val="22"/>
        </w:rPr>
      </w:pPr>
      <w:r w:rsidRPr="00985B9A">
        <w:rPr>
          <w:rFonts w:ascii="Barlow" w:hAnsi="Barlow" w:cs="Arial"/>
          <w:sz w:val="22"/>
          <w:szCs w:val="22"/>
        </w:rPr>
        <w:t>na prodej v pojízdné prodejně stojící na veřejné komunikaci.</w:t>
      </w:r>
      <w:r w:rsidR="00AB49C1" w:rsidRPr="00985B9A">
        <w:rPr>
          <w:rFonts w:ascii="Barlow" w:hAnsi="Barlow" w:cs="Arial"/>
          <w:sz w:val="22"/>
          <w:szCs w:val="22"/>
        </w:rPr>
        <w:t xml:space="preserve"> </w:t>
      </w:r>
      <w:r w:rsidR="007B5257" w:rsidRPr="00985B9A">
        <w:rPr>
          <w:rFonts w:ascii="Barlow" w:hAnsi="Barlow" w:cs="Arial"/>
          <w:sz w:val="22"/>
          <w:szCs w:val="22"/>
        </w:rPr>
        <w:t xml:space="preserve">Pojízdnou </w:t>
      </w:r>
      <w:r w:rsidR="00985B9A" w:rsidRPr="00985B9A">
        <w:rPr>
          <w:rFonts w:ascii="Barlow" w:hAnsi="Barlow" w:cs="Arial"/>
          <w:sz w:val="22"/>
          <w:szCs w:val="22"/>
        </w:rPr>
        <w:t>prodejnou je</w:t>
      </w:r>
      <w:r w:rsidR="00AB49C1" w:rsidRPr="00985B9A">
        <w:rPr>
          <w:rFonts w:ascii="Barlow" w:hAnsi="Barlow" w:cs="Arial"/>
          <w:sz w:val="22"/>
          <w:szCs w:val="22"/>
        </w:rPr>
        <w:t xml:space="preserve"> automobil, přívěs, vozík nebo jiné mobilní zařízení, z něhož je realizován pojízdný prodej, a které zároveň splňuje podmínky hygienických předpisů</w:t>
      </w:r>
      <w:r w:rsidR="007B5257" w:rsidRPr="00985B9A">
        <w:rPr>
          <w:rFonts w:ascii="Barlow" w:hAnsi="Barlow" w:cs="Arial"/>
          <w:sz w:val="22"/>
          <w:szCs w:val="22"/>
        </w:rPr>
        <w:t>.</w:t>
      </w:r>
    </w:p>
    <w:p w14:paraId="7D35517F" w14:textId="77777777" w:rsidR="009321D3" w:rsidRPr="00985B9A" w:rsidRDefault="009321D3" w:rsidP="007B5257">
      <w:pPr>
        <w:spacing w:line="288" w:lineRule="auto"/>
        <w:jc w:val="both"/>
        <w:rPr>
          <w:rFonts w:ascii="Barlow" w:hAnsi="Barlow" w:cs="Arial"/>
          <w:b/>
          <w:sz w:val="22"/>
          <w:szCs w:val="22"/>
        </w:rPr>
      </w:pPr>
    </w:p>
    <w:p w14:paraId="01847F15" w14:textId="77777777" w:rsidR="009321D3" w:rsidRPr="00985B9A" w:rsidRDefault="009321D3" w:rsidP="00A348E0">
      <w:pPr>
        <w:spacing w:line="288" w:lineRule="auto"/>
        <w:jc w:val="center"/>
        <w:rPr>
          <w:rFonts w:ascii="Barlow" w:hAnsi="Barlow" w:cs="Arial"/>
          <w:b/>
        </w:rPr>
      </w:pPr>
      <w:r w:rsidRPr="00985B9A">
        <w:rPr>
          <w:rFonts w:ascii="Barlow" w:hAnsi="Barlow" w:cs="Arial"/>
          <w:b/>
        </w:rPr>
        <w:t>Čl. 4</w:t>
      </w:r>
    </w:p>
    <w:p w14:paraId="530C0B8A" w14:textId="77777777" w:rsidR="009321D3" w:rsidRPr="00985B9A" w:rsidRDefault="00AB2FE8" w:rsidP="00A348E0">
      <w:pPr>
        <w:spacing w:line="288" w:lineRule="auto"/>
        <w:jc w:val="center"/>
        <w:rPr>
          <w:rFonts w:ascii="Barlow" w:hAnsi="Barlow" w:cs="Arial"/>
          <w:b/>
        </w:rPr>
      </w:pPr>
      <w:r w:rsidRPr="00985B9A">
        <w:rPr>
          <w:rFonts w:ascii="Barlow" w:hAnsi="Barlow" w:cs="Arial"/>
          <w:b/>
        </w:rPr>
        <w:t>Form</w:t>
      </w:r>
      <w:r w:rsidR="009321D3" w:rsidRPr="00985B9A">
        <w:rPr>
          <w:rFonts w:ascii="Barlow" w:hAnsi="Barlow" w:cs="Arial"/>
          <w:b/>
        </w:rPr>
        <w:t>y prodeje zboží a poskytování služeb, které toto nařízení zakazuje</w:t>
      </w:r>
    </w:p>
    <w:p w14:paraId="10238ED8" w14:textId="77777777" w:rsidR="009321D3" w:rsidRPr="00985B9A" w:rsidRDefault="009321D3" w:rsidP="00A348E0">
      <w:pPr>
        <w:spacing w:line="288" w:lineRule="auto"/>
        <w:jc w:val="center"/>
        <w:rPr>
          <w:rFonts w:ascii="Barlow" w:hAnsi="Barlow" w:cs="Arial"/>
          <w:b/>
          <w:sz w:val="22"/>
          <w:szCs w:val="22"/>
        </w:rPr>
      </w:pPr>
    </w:p>
    <w:p w14:paraId="3F2BAE04" w14:textId="77777777" w:rsidR="009321D3" w:rsidRPr="00985B9A" w:rsidRDefault="009321D3" w:rsidP="00633A73">
      <w:pPr>
        <w:spacing w:line="288" w:lineRule="auto"/>
        <w:ind w:left="705" w:hanging="705"/>
        <w:jc w:val="both"/>
        <w:rPr>
          <w:rFonts w:ascii="Barlow" w:hAnsi="Barlow" w:cs="Arial"/>
          <w:color w:val="000000"/>
          <w:sz w:val="22"/>
          <w:szCs w:val="22"/>
        </w:rPr>
      </w:pPr>
      <w:r w:rsidRPr="00985B9A">
        <w:rPr>
          <w:rFonts w:ascii="Barlow" w:hAnsi="Barlow" w:cs="Arial"/>
          <w:color w:val="000000"/>
          <w:sz w:val="22"/>
          <w:szCs w:val="22"/>
        </w:rPr>
        <w:tab/>
        <w:t>Podomní prodej nebo pochůzkový prodej zboží, poskytování služeb případně i jen nabídka obojího (prodej a nabídka realizovaná bez předchozí objednávky ze strany občana) provozovaný bez pevného stanoviště obchůzkou jednotlivých bytů, d</w:t>
      </w:r>
      <w:r w:rsidR="00AB49C1" w:rsidRPr="00985B9A">
        <w:rPr>
          <w:rFonts w:ascii="Barlow" w:hAnsi="Barlow" w:cs="Arial"/>
          <w:color w:val="000000"/>
          <w:sz w:val="22"/>
          <w:szCs w:val="22"/>
        </w:rPr>
        <w:t>omů nebo veřejně přístupného místa.</w:t>
      </w:r>
      <w:r w:rsidRPr="00985B9A">
        <w:rPr>
          <w:rFonts w:ascii="Barlow" w:hAnsi="Barlow" w:cs="Arial"/>
          <w:color w:val="000000"/>
          <w:sz w:val="22"/>
          <w:szCs w:val="22"/>
        </w:rPr>
        <w:t xml:space="preserve"> </w:t>
      </w:r>
    </w:p>
    <w:p w14:paraId="09BF961D" w14:textId="77777777" w:rsidR="009321D3" w:rsidRPr="00985B9A" w:rsidRDefault="009321D3" w:rsidP="007B5257">
      <w:pPr>
        <w:spacing w:line="288" w:lineRule="auto"/>
        <w:jc w:val="both"/>
        <w:rPr>
          <w:rFonts w:ascii="Barlow" w:hAnsi="Barlow" w:cs="Arial"/>
          <w:b/>
          <w:sz w:val="22"/>
          <w:szCs w:val="22"/>
        </w:rPr>
      </w:pPr>
    </w:p>
    <w:p w14:paraId="15EE9507" w14:textId="77777777" w:rsidR="009321D3" w:rsidRPr="00985B9A" w:rsidRDefault="009321D3" w:rsidP="00A348E0">
      <w:pPr>
        <w:spacing w:line="288" w:lineRule="auto"/>
        <w:jc w:val="center"/>
        <w:rPr>
          <w:rFonts w:ascii="Barlow" w:hAnsi="Barlow" w:cs="Arial"/>
          <w:b/>
        </w:rPr>
      </w:pPr>
      <w:r w:rsidRPr="00985B9A">
        <w:rPr>
          <w:rFonts w:ascii="Barlow" w:hAnsi="Barlow" w:cs="Arial"/>
          <w:b/>
        </w:rPr>
        <w:t>Čl. 5</w:t>
      </w:r>
    </w:p>
    <w:p w14:paraId="7CD7F3BF" w14:textId="77777777" w:rsidR="009321D3" w:rsidRPr="00985B9A" w:rsidRDefault="009321D3" w:rsidP="00A348E0">
      <w:pPr>
        <w:pStyle w:val="Nadpis1"/>
        <w:spacing w:line="288" w:lineRule="auto"/>
        <w:rPr>
          <w:rFonts w:ascii="Barlow" w:hAnsi="Barlow" w:cs="Arial"/>
          <w:b/>
        </w:rPr>
      </w:pPr>
      <w:r w:rsidRPr="00985B9A">
        <w:rPr>
          <w:rFonts w:ascii="Barlow" w:hAnsi="Barlow" w:cs="Arial"/>
          <w:b/>
        </w:rPr>
        <w:t>Doba prodeje zboží na místech pro nabídku, prodej zbož</w:t>
      </w:r>
      <w:r w:rsidR="00982027" w:rsidRPr="00985B9A">
        <w:rPr>
          <w:rFonts w:ascii="Barlow" w:hAnsi="Barlow" w:cs="Arial"/>
          <w:b/>
        </w:rPr>
        <w:t>í a služeb</w:t>
      </w:r>
    </w:p>
    <w:p w14:paraId="03AEEE29" w14:textId="77777777" w:rsidR="009321D3" w:rsidRPr="00985B9A" w:rsidRDefault="009321D3" w:rsidP="007B5257">
      <w:pPr>
        <w:jc w:val="both"/>
        <w:rPr>
          <w:rFonts w:ascii="Barlow" w:hAnsi="Barlow" w:cs="Arial"/>
          <w:sz w:val="22"/>
          <w:szCs w:val="22"/>
        </w:rPr>
      </w:pPr>
    </w:p>
    <w:p w14:paraId="68F35377" w14:textId="77777777" w:rsidR="009321D3" w:rsidRPr="00985B9A" w:rsidRDefault="009321D3" w:rsidP="00E20C76">
      <w:pPr>
        <w:spacing w:after="120" w:line="288" w:lineRule="auto"/>
        <w:jc w:val="center"/>
        <w:rPr>
          <w:rFonts w:ascii="Barlow" w:hAnsi="Barlow" w:cs="Arial"/>
          <w:sz w:val="22"/>
          <w:szCs w:val="22"/>
        </w:rPr>
      </w:pPr>
      <w:r w:rsidRPr="00985B9A">
        <w:rPr>
          <w:rFonts w:ascii="Barlow" w:hAnsi="Barlow" w:cs="Arial"/>
          <w:sz w:val="22"/>
          <w:szCs w:val="22"/>
        </w:rPr>
        <w:t>Tržní místa mohou být provozována po celý rok a doba prodeje zboží na tržních místech je od</w:t>
      </w:r>
      <w:r w:rsidR="00E20C76">
        <w:rPr>
          <w:rFonts w:ascii="Barlow" w:hAnsi="Barlow" w:cs="Arial"/>
          <w:sz w:val="22"/>
          <w:szCs w:val="22"/>
        </w:rPr>
        <w:t> </w:t>
      </w:r>
      <w:r w:rsidRPr="00985B9A">
        <w:rPr>
          <w:rFonts w:ascii="Barlow" w:hAnsi="Barlow" w:cs="Arial"/>
          <w:sz w:val="22"/>
          <w:szCs w:val="22"/>
        </w:rPr>
        <w:t>7</w:t>
      </w:r>
      <w:r w:rsidR="00E20C76">
        <w:rPr>
          <w:rFonts w:ascii="Barlow" w:hAnsi="Barlow" w:cs="Arial"/>
          <w:sz w:val="22"/>
          <w:szCs w:val="22"/>
        </w:rPr>
        <w:t> </w:t>
      </w:r>
      <w:r w:rsidRPr="00985B9A">
        <w:rPr>
          <w:rFonts w:ascii="Barlow" w:hAnsi="Barlow" w:cs="Arial"/>
          <w:sz w:val="22"/>
          <w:szCs w:val="22"/>
        </w:rPr>
        <w:t>hodin do 18 hodin.</w:t>
      </w:r>
    </w:p>
    <w:p w14:paraId="59D5DB63" w14:textId="77777777" w:rsidR="009321D3" w:rsidRPr="00985B9A" w:rsidRDefault="009321D3" w:rsidP="00A348E0">
      <w:pPr>
        <w:spacing w:after="120" w:line="288" w:lineRule="auto"/>
        <w:ind w:left="60"/>
        <w:jc w:val="center"/>
        <w:rPr>
          <w:rFonts w:ascii="Barlow" w:hAnsi="Barlow" w:cs="Arial"/>
          <w:sz w:val="22"/>
          <w:szCs w:val="22"/>
        </w:rPr>
      </w:pPr>
    </w:p>
    <w:p w14:paraId="7C4E5907" w14:textId="77777777" w:rsidR="009321D3" w:rsidRPr="00985B9A" w:rsidRDefault="009321D3" w:rsidP="00A348E0">
      <w:pPr>
        <w:pStyle w:val="Nadpis1"/>
        <w:spacing w:line="288" w:lineRule="auto"/>
        <w:rPr>
          <w:rFonts w:ascii="Barlow" w:hAnsi="Barlow" w:cs="Arial"/>
          <w:b/>
        </w:rPr>
      </w:pPr>
      <w:r w:rsidRPr="00985B9A">
        <w:rPr>
          <w:rFonts w:ascii="Barlow" w:hAnsi="Barlow" w:cs="Arial"/>
          <w:b/>
        </w:rPr>
        <w:t>Čl. 6</w:t>
      </w:r>
    </w:p>
    <w:p w14:paraId="64BA493E" w14:textId="77777777" w:rsidR="009321D3" w:rsidRPr="00985B9A" w:rsidRDefault="009321D3" w:rsidP="00A348E0">
      <w:pPr>
        <w:pStyle w:val="Nadpis1"/>
        <w:spacing w:line="288" w:lineRule="auto"/>
        <w:rPr>
          <w:rFonts w:ascii="Barlow" w:hAnsi="Barlow" w:cs="Arial"/>
          <w:b/>
        </w:rPr>
      </w:pPr>
      <w:r w:rsidRPr="00985B9A">
        <w:rPr>
          <w:rFonts w:ascii="Barlow" w:hAnsi="Barlow" w:cs="Arial"/>
          <w:b/>
        </w:rPr>
        <w:t>Pravidla pro udržování čistoty tržních míst</w:t>
      </w:r>
    </w:p>
    <w:p w14:paraId="5998B859" w14:textId="77777777" w:rsidR="007B5257" w:rsidRPr="00985B9A" w:rsidRDefault="007B5257" w:rsidP="007B5257">
      <w:pPr>
        <w:spacing w:line="288" w:lineRule="auto"/>
        <w:jc w:val="both"/>
        <w:rPr>
          <w:rFonts w:ascii="Barlow" w:hAnsi="Barlow" w:cs="Arial"/>
          <w:sz w:val="22"/>
          <w:szCs w:val="22"/>
        </w:rPr>
      </w:pPr>
    </w:p>
    <w:p w14:paraId="52E50C97" w14:textId="77777777" w:rsidR="009321D3" w:rsidRPr="00985B9A" w:rsidRDefault="009321D3" w:rsidP="00633A73">
      <w:pPr>
        <w:spacing w:line="288" w:lineRule="auto"/>
        <w:rPr>
          <w:rFonts w:ascii="Barlow" w:hAnsi="Barlow" w:cs="Arial"/>
          <w:sz w:val="22"/>
          <w:szCs w:val="22"/>
        </w:rPr>
      </w:pPr>
      <w:r w:rsidRPr="00985B9A">
        <w:rPr>
          <w:rFonts w:ascii="Barlow" w:hAnsi="Barlow" w:cs="Arial"/>
          <w:sz w:val="22"/>
          <w:szCs w:val="22"/>
        </w:rPr>
        <w:t>Prodejci zboží a služeb na místech pro nabídku, prodej zboží a poskytování služeb jsou povinni:</w:t>
      </w:r>
    </w:p>
    <w:p w14:paraId="3820EA07" w14:textId="77777777" w:rsidR="009321D3" w:rsidRPr="00985B9A" w:rsidRDefault="00633A73" w:rsidP="007B5257">
      <w:pPr>
        <w:spacing w:line="288" w:lineRule="auto"/>
        <w:jc w:val="both"/>
        <w:rPr>
          <w:rFonts w:ascii="Barlow" w:hAnsi="Barlow" w:cs="Arial"/>
          <w:sz w:val="22"/>
          <w:szCs w:val="22"/>
        </w:rPr>
      </w:pPr>
      <w:r w:rsidRPr="00985B9A">
        <w:rPr>
          <w:rFonts w:ascii="Barlow" w:hAnsi="Barlow" w:cs="Arial"/>
          <w:sz w:val="22"/>
          <w:szCs w:val="22"/>
        </w:rPr>
        <w:t xml:space="preserve">a)  </w:t>
      </w:r>
      <w:r w:rsidR="009321D3" w:rsidRPr="00985B9A">
        <w:rPr>
          <w:rFonts w:ascii="Barlow" w:hAnsi="Barlow" w:cs="Arial"/>
          <w:sz w:val="22"/>
          <w:szCs w:val="22"/>
        </w:rPr>
        <w:t>zabezpečovat čistotu prodejních míst,</w:t>
      </w:r>
    </w:p>
    <w:p w14:paraId="61BEDAF8" w14:textId="77777777" w:rsidR="009321D3" w:rsidRPr="00985B9A" w:rsidRDefault="00633A73" w:rsidP="00A348E0">
      <w:pPr>
        <w:pStyle w:val="Zkladntext"/>
        <w:spacing w:line="288" w:lineRule="auto"/>
        <w:rPr>
          <w:rFonts w:ascii="Barlow" w:hAnsi="Barlow" w:cs="Arial"/>
          <w:sz w:val="22"/>
          <w:szCs w:val="22"/>
        </w:rPr>
      </w:pPr>
      <w:r w:rsidRPr="00985B9A">
        <w:rPr>
          <w:rFonts w:ascii="Barlow" w:hAnsi="Barlow" w:cs="Arial"/>
          <w:sz w:val="22"/>
          <w:szCs w:val="22"/>
        </w:rPr>
        <w:t xml:space="preserve">b) </w:t>
      </w:r>
      <w:r w:rsidR="009321D3" w:rsidRPr="00985B9A">
        <w:rPr>
          <w:rFonts w:ascii="Barlow" w:hAnsi="Barlow" w:cs="Arial"/>
          <w:sz w:val="22"/>
          <w:szCs w:val="22"/>
        </w:rPr>
        <w:t xml:space="preserve"> k nabídce zboží, jeho prodeji a poskytování služeb</w:t>
      </w:r>
      <w:r w:rsidR="00A5319F" w:rsidRPr="00985B9A">
        <w:rPr>
          <w:rFonts w:ascii="Barlow" w:hAnsi="Barlow" w:cs="Arial"/>
          <w:sz w:val="22"/>
          <w:szCs w:val="22"/>
        </w:rPr>
        <w:t xml:space="preserve"> užívat jen místa k tomu určená.</w:t>
      </w:r>
    </w:p>
    <w:p w14:paraId="71E3406C" w14:textId="77777777" w:rsidR="009321D3" w:rsidRPr="00985B9A" w:rsidRDefault="009321D3" w:rsidP="007B5257">
      <w:pPr>
        <w:spacing w:line="288" w:lineRule="auto"/>
        <w:jc w:val="both"/>
        <w:rPr>
          <w:rFonts w:ascii="Barlow" w:hAnsi="Barlow" w:cs="Arial"/>
          <w:b/>
          <w:sz w:val="22"/>
          <w:szCs w:val="22"/>
        </w:rPr>
      </w:pPr>
    </w:p>
    <w:p w14:paraId="362B5164" w14:textId="77777777" w:rsidR="009321D3" w:rsidRPr="00985B9A" w:rsidRDefault="009321D3" w:rsidP="007B5257">
      <w:pPr>
        <w:spacing w:line="288" w:lineRule="auto"/>
        <w:jc w:val="both"/>
        <w:rPr>
          <w:rFonts w:ascii="Barlow" w:hAnsi="Barlow" w:cs="Arial"/>
          <w:b/>
        </w:rPr>
      </w:pPr>
    </w:p>
    <w:p w14:paraId="36DE415F" w14:textId="77777777" w:rsidR="009321D3" w:rsidRPr="00985B9A" w:rsidRDefault="009321D3" w:rsidP="00A348E0">
      <w:pPr>
        <w:spacing w:line="288" w:lineRule="auto"/>
        <w:jc w:val="center"/>
        <w:rPr>
          <w:rFonts w:ascii="Barlow" w:hAnsi="Barlow" w:cs="Arial"/>
          <w:b/>
        </w:rPr>
      </w:pPr>
      <w:r w:rsidRPr="00985B9A">
        <w:rPr>
          <w:rFonts w:ascii="Barlow" w:hAnsi="Barlow" w:cs="Arial"/>
          <w:b/>
        </w:rPr>
        <w:t>Čl. 7</w:t>
      </w:r>
    </w:p>
    <w:p w14:paraId="077E9D67" w14:textId="77777777" w:rsidR="009321D3" w:rsidRPr="00985B9A" w:rsidRDefault="00982027" w:rsidP="00A348E0">
      <w:pPr>
        <w:pStyle w:val="Nadpis1"/>
        <w:spacing w:line="288" w:lineRule="auto"/>
        <w:rPr>
          <w:rFonts w:ascii="Barlow" w:hAnsi="Barlow" w:cs="Arial"/>
          <w:b/>
        </w:rPr>
      </w:pPr>
      <w:r w:rsidRPr="00985B9A">
        <w:rPr>
          <w:rFonts w:ascii="Barlow" w:hAnsi="Barlow" w:cs="Arial"/>
          <w:b/>
        </w:rPr>
        <w:t>Sankce</w:t>
      </w:r>
    </w:p>
    <w:p w14:paraId="1F691B43" w14:textId="77777777" w:rsidR="00982027" w:rsidRPr="00985B9A" w:rsidRDefault="00982027" w:rsidP="007B5257">
      <w:pPr>
        <w:jc w:val="both"/>
        <w:rPr>
          <w:rFonts w:ascii="Barlow" w:hAnsi="Barlow" w:cs="Arial"/>
          <w:sz w:val="22"/>
          <w:szCs w:val="22"/>
          <w:vertAlign w:val="superscript"/>
        </w:rPr>
      </w:pPr>
      <w:r w:rsidRPr="00985B9A">
        <w:rPr>
          <w:rFonts w:ascii="Barlow" w:hAnsi="Barlow" w:cs="Arial"/>
          <w:sz w:val="22"/>
          <w:szCs w:val="22"/>
        </w:rPr>
        <w:t xml:space="preserve">Na porušení tohoto nařízení se vztahují </w:t>
      </w:r>
      <w:r w:rsidR="003D2B25" w:rsidRPr="00985B9A">
        <w:rPr>
          <w:rFonts w:ascii="Barlow" w:hAnsi="Barlow" w:cs="Arial"/>
          <w:sz w:val="22"/>
          <w:szCs w:val="22"/>
        </w:rPr>
        <w:t>zvláštní právní předpisy.</w:t>
      </w:r>
      <w:r w:rsidR="00003753" w:rsidRPr="00985B9A">
        <w:rPr>
          <w:rFonts w:ascii="Barlow" w:hAnsi="Barlow" w:cs="Arial"/>
          <w:sz w:val="22"/>
          <w:szCs w:val="22"/>
          <w:vertAlign w:val="superscript"/>
        </w:rPr>
        <w:t>1</w:t>
      </w:r>
    </w:p>
    <w:p w14:paraId="1E479E93" w14:textId="77777777" w:rsidR="00147C7A" w:rsidRPr="00985B9A" w:rsidRDefault="00147C7A" w:rsidP="007B5257">
      <w:pPr>
        <w:jc w:val="both"/>
        <w:rPr>
          <w:rFonts w:ascii="Barlow" w:hAnsi="Barlow" w:cs="Arial"/>
          <w:sz w:val="22"/>
          <w:szCs w:val="22"/>
          <w:vertAlign w:val="superscript"/>
        </w:rPr>
      </w:pPr>
    </w:p>
    <w:p w14:paraId="3C9B40F3" w14:textId="77777777" w:rsidR="00147C7A" w:rsidRDefault="00147C7A" w:rsidP="007B5257">
      <w:pPr>
        <w:jc w:val="both"/>
        <w:rPr>
          <w:rFonts w:ascii="Barlow" w:hAnsi="Barlow"/>
          <w:vertAlign w:val="superscript"/>
        </w:rPr>
      </w:pPr>
    </w:p>
    <w:p w14:paraId="2B17720F" w14:textId="77777777" w:rsidR="00985B9A" w:rsidRDefault="00985B9A" w:rsidP="007B5257">
      <w:pPr>
        <w:jc w:val="both"/>
        <w:rPr>
          <w:rFonts w:ascii="Barlow" w:hAnsi="Barlow"/>
          <w:vertAlign w:val="superscript"/>
        </w:rPr>
      </w:pPr>
    </w:p>
    <w:p w14:paraId="3D7F83BD" w14:textId="77777777" w:rsidR="00985B9A" w:rsidRDefault="00985B9A" w:rsidP="007B5257">
      <w:pPr>
        <w:jc w:val="both"/>
        <w:rPr>
          <w:rFonts w:ascii="Barlow" w:hAnsi="Barlow"/>
          <w:vertAlign w:val="superscript"/>
        </w:rPr>
      </w:pPr>
    </w:p>
    <w:p w14:paraId="5FEDBEC7" w14:textId="77777777" w:rsidR="00E20C76" w:rsidRDefault="00E20C76" w:rsidP="007B5257">
      <w:pPr>
        <w:jc w:val="both"/>
        <w:rPr>
          <w:rFonts w:ascii="Barlow" w:hAnsi="Barlow"/>
          <w:vertAlign w:val="superscript"/>
        </w:rPr>
      </w:pPr>
    </w:p>
    <w:p w14:paraId="3EBCBF52" w14:textId="77777777" w:rsidR="00985B9A" w:rsidRPr="00985B9A" w:rsidRDefault="00985B9A" w:rsidP="007B5257">
      <w:pPr>
        <w:jc w:val="both"/>
        <w:rPr>
          <w:rFonts w:ascii="Barlow" w:hAnsi="Barlow"/>
          <w:vertAlign w:val="superscript"/>
        </w:rPr>
      </w:pPr>
    </w:p>
    <w:p w14:paraId="6A047D43" w14:textId="77777777" w:rsidR="00147C7A" w:rsidRPr="00985B9A" w:rsidRDefault="00147C7A" w:rsidP="007B5257">
      <w:pPr>
        <w:pBdr>
          <w:bottom w:val="single" w:sz="6" w:space="1" w:color="auto"/>
        </w:pBdr>
        <w:jc w:val="both"/>
        <w:rPr>
          <w:rFonts w:ascii="Barlow" w:hAnsi="Barlow"/>
          <w:vertAlign w:val="superscript"/>
        </w:rPr>
      </w:pPr>
    </w:p>
    <w:p w14:paraId="49465053" w14:textId="77777777" w:rsidR="00147C7A" w:rsidRPr="00985B9A" w:rsidRDefault="00147C7A" w:rsidP="007B5257">
      <w:pPr>
        <w:jc w:val="both"/>
        <w:rPr>
          <w:rFonts w:ascii="Barlow" w:hAnsi="Barlow"/>
          <w:vertAlign w:val="superscript"/>
        </w:rPr>
      </w:pPr>
    </w:p>
    <w:p w14:paraId="298469F4" w14:textId="77777777" w:rsidR="00147C7A" w:rsidRPr="00E20C76" w:rsidRDefault="00147C7A" w:rsidP="007B5257">
      <w:pPr>
        <w:jc w:val="both"/>
        <w:rPr>
          <w:rFonts w:ascii="Barlow" w:hAnsi="Barlow"/>
          <w:sz w:val="22"/>
          <w:szCs w:val="22"/>
          <w:vertAlign w:val="superscript"/>
        </w:rPr>
      </w:pPr>
      <w:r w:rsidRPr="00E20C76">
        <w:rPr>
          <w:rFonts w:ascii="Barlow" w:hAnsi="Barlow"/>
          <w:sz w:val="22"/>
          <w:szCs w:val="22"/>
          <w:vertAlign w:val="superscript"/>
        </w:rPr>
        <w:t>1</w:t>
      </w:r>
      <w:r w:rsidRPr="00E20C76">
        <w:rPr>
          <w:rFonts w:ascii="Barlow" w:hAnsi="Barlow"/>
          <w:sz w:val="22"/>
          <w:szCs w:val="22"/>
        </w:rPr>
        <w:t xml:space="preserve"> Zákon č. 251/2016 Sb., o některých přestupcích a </w:t>
      </w:r>
      <w:r w:rsidRPr="00E20C76">
        <w:rPr>
          <w:rFonts w:ascii="Barlow" w:hAnsi="Barlow" w:cs="Arial"/>
          <w:bCs/>
          <w:sz w:val="22"/>
          <w:szCs w:val="22"/>
          <w:shd w:val="clear" w:color="auto" w:fill="FFFFFF"/>
        </w:rPr>
        <w:t>250/2016 Sb.</w:t>
      </w:r>
      <w:r w:rsidRPr="00E20C76">
        <w:rPr>
          <w:rStyle w:val="name"/>
          <w:rFonts w:ascii="Barlow" w:hAnsi="Barlow"/>
          <w:color w:val="43494D"/>
          <w:sz w:val="22"/>
          <w:szCs w:val="22"/>
          <w:shd w:val="clear" w:color="auto" w:fill="FFFFFF"/>
        </w:rPr>
        <w:t xml:space="preserve"> o odpovědnosti za přestupky a řízení o nich</w:t>
      </w:r>
      <w:r w:rsidRPr="00E20C76">
        <w:rPr>
          <w:rFonts w:ascii="Barlow" w:hAnsi="Barlow"/>
          <w:sz w:val="22"/>
          <w:szCs w:val="22"/>
        </w:rPr>
        <w:t>.</w:t>
      </w:r>
    </w:p>
    <w:p w14:paraId="64F4332C" w14:textId="77777777" w:rsidR="003F09E5" w:rsidRDefault="003F09E5" w:rsidP="00A348E0">
      <w:pPr>
        <w:spacing w:line="288" w:lineRule="auto"/>
        <w:jc w:val="center"/>
        <w:rPr>
          <w:rFonts w:ascii="Barlow" w:hAnsi="Barlow" w:cs="Arial"/>
          <w:b/>
        </w:rPr>
      </w:pPr>
    </w:p>
    <w:p w14:paraId="57E17B66" w14:textId="3A623767" w:rsidR="009321D3" w:rsidRPr="00985B9A" w:rsidRDefault="009321D3" w:rsidP="00A348E0">
      <w:pPr>
        <w:spacing w:line="288" w:lineRule="auto"/>
        <w:jc w:val="center"/>
        <w:rPr>
          <w:rFonts w:ascii="Barlow" w:hAnsi="Barlow" w:cs="Arial"/>
          <w:b/>
        </w:rPr>
      </w:pPr>
      <w:r w:rsidRPr="00985B9A">
        <w:rPr>
          <w:rFonts w:ascii="Barlow" w:hAnsi="Barlow" w:cs="Arial"/>
          <w:b/>
        </w:rPr>
        <w:lastRenderedPageBreak/>
        <w:t>Čl. 8</w:t>
      </w:r>
    </w:p>
    <w:p w14:paraId="0047D605" w14:textId="77777777" w:rsidR="009321D3" w:rsidRPr="00985B9A" w:rsidRDefault="009321D3" w:rsidP="00A348E0">
      <w:pPr>
        <w:spacing w:line="288" w:lineRule="auto"/>
        <w:jc w:val="center"/>
        <w:rPr>
          <w:rFonts w:ascii="Barlow" w:hAnsi="Barlow" w:cs="Arial"/>
          <w:b/>
        </w:rPr>
      </w:pPr>
      <w:r w:rsidRPr="00985B9A">
        <w:rPr>
          <w:rFonts w:ascii="Barlow" w:hAnsi="Barlow" w:cs="Arial"/>
          <w:b/>
        </w:rPr>
        <w:t>Závěrečná ustanovení</w:t>
      </w:r>
    </w:p>
    <w:p w14:paraId="5EEA28C0" w14:textId="77777777" w:rsidR="009321D3" w:rsidRPr="00985B9A" w:rsidRDefault="009321D3" w:rsidP="007B5257">
      <w:pPr>
        <w:spacing w:line="288" w:lineRule="auto"/>
        <w:jc w:val="both"/>
        <w:rPr>
          <w:rFonts w:ascii="Barlow" w:hAnsi="Barlow" w:cs="Arial"/>
          <w:i/>
          <w:iCs/>
          <w:sz w:val="22"/>
          <w:szCs w:val="22"/>
        </w:rPr>
      </w:pPr>
    </w:p>
    <w:p w14:paraId="582A2AA9" w14:textId="77777777" w:rsidR="009321D3" w:rsidRPr="00985B9A" w:rsidRDefault="009321D3" w:rsidP="007B5257">
      <w:pPr>
        <w:spacing w:after="120" w:line="288" w:lineRule="auto"/>
        <w:ind w:left="705" w:hanging="705"/>
        <w:jc w:val="both"/>
        <w:rPr>
          <w:rFonts w:ascii="Barlow" w:hAnsi="Barlow" w:cs="Arial"/>
          <w:sz w:val="22"/>
          <w:szCs w:val="22"/>
        </w:rPr>
      </w:pPr>
      <w:r w:rsidRPr="00985B9A">
        <w:rPr>
          <w:rFonts w:ascii="Barlow" w:hAnsi="Barlow" w:cs="Arial"/>
          <w:sz w:val="22"/>
          <w:szCs w:val="22"/>
        </w:rPr>
        <w:t>(1) </w:t>
      </w:r>
      <w:r w:rsidRPr="00985B9A">
        <w:rPr>
          <w:rFonts w:ascii="Barlow" w:hAnsi="Barlow" w:cs="Arial"/>
          <w:sz w:val="22"/>
          <w:szCs w:val="22"/>
        </w:rPr>
        <w:tab/>
        <w:t>Práva a povinnosti prodejců zboží, poskytovatelů služeb a provozovatelů stanovená zvláštními právními předpisy nejsou tímto nařízením dotčena.</w:t>
      </w:r>
    </w:p>
    <w:p w14:paraId="64B3869C" w14:textId="77777777" w:rsidR="00D0600B" w:rsidRPr="00985B9A" w:rsidRDefault="009321D3" w:rsidP="00985B9A">
      <w:pPr>
        <w:spacing w:line="288" w:lineRule="auto"/>
        <w:ind w:left="705" w:hanging="705"/>
        <w:rPr>
          <w:rFonts w:ascii="Barlow" w:hAnsi="Barlow" w:cs="Arial"/>
          <w:sz w:val="22"/>
          <w:szCs w:val="22"/>
        </w:rPr>
      </w:pPr>
      <w:r w:rsidRPr="00985B9A">
        <w:rPr>
          <w:rFonts w:ascii="Barlow" w:hAnsi="Barlow" w:cs="Arial"/>
          <w:sz w:val="22"/>
          <w:szCs w:val="22"/>
        </w:rPr>
        <w:t>(2) </w:t>
      </w:r>
      <w:r w:rsidRPr="00985B9A">
        <w:rPr>
          <w:rFonts w:ascii="Barlow" w:hAnsi="Barlow" w:cs="Arial"/>
          <w:sz w:val="22"/>
          <w:szCs w:val="22"/>
        </w:rPr>
        <w:tab/>
        <w:t>Úplné znění Tržního řádu je k nahlédnutí v kanceláři OÚ v pracovní do</w:t>
      </w:r>
      <w:r w:rsidR="004C4F26" w:rsidRPr="00985B9A">
        <w:rPr>
          <w:rFonts w:ascii="Barlow" w:hAnsi="Barlow" w:cs="Arial"/>
          <w:sz w:val="22"/>
          <w:szCs w:val="22"/>
        </w:rPr>
        <w:t>bě pro veřejnost a dále</w:t>
      </w:r>
      <w:r w:rsidRPr="00985B9A">
        <w:rPr>
          <w:rFonts w:ascii="Barlow" w:hAnsi="Barlow" w:cs="Arial"/>
          <w:sz w:val="22"/>
          <w:szCs w:val="22"/>
        </w:rPr>
        <w:t xml:space="preserve"> je zveřejněno způsobem umožňujícím dálkový přístup na stránkách obce www.morice.cz (Obecní úřad – Vyhl</w:t>
      </w:r>
      <w:r w:rsidR="00D0600B" w:rsidRPr="00985B9A">
        <w:rPr>
          <w:rFonts w:ascii="Barlow" w:hAnsi="Barlow" w:cs="Arial"/>
          <w:sz w:val="22"/>
          <w:szCs w:val="22"/>
        </w:rPr>
        <w:t>ášky a usnesení zastupitelstva)</w:t>
      </w:r>
      <w:r w:rsidR="00985B9A">
        <w:rPr>
          <w:rFonts w:ascii="Barlow" w:hAnsi="Barlow" w:cs="Arial"/>
          <w:sz w:val="22"/>
          <w:szCs w:val="22"/>
        </w:rPr>
        <w:t xml:space="preserve"> a </w:t>
      </w:r>
      <w:r w:rsidR="00D0600B" w:rsidRPr="00985B9A">
        <w:rPr>
          <w:rFonts w:ascii="Barlow" w:hAnsi="Barlow" w:cs="Arial"/>
          <w:sz w:val="22"/>
          <w:szCs w:val="22"/>
        </w:rPr>
        <w:fldChar w:fldCharType="begin"/>
      </w:r>
      <w:r w:rsidR="00D0600B" w:rsidRPr="00985B9A">
        <w:rPr>
          <w:rFonts w:ascii="Barlow" w:hAnsi="Barlow" w:cs="Arial"/>
          <w:sz w:val="22"/>
          <w:szCs w:val="22"/>
        </w:rPr>
        <w:instrText xml:space="preserve"> HYPERLINK "https://www.mvcr.cz/odk2/clanek/sbirka-pravnich-predpisu-usc-a-nekterych-spravnich-uradu.aspx" </w:instrText>
      </w:r>
      <w:r w:rsidR="00D0600B" w:rsidRPr="00985B9A">
        <w:rPr>
          <w:rFonts w:ascii="Barlow" w:hAnsi="Barlow" w:cs="Arial"/>
          <w:sz w:val="22"/>
          <w:szCs w:val="22"/>
        </w:rPr>
      </w:r>
      <w:r w:rsidR="00D0600B" w:rsidRPr="00985B9A">
        <w:rPr>
          <w:rFonts w:ascii="Barlow" w:hAnsi="Barlow" w:cs="Arial"/>
          <w:sz w:val="22"/>
          <w:szCs w:val="22"/>
        </w:rPr>
        <w:fldChar w:fldCharType="separate"/>
      </w:r>
      <w:r w:rsidR="006055D3" w:rsidRPr="00985B9A">
        <w:rPr>
          <w:rFonts w:ascii="Barlow" w:hAnsi="Barlow" w:cs="Arial"/>
          <w:bCs/>
          <w:color w:val="000000"/>
          <w:sz w:val="22"/>
          <w:szCs w:val="22"/>
          <w:shd w:val="clear" w:color="auto" w:fill="FFFFFF"/>
        </w:rPr>
        <w:t>Sbírce právních předpisů územně samosprávných celků</w:t>
      </w:r>
      <w:r w:rsidR="00D0600B" w:rsidRPr="00985B9A">
        <w:rPr>
          <w:rFonts w:ascii="Barlow" w:hAnsi="Barlow" w:cs="Arial"/>
          <w:bCs/>
          <w:color w:val="000000"/>
          <w:sz w:val="22"/>
          <w:szCs w:val="22"/>
          <w:shd w:val="clear" w:color="auto" w:fill="FFFFFF"/>
        </w:rPr>
        <w:t xml:space="preserve"> a některých správních úřadů</w:t>
      </w:r>
      <w:r w:rsidR="006055D3" w:rsidRPr="00985B9A">
        <w:rPr>
          <w:rFonts w:ascii="Barlow" w:hAnsi="Barlow" w:cs="Arial"/>
          <w:bCs/>
          <w:color w:val="000000"/>
          <w:sz w:val="22"/>
          <w:szCs w:val="22"/>
          <w:shd w:val="clear" w:color="auto" w:fill="FFFFFF"/>
        </w:rPr>
        <w:t>.</w:t>
      </w:r>
    </w:p>
    <w:p w14:paraId="563FFA1E" w14:textId="77777777" w:rsidR="00D0600B" w:rsidRDefault="00D0600B" w:rsidP="006055D3">
      <w:pPr>
        <w:spacing w:line="288" w:lineRule="auto"/>
        <w:ind w:left="705" w:hanging="705"/>
        <w:rPr>
          <w:rFonts w:ascii="Barlow" w:hAnsi="Barlow" w:cs="Arial"/>
          <w:sz w:val="22"/>
          <w:szCs w:val="22"/>
        </w:rPr>
      </w:pPr>
      <w:r w:rsidRPr="00985B9A">
        <w:rPr>
          <w:rFonts w:ascii="Barlow" w:hAnsi="Barlow" w:cs="Arial"/>
          <w:sz w:val="22"/>
          <w:szCs w:val="22"/>
        </w:rPr>
        <w:fldChar w:fldCharType="end"/>
      </w:r>
    </w:p>
    <w:p w14:paraId="6F6B3CDE" w14:textId="77777777" w:rsidR="00985B9A" w:rsidRPr="00985B9A" w:rsidRDefault="00985B9A" w:rsidP="006055D3">
      <w:pPr>
        <w:spacing w:line="288" w:lineRule="auto"/>
        <w:ind w:left="705" w:hanging="705"/>
        <w:rPr>
          <w:rFonts w:ascii="Barlow" w:hAnsi="Barlow" w:cs="Arial"/>
          <w:sz w:val="22"/>
          <w:szCs w:val="22"/>
        </w:rPr>
      </w:pPr>
    </w:p>
    <w:p w14:paraId="000B070A" w14:textId="77777777" w:rsidR="003B1908" w:rsidRPr="00985B9A" w:rsidRDefault="00B559D4" w:rsidP="004D32F6">
      <w:pPr>
        <w:jc w:val="center"/>
        <w:rPr>
          <w:rFonts w:ascii="Barlow" w:hAnsi="Barlow" w:cs="Arial"/>
          <w:b/>
        </w:rPr>
      </w:pPr>
      <w:r w:rsidRPr="00985B9A">
        <w:rPr>
          <w:rFonts w:ascii="Barlow" w:hAnsi="Barlow" w:cs="Arial"/>
          <w:b/>
        </w:rPr>
        <w:t>Čl. 9</w:t>
      </w:r>
    </w:p>
    <w:p w14:paraId="4219BDCF" w14:textId="77777777" w:rsidR="00B559D4" w:rsidRPr="00985B9A" w:rsidRDefault="00B559D4" w:rsidP="004D32F6">
      <w:pPr>
        <w:jc w:val="center"/>
        <w:rPr>
          <w:rFonts w:ascii="Barlow" w:hAnsi="Barlow"/>
        </w:rPr>
      </w:pPr>
      <w:r w:rsidRPr="00985B9A">
        <w:rPr>
          <w:rFonts w:ascii="Barlow" w:hAnsi="Barlow" w:cs="Arial"/>
          <w:b/>
        </w:rPr>
        <w:t>Zrušovací ustanovení</w:t>
      </w:r>
    </w:p>
    <w:p w14:paraId="70938A5C" w14:textId="77777777" w:rsidR="00B559D4" w:rsidRPr="00985B9A" w:rsidRDefault="00B559D4" w:rsidP="007B5257">
      <w:pPr>
        <w:pStyle w:val="slalnk"/>
        <w:spacing w:before="480"/>
        <w:jc w:val="both"/>
        <w:rPr>
          <w:rFonts w:ascii="Barlow" w:hAnsi="Barlow" w:cs="Arial"/>
          <w:b w:val="0"/>
        </w:rPr>
      </w:pPr>
      <w:r w:rsidRPr="00985B9A">
        <w:rPr>
          <w:rFonts w:ascii="Barlow" w:hAnsi="Barlow" w:cs="Arial"/>
          <w:b w:val="0"/>
          <w:sz w:val="22"/>
          <w:szCs w:val="22"/>
        </w:rPr>
        <w:t>Zrušuje se nařízení obce Mořic</w:t>
      </w:r>
      <w:r w:rsidR="006055D3" w:rsidRPr="00985B9A">
        <w:rPr>
          <w:rFonts w:ascii="Barlow" w:hAnsi="Barlow" w:cs="Arial"/>
          <w:b w:val="0"/>
          <w:sz w:val="22"/>
          <w:szCs w:val="22"/>
        </w:rPr>
        <w:t>e č. 1/2013, kterým se vydává T</w:t>
      </w:r>
      <w:r w:rsidRPr="00985B9A">
        <w:rPr>
          <w:rFonts w:ascii="Barlow" w:hAnsi="Barlow" w:cs="Arial"/>
          <w:b w:val="0"/>
          <w:sz w:val="22"/>
          <w:szCs w:val="22"/>
        </w:rPr>
        <w:t>ržní řád ze dne 21.</w:t>
      </w:r>
      <w:r w:rsidR="00985B9A" w:rsidRPr="00985B9A">
        <w:rPr>
          <w:rFonts w:ascii="Barlow" w:hAnsi="Barlow" w:cs="Arial"/>
          <w:b w:val="0"/>
          <w:sz w:val="22"/>
          <w:szCs w:val="22"/>
        </w:rPr>
        <w:t xml:space="preserve"> </w:t>
      </w:r>
      <w:r w:rsidRPr="00985B9A">
        <w:rPr>
          <w:rFonts w:ascii="Barlow" w:hAnsi="Barlow" w:cs="Arial"/>
          <w:b w:val="0"/>
          <w:sz w:val="22"/>
          <w:szCs w:val="22"/>
        </w:rPr>
        <w:t>2.</w:t>
      </w:r>
      <w:r w:rsidR="00985B9A" w:rsidRPr="00985B9A">
        <w:rPr>
          <w:rFonts w:ascii="Barlow" w:hAnsi="Barlow" w:cs="Arial"/>
          <w:b w:val="0"/>
          <w:sz w:val="22"/>
          <w:szCs w:val="22"/>
        </w:rPr>
        <w:t xml:space="preserve"> </w:t>
      </w:r>
      <w:r w:rsidRPr="00985B9A">
        <w:rPr>
          <w:rFonts w:ascii="Barlow" w:hAnsi="Barlow" w:cs="Arial"/>
          <w:b w:val="0"/>
          <w:sz w:val="22"/>
          <w:szCs w:val="22"/>
        </w:rPr>
        <w:t>2013</w:t>
      </w:r>
      <w:r w:rsidR="00D0600B" w:rsidRPr="00985B9A">
        <w:rPr>
          <w:rFonts w:ascii="Barlow" w:hAnsi="Barlow"/>
          <w:b w:val="0"/>
        </w:rPr>
        <w:t>.</w:t>
      </w:r>
    </w:p>
    <w:p w14:paraId="672FE2EE" w14:textId="77777777" w:rsidR="00B559D4" w:rsidRPr="00985B9A" w:rsidRDefault="00B559D4" w:rsidP="007B5257">
      <w:pPr>
        <w:pStyle w:val="slalnk"/>
        <w:spacing w:before="480"/>
        <w:jc w:val="both"/>
        <w:rPr>
          <w:rFonts w:ascii="Barlow" w:hAnsi="Barlow" w:cs="Arial"/>
        </w:rPr>
      </w:pPr>
    </w:p>
    <w:p w14:paraId="3321B9E0" w14:textId="77777777" w:rsidR="009321D3" w:rsidRPr="00985B9A" w:rsidRDefault="003B1908" w:rsidP="006055D3">
      <w:pPr>
        <w:pStyle w:val="slalnk"/>
        <w:spacing w:before="480"/>
        <w:rPr>
          <w:rFonts w:ascii="Barlow" w:hAnsi="Barlow" w:cs="Arial"/>
        </w:rPr>
      </w:pPr>
      <w:r w:rsidRPr="00985B9A">
        <w:rPr>
          <w:rFonts w:ascii="Barlow" w:hAnsi="Barlow" w:cs="Arial"/>
        </w:rPr>
        <w:t>Čl. 10</w:t>
      </w:r>
    </w:p>
    <w:p w14:paraId="2FE4920E" w14:textId="77777777" w:rsidR="009321D3" w:rsidRPr="00985B9A" w:rsidRDefault="009321D3" w:rsidP="006055D3">
      <w:pPr>
        <w:pStyle w:val="Nzvylnk"/>
        <w:rPr>
          <w:rFonts w:ascii="Barlow" w:hAnsi="Barlow" w:cs="Arial"/>
        </w:rPr>
      </w:pPr>
      <w:r w:rsidRPr="00985B9A">
        <w:rPr>
          <w:rFonts w:ascii="Barlow" w:hAnsi="Barlow" w:cs="Arial"/>
        </w:rPr>
        <w:t>Účinnost</w:t>
      </w:r>
    </w:p>
    <w:p w14:paraId="6EC3E818" w14:textId="77777777" w:rsidR="009321D3" w:rsidRPr="00985B9A" w:rsidRDefault="009321D3" w:rsidP="007B5257">
      <w:pPr>
        <w:spacing w:line="288" w:lineRule="auto"/>
        <w:jc w:val="both"/>
        <w:rPr>
          <w:rFonts w:ascii="Barlow" w:hAnsi="Barlow" w:cs="Arial"/>
          <w:sz w:val="22"/>
          <w:szCs w:val="22"/>
        </w:rPr>
      </w:pPr>
      <w:r w:rsidRPr="00985B9A">
        <w:rPr>
          <w:rFonts w:ascii="Barlow" w:hAnsi="Barlow" w:cs="Arial"/>
          <w:sz w:val="22"/>
          <w:szCs w:val="22"/>
        </w:rPr>
        <w:t>Toto nařízení obce nabývá účinnosti patnáctým dnem následujícím po dni jeho vyhlášení.</w:t>
      </w:r>
    </w:p>
    <w:p w14:paraId="6CABC5B8" w14:textId="77777777" w:rsidR="009321D3" w:rsidRPr="00985B9A" w:rsidRDefault="009321D3" w:rsidP="007B5257">
      <w:pPr>
        <w:spacing w:line="288" w:lineRule="auto"/>
        <w:jc w:val="both"/>
        <w:rPr>
          <w:rFonts w:ascii="Barlow" w:hAnsi="Barlow" w:cs="Arial"/>
          <w:sz w:val="22"/>
          <w:szCs w:val="22"/>
        </w:rPr>
      </w:pPr>
    </w:p>
    <w:p w14:paraId="14CD1E5B" w14:textId="77777777" w:rsidR="009321D3" w:rsidRDefault="009321D3" w:rsidP="007B5257">
      <w:pPr>
        <w:spacing w:before="120" w:line="288" w:lineRule="auto"/>
        <w:jc w:val="both"/>
        <w:rPr>
          <w:rFonts w:ascii="Barlow" w:hAnsi="Barlow" w:cs="Arial"/>
          <w:sz w:val="22"/>
          <w:szCs w:val="22"/>
        </w:rPr>
      </w:pPr>
    </w:p>
    <w:p w14:paraId="1C123BF0" w14:textId="77777777" w:rsidR="00985B9A" w:rsidRDefault="00985B9A" w:rsidP="007B5257">
      <w:pPr>
        <w:spacing w:before="120" w:line="288" w:lineRule="auto"/>
        <w:jc w:val="both"/>
        <w:rPr>
          <w:rFonts w:ascii="Barlow" w:hAnsi="Barlow" w:cs="Arial"/>
          <w:sz w:val="22"/>
          <w:szCs w:val="22"/>
        </w:rPr>
      </w:pPr>
    </w:p>
    <w:p w14:paraId="0292267B" w14:textId="77777777" w:rsidR="00985B9A" w:rsidRDefault="00985B9A" w:rsidP="007B5257">
      <w:pPr>
        <w:spacing w:before="120" w:line="288" w:lineRule="auto"/>
        <w:jc w:val="both"/>
        <w:rPr>
          <w:rFonts w:ascii="Barlow" w:hAnsi="Barlow" w:cs="Arial"/>
          <w:sz w:val="22"/>
          <w:szCs w:val="22"/>
        </w:rPr>
      </w:pPr>
    </w:p>
    <w:p w14:paraId="3BDAEA51" w14:textId="77777777" w:rsidR="00985B9A" w:rsidRDefault="00985B9A" w:rsidP="007B5257">
      <w:pPr>
        <w:spacing w:before="120" w:line="288" w:lineRule="auto"/>
        <w:jc w:val="both"/>
        <w:rPr>
          <w:rFonts w:ascii="Barlow" w:hAnsi="Barlow" w:cs="Arial"/>
          <w:sz w:val="22"/>
          <w:szCs w:val="22"/>
        </w:rPr>
      </w:pPr>
    </w:p>
    <w:p w14:paraId="585BF0A8" w14:textId="77777777" w:rsidR="00985B9A" w:rsidRPr="00985B9A" w:rsidRDefault="00985B9A" w:rsidP="007B5257">
      <w:pPr>
        <w:spacing w:before="120" w:line="288" w:lineRule="auto"/>
        <w:jc w:val="both"/>
        <w:rPr>
          <w:rFonts w:ascii="Barlow" w:hAnsi="Barlow" w:cs="Arial"/>
          <w:sz w:val="22"/>
          <w:szCs w:val="22"/>
        </w:rPr>
      </w:pPr>
    </w:p>
    <w:p w14:paraId="5A2C3598" w14:textId="77777777" w:rsidR="009321D3" w:rsidRPr="00985B9A" w:rsidRDefault="009321D3" w:rsidP="007B5257">
      <w:pPr>
        <w:spacing w:before="120" w:line="288" w:lineRule="auto"/>
        <w:jc w:val="both"/>
        <w:rPr>
          <w:rFonts w:ascii="Barlow" w:hAnsi="Barlow" w:cs="Arial"/>
          <w:sz w:val="22"/>
          <w:szCs w:val="22"/>
        </w:rPr>
      </w:pPr>
    </w:p>
    <w:p w14:paraId="6D10FCE1" w14:textId="77777777" w:rsidR="009321D3" w:rsidRPr="00985B9A" w:rsidRDefault="009321D3" w:rsidP="007B5257">
      <w:pPr>
        <w:spacing w:before="120" w:line="288" w:lineRule="auto"/>
        <w:jc w:val="both"/>
        <w:rPr>
          <w:rFonts w:ascii="Barlow" w:hAnsi="Barlow" w:cs="Arial"/>
          <w:sz w:val="22"/>
          <w:szCs w:val="22"/>
        </w:rPr>
      </w:pPr>
    </w:p>
    <w:p w14:paraId="3FC23CD3" w14:textId="77777777" w:rsidR="009321D3" w:rsidRPr="00985B9A" w:rsidRDefault="00985B9A" w:rsidP="00985B9A">
      <w:pPr>
        <w:pStyle w:val="Zkladntext"/>
        <w:tabs>
          <w:tab w:val="center" w:pos="2268"/>
          <w:tab w:val="center" w:pos="6804"/>
        </w:tabs>
        <w:spacing w:line="288" w:lineRule="auto"/>
        <w:rPr>
          <w:rFonts w:ascii="Barlow" w:hAnsi="Barlow" w:cs="Arial"/>
          <w:b/>
          <w:bCs/>
          <w:sz w:val="22"/>
          <w:szCs w:val="22"/>
        </w:rPr>
      </w:pPr>
      <w:r>
        <w:rPr>
          <w:rFonts w:ascii="Barlow" w:hAnsi="Barlow" w:cs="Arial"/>
          <w:b/>
          <w:bCs/>
          <w:sz w:val="22"/>
          <w:szCs w:val="22"/>
        </w:rPr>
        <w:tab/>
      </w:r>
      <w:r w:rsidR="00B559D4" w:rsidRPr="00985B9A">
        <w:rPr>
          <w:rFonts w:ascii="Barlow" w:hAnsi="Barlow" w:cs="Arial"/>
          <w:b/>
          <w:bCs/>
          <w:sz w:val="22"/>
          <w:szCs w:val="22"/>
        </w:rPr>
        <w:t>Tomáš Pavelka</w:t>
      </w:r>
      <w:r w:rsidR="00E20C76">
        <w:rPr>
          <w:rFonts w:ascii="Barlow" w:hAnsi="Barlow" w:cs="Arial"/>
          <w:b/>
          <w:bCs/>
          <w:sz w:val="22"/>
          <w:szCs w:val="22"/>
        </w:rPr>
        <w:t xml:space="preserve"> v. r.</w:t>
      </w:r>
      <w:r>
        <w:rPr>
          <w:rFonts w:ascii="Barlow" w:hAnsi="Barlow" w:cs="Arial"/>
          <w:b/>
          <w:bCs/>
          <w:sz w:val="22"/>
          <w:szCs w:val="22"/>
        </w:rPr>
        <w:tab/>
      </w:r>
      <w:r w:rsidR="00B559D4" w:rsidRPr="00985B9A">
        <w:rPr>
          <w:rFonts w:ascii="Barlow" w:hAnsi="Barlow" w:cs="Arial"/>
          <w:b/>
          <w:bCs/>
          <w:sz w:val="22"/>
          <w:szCs w:val="22"/>
        </w:rPr>
        <w:t>Lukáš Najman</w:t>
      </w:r>
      <w:r w:rsidR="00E20C76">
        <w:rPr>
          <w:rFonts w:ascii="Barlow" w:hAnsi="Barlow" w:cs="Arial"/>
          <w:b/>
          <w:bCs/>
          <w:sz w:val="22"/>
          <w:szCs w:val="22"/>
        </w:rPr>
        <w:t xml:space="preserve"> v. r.</w:t>
      </w:r>
    </w:p>
    <w:p w14:paraId="19A43283" w14:textId="77777777" w:rsidR="009321D3" w:rsidRPr="00985B9A" w:rsidRDefault="00985B9A" w:rsidP="00985B9A">
      <w:pPr>
        <w:tabs>
          <w:tab w:val="center" w:pos="2268"/>
          <w:tab w:val="center" w:pos="6804"/>
        </w:tabs>
        <w:spacing w:line="288" w:lineRule="auto"/>
        <w:jc w:val="both"/>
        <w:rPr>
          <w:rFonts w:ascii="Barlow" w:hAnsi="Barlow" w:cs="Arial"/>
          <w:i/>
          <w:iCs/>
          <w:sz w:val="22"/>
          <w:szCs w:val="22"/>
        </w:rPr>
      </w:pPr>
      <w:r>
        <w:rPr>
          <w:rFonts w:ascii="Barlow" w:hAnsi="Barlow" w:cs="Arial"/>
          <w:i/>
          <w:iCs/>
          <w:sz w:val="22"/>
          <w:szCs w:val="22"/>
        </w:rPr>
        <w:tab/>
      </w:r>
      <w:r w:rsidR="00034488" w:rsidRPr="00985B9A">
        <w:rPr>
          <w:rFonts w:ascii="Barlow" w:hAnsi="Barlow" w:cs="Arial"/>
          <w:i/>
          <w:iCs/>
          <w:sz w:val="22"/>
          <w:szCs w:val="22"/>
        </w:rPr>
        <w:t>starosta obce</w:t>
      </w:r>
      <w:r>
        <w:rPr>
          <w:rFonts w:ascii="Barlow" w:hAnsi="Barlow" w:cs="Arial"/>
          <w:i/>
          <w:iCs/>
          <w:sz w:val="22"/>
          <w:szCs w:val="22"/>
        </w:rPr>
        <w:tab/>
      </w:r>
      <w:r w:rsidR="009321D3" w:rsidRPr="00985B9A">
        <w:rPr>
          <w:rFonts w:ascii="Barlow" w:hAnsi="Barlow" w:cs="Arial"/>
          <w:i/>
          <w:iCs/>
          <w:sz w:val="22"/>
          <w:szCs w:val="22"/>
        </w:rPr>
        <w:t>místostarosta obce</w:t>
      </w:r>
    </w:p>
    <w:p w14:paraId="4B32867C" w14:textId="77777777" w:rsidR="009321D3" w:rsidRPr="00985B9A" w:rsidRDefault="009321D3" w:rsidP="007B5257">
      <w:pPr>
        <w:spacing w:line="288" w:lineRule="auto"/>
        <w:jc w:val="both"/>
        <w:rPr>
          <w:rFonts w:ascii="Barlow" w:hAnsi="Barlow" w:cs="Arial"/>
          <w:sz w:val="22"/>
          <w:szCs w:val="22"/>
        </w:rPr>
      </w:pPr>
    </w:p>
    <w:p w14:paraId="6C5E140B" w14:textId="77777777" w:rsidR="009321D3" w:rsidRPr="00985B9A" w:rsidRDefault="009321D3">
      <w:pPr>
        <w:spacing w:line="288" w:lineRule="auto"/>
        <w:rPr>
          <w:rFonts w:ascii="Barlow" w:hAnsi="Barlow" w:cs="Arial"/>
          <w:sz w:val="22"/>
          <w:szCs w:val="22"/>
        </w:rPr>
      </w:pPr>
    </w:p>
    <w:p w14:paraId="7033D165" w14:textId="77777777" w:rsidR="009321D3" w:rsidRPr="00985B9A" w:rsidRDefault="009321D3">
      <w:pPr>
        <w:spacing w:line="288" w:lineRule="auto"/>
        <w:rPr>
          <w:rFonts w:ascii="Barlow" w:hAnsi="Barlow" w:cs="Arial"/>
          <w:i/>
          <w:iCs/>
          <w:sz w:val="22"/>
          <w:szCs w:val="22"/>
        </w:rPr>
      </w:pPr>
    </w:p>
    <w:p w14:paraId="0EF50302" w14:textId="77777777" w:rsidR="009321D3" w:rsidRPr="00985B9A" w:rsidRDefault="009321D3">
      <w:pPr>
        <w:spacing w:line="288" w:lineRule="auto"/>
        <w:rPr>
          <w:rFonts w:ascii="Barlow" w:hAnsi="Barlow" w:cs="Arial"/>
          <w:sz w:val="22"/>
          <w:szCs w:val="22"/>
        </w:rPr>
      </w:pPr>
    </w:p>
    <w:p w14:paraId="68812C2E" w14:textId="77777777" w:rsidR="009321D3" w:rsidRPr="00985B9A" w:rsidRDefault="009321D3">
      <w:pPr>
        <w:spacing w:line="288" w:lineRule="auto"/>
        <w:rPr>
          <w:rFonts w:ascii="Barlow" w:hAnsi="Barlow" w:cs="Arial"/>
          <w:sz w:val="22"/>
          <w:szCs w:val="22"/>
        </w:rPr>
      </w:pPr>
    </w:p>
    <w:p w14:paraId="3E88D35A" w14:textId="77777777" w:rsidR="009321D3" w:rsidRDefault="009321D3">
      <w:pPr>
        <w:spacing w:line="288" w:lineRule="auto"/>
        <w:rPr>
          <w:rFonts w:ascii="Barlow" w:hAnsi="Barlow" w:cs="Arial"/>
          <w:sz w:val="22"/>
          <w:szCs w:val="22"/>
        </w:rPr>
      </w:pPr>
    </w:p>
    <w:p w14:paraId="2220FA17" w14:textId="77777777" w:rsidR="009321D3" w:rsidRPr="00985B9A" w:rsidRDefault="009321D3">
      <w:pPr>
        <w:spacing w:line="288" w:lineRule="auto"/>
        <w:rPr>
          <w:rFonts w:ascii="Barlow" w:hAnsi="Barlow" w:cs="Arial"/>
          <w:sz w:val="22"/>
          <w:szCs w:val="22"/>
        </w:rPr>
      </w:pPr>
    </w:p>
    <w:p w14:paraId="66270863" w14:textId="77777777" w:rsidR="007D485C" w:rsidRPr="00985B9A" w:rsidRDefault="007D485C" w:rsidP="007D485C">
      <w:pPr>
        <w:spacing w:line="288" w:lineRule="auto"/>
        <w:rPr>
          <w:rFonts w:ascii="Barlow" w:hAnsi="Barlow" w:cs="Arial"/>
          <w:sz w:val="22"/>
          <w:szCs w:val="22"/>
        </w:rPr>
      </w:pPr>
      <w:r w:rsidRPr="00985B9A">
        <w:rPr>
          <w:rFonts w:ascii="Barlow" w:hAnsi="Barlow" w:cs="Arial"/>
          <w:sz w:val="22"/>
          <w:szCs w:val="22"/>
        </w:rPr>
        <w:t>Přílohy: 1x Mapa s vyznačenými tržními místy</w:t>
      </w:r>
    </w:p>
    <w:p w14:paraId="0279BB79" w14:textId="77777777" w:rsidR="009321D3" w:rsidRPr="00985B9A" w:rsidRDefault="007D485C">
      <w:pPr>
        <w:spacing w:line="288" w:lineRule="auto"/>
        <w:rPr>
          <w:rFonts w:ascii="Barlow" w:hAnsi="Barlow" w:cs="Arial"/>
          <w:b/>
          <w:bCs/>
          <w:sz w:val="22"/>
          <w:szCs w:val="22"/>
        </w:rPr>
      </w:pPr>
      <w:r w:rsidRPr="00985B9A">
        <w:rPr>
          <w:rFonts w:ascii="Barlow" w:hAnsi="Barlow" w:cs="Arial"/>
          <w:b/>
          <w:bCs/>
          <w:sz w:val="22"/>
          <w:szCs w:val="22"/>
        </w:rPr>
        <w:lastRenderedPageBreak/>
        <w:t xml:space="preserve">Příloha Tržního řádu </w:t>
      </w:r>
    </w:p>
    <w:p w14:paraId="1319CDF4" w14:textId="77777777" w:rsidR="009321D3" w:rsidRPr="00985B9A" w:rsidRDefault="009321D3">
      <w:pPr>
        <w:spacing w:line="288" w:lineRule="auto"/>
        <w:rPr>
          <w:rFonts w:ascii="Barlow" w:hAnsi="Barlow" w:cs="Arial"/>
          <w:i/>
          <w:iCs/>
          <w:sz w:val="22"/>
          <w:szCs w:val="22"/>
        </w:rPr>
      </w:pPr>
    </w:p>
    <w:p w14:paraId="5FFEB793" w14:textId="77777777" w:rsidR="009321D3" w:rsidRPr="00985B9A" w:rsidRDefault="009321D3">
      <w:pPr>
        <w:spacing w:line="288" w:lineRule="auto"/>
        <w:rPr>
          <w:rFonts w:ascii="Barlow" w:hAnsi="Barlow" w:cs="Arial"/>
          <w:i/>
          <w:iCs/>
          <w:sz w:val="22"/>
          <w:szCs w:val="22"/>
        </w:rPr>
      </w:pPr>
    </w:p>
    <w:p w14:paraId="49D55A25" w14:textId="676571A2" w:rsidR="009321D3" w:rsidRPr="00985B9A" w:rsidRDefault="009D6620">
      <w:pPr>
        <w:spacing w:line="288" w:lineRule="auto"/>
        <w:rPr>
          <w:rFonts w:ascii="Barlow" w:hAnsi="Barlow"/>
        </w:rPr>
      </w:pPr>
      <w:r w:rsidRPr="000B2C14">
        <w:rPr>
          <w:rFonts w:ascii="Barlow" w:hAnsi="Barlow"/>
          <w:noProof/>
        </w:rPr>
        <w:drawing>
          <wp:inline distT="0" distB="0" distL="0" distR="0" wp14:anchorId="274DC5F6" wp14:editId="0386D9FD">
            <wp:extent cx="5753100" cy="51816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1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F00BD2" w14:textId="39716DF8" w:rsidR="00E62101" w:rsidRPr="00985B9A" w:rsidRDefault="009D6620">
      <w:pPr>
        <w:spacing w:line="288" w:lineRule="auto"/>
        <w:rPr>
          <w:rFonts w:ascii="Barlow" w:hAnsi="Barlow"/>
        </w:rPr>
      </w:pPr>
      <w:r w:rsidRPr="000B2C14">
        <w:rPr>
          <w:rFonts w:ascii="Barlow" w:hAnsi="Barlow"/>
          <w:noProof/>
        </w:rPr>
        <w:drawing>
          <wp:inline distT="0" distB="0" distL="0" distR="0" wp14:anchorId="6DB03133" wp14:editId="6D24D7A3">
            <wp:extent cx="5715000" cy="234315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2101" w:rsidRPr="00985B9A">
      <w:footerReference w:type="default" r:id="rId10"/>
      <w:pgSz w:w="11906" w:h="16838"/>
      <w:pgMar w:top="1418" w:right="1418" w:bottom="1418" w:left="1418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38F07" w14:textId="77777777" w:rsidR="00F13121" w:rsidRDefault="00F13121">
      <w:r>
        <w:separator/>
      </w:r>
    </w:p>
  </w:endnote>
  <w:endnote w:type="continuationSeparator" w:id="0">
    <w:p w14:paraId="05BFFB10" w14:textId="77777777" w:rsidR="00F13121" w:rsidRDefault="00F13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">
    <w:panose1 w:val="020B0604020202020204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53D0A" w14:textId="77777777" w:rsidR="009321D3" w:rsidRPr="00985B9A" w:rsidRDefault="009321D3">
    <w:pPr>
      <w:pStyle w:val="Zpat"/>
      <w:jc w:val="right"/>
      <w:rPr>
        <w:rFonts w:ascii="Barlow" w:hAnsi="Barlow" w:cs="Arial"/>
        <w:sz w:val="20"/>
        <w:szCs w:val="20"/>
      </w:rPr>
    </w:pPr>
    <w:r>
      <w:tab/>
    </w:r>
    <w:r>
      <w:rPr>
        <w:rFonts w:ascii="Arial" w:hAnsi="Arial" w:cs="Arial"/>
        <w:sz w:val="20"/>
        <w:szCs w:val="20"/>
      </w:rPr>
      <w:t xml:space="preserve"> </w:t>
    </w:r>
    <w:r w:rsidRPr="00985B9A">
      <w:rPr>
        <w:rFonts w:ascii="Barlow" w:hAnsi="Barlow" w:cs="Arial"/>
        <w:sz w:val="20"/>
        <w:szCs w:val="20"/>
      </w:rPr>
      <w:fldChar w:fldCharType="begin"/>
    </w:r>
    <w:r w:rsidRPr="00985B9A">
      <w:rPr>
        <w:rFonts w:ascii="Barlow" w:hAnsi="Barlow" w:cs="Arial"/>
        <w:sz w:val="20"/>
        <w:szCs w:val="20"/>
      </w:rPr>
      <w:instrText xml:space="preserve"> PAGE </w:instrText>
    </w:r>
    <w:r w:rsidRPr="00985B9A">
      <w:rPr>
        <w:rFonts w:ascii="Barlow" w:hAnsi="Barlow" w:cs="Arial"/>
        <w:sz w:val="20"/>
        <w:szCs w:val="20"/>
      </w:rPr>
      <w:fldChar w:fldCharType="separate"/>
    </w:r>
    <w:r w:rsidR="00943683" w:rsidRPr="00985B9A">
      <w:rPr>
        <w:rFonts w:ascii="Barlow" w:hAnsi="Barlow" w:cs="Arial"/>
        <w:noProof/>
        <w:sz w:val="20"/>
        <w:szCs w:val="20"/>
      </w:rPr>
      <w:t>4</w:t>
    </w:r>
    <w:r w:rsidRPr="00985B9A">
      <w:rPr>
        <w:rFonts w:ascii="Barlow" w:hAnsi="Barlow" w:cs="Arial"/>
        <w:sz w:val="20"/>
        <w:szCs w:val="20"/>
      </w:rPr>
      <w:fldChar w:fldCharType="end"/>
    </w:r>
    <w:r w:rsidRPr="00985B9A">
      <w:rPr>
        <w:rFonts w:ascii="Barlow" w:hAnsi="Barlow" w:cs="Arial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DF025" w14:textId="77777777" w:rsidR="00F13121" w:rsidRDefault="00F13121">
      <w:r>
        <w:separator/>
      </w:r>
    </w:p>
  </w:footnote>
  <w:footnote w:type="continuationSeparator" w:id="0">
    <w:p w14:paraId="378D2CEF" w14:textId="77777777" w:rsidR="00F13121" w:rsidRDefault="00F13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2" w15:restartNumberingAfterBreak="0">
    <w:nsid w:val="50257277"/>
    <w:multiLevelType w:val="hybridMultilevel"/>
    <w:tmpl w:val="D8746D5E"/>
    <w:lvl w:ilvl="0" w:tplc="021C54C0">
      <w:start w:val="3"/>
      <w:numFmt w:val="decimal"/>
      <w:lvlText w:val="%1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FB4690"/>
    <w:multiLevelType w:val="hybridMultilevel"/>
    <w:tmpl w:val="8BEA11D4"/>
    <w:lvl w:ilvl="0" w:tplc="4B321CA6">
      <w:start w:val="3"/>
      <w:numFmt w:val="decimal"/>
      <w:lvlText w:val="(%1)"/>
      <w:lvlJc w:val="left"/>
      <w:pPr>
        <w:ind w:left="4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611086574">
    <w:abstractNumId w:val="0"/>
  </w:num>
  <w:num w:numId="2" w16cid:durableId="1973904623">
    <w:abstractNumId w:val="1"/>
  </w:num>
  <w:num w:numId="3" w16cid:durableId="1701583620">
    <w:abstractNumId w:val="2"/>
  </w:num>
  <w:num w:numId="4" w16cid:durableId="4888639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1D8"/>
    <w:rsid w:val="00003753"/>
    <w:rsid w:val="00034488"/>
    <w:rsid w:val="000B0235"/>
    <w:rsid w:val="000B2C14"/>
    <w:rsid w:val="000C7379"/>
    <w:rsid w:val="000F2E02"/>
    <w:rsid w:val="00147C7A"/>
    <w:rsid w:val="0021536E"/>
    <w:rsid w:val="002D6502"/>
    <w:rsid w:val="003763A8"/>
    <w:rsid w:val="003B1908"/>
    <w:rsid w:val="003D2B25"/>
    <w:rsid w:val="003D2E0F"/>
    <w:rsid w:val="003D32F8"/>
    <w:rsid w:val="003F09E5"/>
    <w:rsid w:val="00443BCC"/>
    <w:rsid w:val="004C4F26"/>
    <w:rsid w:val="004D32F6"/>
    <w:rsid w:val="006055D3"/>
    <w:rsid w:val="00633A73"/>
    <w:rsid w:val="00767528"/>
    <w:rsid w:val="007B5257"/>
    <w:rsid w:val="007D485C"/>
    <w:rsid w:val="00807F7E"/>
    <w:rsid w:val="008679C5"/>
    <w:rsid w:val="008907C6"/>
    <w:rsid w:val="008B41D8"/>
    <w:rsid w:val="009321D3"/>
    <w:rsid w:val="00936DD7"/>
    <w:rsid w:val="00943683"/>
    <w:rsid w:val="00982027"/>
    <w:rsid w:val="00985B9A"/>
    <w:rsid w:val="009D6620"/>
    <w:rsid w:val="00A348E0"/>
    <w:rsid w:val="00A5319F"/>
    <w:rsid w:val="00AB2FE8"/>
    <w:rsid w:val="00AB49C1"/>
    <w:rsid w:val="00AD5975"/>
    <w:rsid w:val="00AF3EFE"/>
    <w:rsid w:val="00B559D4"/>
    <w:rsid w:val="00C02867"/>
    <w:rsid w:val="00CB1852"/>
    <w:rsid w:val="00CB352A"/>
    <w:rsid w:val="00CE5A5D"/>
    <w:rsid w:val="00D0600B"/>
    <w:rsid w:val="00E20C76"/>
    <w:rsid w:val="00E62101"/>
    <w:rsid w:val="00F13121"/>
    <w:rsid w:val="00F5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7C763D6"/>
  <w15:chartTrackingRefBased/>
  <w15:docId w15:val="{45462648-2112-43EE-8EF1-EE2590485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tabs>
        <w:tab w:val="left" w:pos="7740"/>
      </w:tabs>
      <w:outlineLvl w:val="3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4z0">
    <w:name w:val="WW8Num4z0"/>
    <w:rPr>
      <w:b w:val="0"/>
      <w:bCs w:val="0"/>
      <w:i w:val="0"/>
      <w:iCs w:val="0"/>
    </w:rPr>
  </w:style>
  <w:style w:type="character" w:customStyle="1" w:styleId="WW8Num8z1">
    <w:name w:val="WW8Num8z1"/>
    <w:rPr>
      <w:rFonts w:ascii="Arial" w:eastAsia="Times New Roman" w:hAnsi="Arial" w:cs="Arial"/>
      <w:sz w:val="22"/>
      <w:szCs w:val="22"/>
    </w:rPr>
  </w:style>
  <w:style w:type="character" w:customStyle="1" w:styleId="WW8Num18z1">
    <w:name w:val="WW8Num18z1"/>
    <w:rPr>
      <w:rFonts w:ascii="Times New Roman" w:eastAsia="Times New Roman" w:hAnsi="Times New Roman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Standardnpsmoodstavce1">
    <w:name w:val="Standardní písmo odstavce1"/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apple-converted-space">
    <w:name w:val="apple-converted-space"/>
    <w:basedOn w:val="Standardnpsmoodstavce1"/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Zkladntext">
    <w:name w:val="Body Text"/>
    <w:basedOn w:val="Normln"/>
    <w:pPr>
      <w:jc w:val="both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kladntextodsazen">
    <w:name w:val="Body Text Indent"/>
    <w:basedOn w:val="Normln"/>
    <w:pPr>
      <w:ind w:firstLine="708"/>
      <w:jc w:val="both"/>
    </w:pPr>
  </w:style>
  <w:style w:type="paragraph" w:styleId="Textpoznpodarou">
    <w:name w:val="footnote text"/>
    <w:basedOn w:val="Normln"/>
    <w:rPr>
      <w:sz w:val="20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slalnk">
    <w:name w:val="Čísla článků"/>
    <w:basedOn w:val="Normln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pPr>
      <w:spacing w:before="60" w:after="160"/>
    </w:pPr>
  </w:style>
  <w:style w:type="character" w:customStyle="1" w:styleId="name">
    <w:name w:val="name"/>
    <w:rsid w:val="00147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2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6DAA9-12EC-450F-BF6B-3059A0EFD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599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/>
  <LinksUpToDate>false</LinksUpToDate>
  <CharactersWithSpaces>4131</CharactersWithSpaces>
  <SharedDoc>false</SharedDoc>
  <HLinks>
    <vt:vector size="6" baseType="variant">
      <vt:variant>
        <vt:i4>5505054</vt:i4>
      </vt:variant>
      <vt:variant>
        <vt:i4>0</vt:i4>
      </vt:variant>
      <vt:variant>
        <vt:i4>0</vt:i4>
      </vt:variant>
      <vt:variant>
        <vt:i4>5</vt:i4>
      </vt:variant>
      <vt:variant>
        <vt:lpwstr>https://www.mvcr.cz/odk2/clanek/sbirka-pravnich-predpisu-usc-a-nekterych-spravnich-uradu.aspx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krupova</dc:creator>
  <cp:keywords/>
  <cp:lastModifiedBy>Tomáš Pavelka</cp:lastModifiedBy>
  <cp:revision>3</cp:revision>
  <cp:lastPrinted>2023-05-15T22:32:00Z</cp:lastPrinted>
  <dcterms:created xsi:type="dcterms:W3CDTF">2023-06-07T07:00:00Z</dcterms:created>
  <dcterms:modified xsi:type="dcterms:W3CDTF">2023-06-08T21:41:00Z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232125276</vt:r8>
  </property>
  <property fmtid="{D5CDD505-2E9C-101B-9397-08002B2CF9AE}" pid="3" name="_AuthorEmail">
    <vt:lpwstr>s.cechova@kr-olomoucky.cz</vt:lpwstr>
  </property>
  <property fmtid="{D5CDD505-2E9C-101B-9397-08002B2CF9AE}" pid="4" name="_AuthorEmailDisplayName">
    <vt:lpwstr>Čechová Soňa</vt:lpwstr>
  </property>
  <property fmtid="{D5CDD505-2E9C-101B-9397-08002B2CF9AE}" pid="5" name="_PreviousAdHocReviewCycleID">
    <vt:r8>-1187053694</vt:r8>
  </property>
</Properties>
</file>