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D6467" w14:textId="77777777" w:rsidR="008C7D8C" w:rsidRPr="008C7D8C" w:rsidRDefault="002D5E9F" w:rsidP="002D5E9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C7D8C" w:rsidRPr="008C7D8C">
        <w:rPr>
          <w:rFonts w:ascii="Arial" w:hAnsi="Arial" w:cs="Arial"/>
          <w:b/>
          <w:sz w:val="24"/>
          <w:szCs w:val="24"/>
        </w:rPr>
        <w:t>Záchlumí</w:t>
      </w:r>
    </w:p>
    <w:p w14:paraId="773AE9DD" w14:textId="2E5D9DD2" w:rsidR="002D5E9F" w:rsidRDefault="002D5E9F" w:rsidP="002D5E9F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C7D8C" w:rsidRPr="008C7D8C">
        <w:rPr>
          <w:rFonts w:ascii="Arial" w:hAnsi="Arial" w:cs="Arial"/>
          <w:b/>
          <w:sz w:val="24"/>
          <w:szCs w:val="24"/>
        </w:rPr>
        <w:t>Záchlumí</w:t>
      </w:r>
    </w:p>
    <w:p w14:paraId="2A2AB062" w14:textId="77777777" w:rsidR="002D5E9F" w:rsidRPr="0062486B" w:rsidRDefault="002D5E9F" w:rsidP="002D5E9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BD650F" w14:textId="4BE8D18E" w:rsidR="002D5E9F" w:rsidRPr="008C7D8C" w:rsidRDefault="002D5E9F" w:rsidP="002D5E9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C7D8C" w:rsidRPr="008C7D8C">
        <w:rPr>
          <w:rFonts w:ascii="Arial" w:hAnsi="Arial" w:cs="Arial"/>
          <w:b/>
          <w:sz w:val="24"/>
          <w:szCs w:val="24"/>
        </w:rPr>
        <w:t>Záchlumí</w:t>
      </w:r>
    </w:p>
    <w:p w14:paraId="76DAD8E5" w14:textId="3391371C" w:rsidR="002D5E9F" w:rsidRDefault="002D5E9F" w:rsidP="002D5E9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 w:rsidR="00002D95">
        <w:rPr>
          <w:rFonts w:ascii="Arial" w:hAnsi="Arial" w:cs="Arial"/>
          <w:b/>
          <w:sz w:val="24"/>
          <w:szCs w:val="24"/>
        </w:rPr>
        <w:t>koeficientů daně z nemovitých věcí</w:t>
      </w:r>
    </w:p>
    <w:p w14:paraId="44BFD156" w14:textId="77777777" w:rsidR="002D5E9F" w:rsidRPr="0062486B" w:rsidRDefault="002D5E9F" w:rsidP="002D5E9F">
      <w:pPr>
        <w:spacing w:line="276" w:lineRule="auto"/>
        <w:jc w:val="center"/>
        <w:rPr>
          <w:rFonts w:ascii="Arial" w:hAnsi="Arial" w:cs="Arial"/>
        </w:rPr>
      </w:pPr>
    </w:p>
    <w:p w14:paraId="0DCEABBC" w14:textId="5ECC2763" w:rsidR="002D5E9F" w:rsidRDefault="002D5E9F" w:rsidP="002D5E9F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8C7D8C">
        <w:rPr>
          <w:rFonts w:ascii="Arial" w:hAnsi="Arial" w:cs="Arial"/>
        </w:rPr>
        <w:t xml:space="preserve">Záchlumí </w:t>
      </w:r>
      <w:r>
        <w:rPr>
          <w:rFonts w:ascii="Arial" w:hAnsi="Arial" w:cs="Arial"/>
        </w:rPr>
        <w:t xml:space="preserve">se na svém zasedání dne </w:t>
      </w:r>
      <w:r w:rsidR="002061EB">
        <w:rPr>
          <w:rFonts w:ascii="Arial" w:hAnsi="Arial" w:cs="Arial"/>
        </w:rPr>
        <w:t>25.09.2024</w:t>
      </w:r>
      <w:r w:rsidR="008C7D8C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="002061EB">
        <w:rPr>
          <w:rFonts w:ascii="Arial" w:hAnsi="Arial" w:cs="Arial"/>
        </w:rPr>
        <w:t xml:space="preserve">§ 6 odst. 4,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</w:t>
      </w:r>
      <w:r w:rsidR="002061EB">
        <w:rPr>
          <w:rFonts w:ascii="Arial" w:hAnsi="Arial" w:cs="Arial"/>
        </w:rPr>
        <w:t xml:space="preserve"> a bodu 4</w:t>
      </w:r>
      <w:r>
        <w:rPr>
          <w:rFonts w:ascii="Arial" w:hAnsi="Arial" w:cs="Arial"/>
        </w:rPr>
        <w:t xml:space="preserve">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4C9EF675" w14:textId="77777777" w:rsidR="002D5E9F" w:rsidRPr="0062486B" w:rsidRDefault="002D5E9F" w:rsidP="002D5E9F">
      <w:pPr>
        <w:spacing w:line="276" w:lineRule="auto"/>
        <w:rPr>
          <w:rFonts w:ascii="Arial" w:hAnsi="Arial" w:cs="Arial"/>
        </w:rPr>
      </w:pPr>
    </w:p>
    <w:p w14:paraId="0961B1F6" w14:textId="12A12E4A" w:rsidR="002D5E9F" w:rsidRDefault="002D5E9F" w:rsidP="002D5E9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2AADA59" w14:textId="77777777" w:rsidR="004D79C9" w:rsidRPr="00292DA1" w:rsidRDefault="004D79C9" w:rsidP="004D79C9">
      <w:pPr>
        <w:keepNext/>
        <w:spacing w:line="276" w:lineRule="auto"/>
        <w:jc w:val="center"/>
        <w:rPr>
          <w:rFonts w:ascii="Arial" w:eastAsia="Calibri" w:hAnsi="Arial" w:cs="Arial"/>
          <w:b/>
          <w:szCs w:val="24"/>
        </w:rPr>
      </w:pPr>
      <w:r w:rsidRPr="00292DA1">
        <w:rPr>
          <w:rFonts w:ascii="Arial" w:eastAsia="Calibri" w:hAnsi="Arial" w:cs="Arial"/>
          <w:b/>
          <w:szCs w:val="24"/>
        </w:rPr>
        <w:t>Zvýšení koeficientu u skupiny stavebních pozemků</w:t>
      </w:r>
    </w:p>
    <w:p w14:paraId="1F87786D" w14:textId="77777777" w:rsidR="004D79C9" w:rsidRPr="00472459" w:rsidRDefault="004D79C9" w:rsidP="004D79C9">
      <w:pPr>
        <w:tabs>
          <w:tab w:val="left" w:pos="567"/>
        </w:tabs>
        <w:spacing w:line="276" w:lineRule="auto"/>
        <w:rPr>
          <w:rFonts w:ascii="Arial" w:eastAsia="Calibri" w:hAnsi="Arial" w:cs="Arial"/>
        </w:rPr>
      </w:pPr>
      <w:r w:rsidRPr="00292DA1">
        <w:rPr>
          <w:rFonts w:ascii="Arial" w:eastAsia="Calibri" w:hAnsi="Arial" w:cs="Arial"/>
        </w:rPr>
        <w:tab/>
        <w:t>U pozemků zařazených do skupiny stavebních pozemků se koeficient, jímž se násobí sazba daně, zvyšuje o jednu kategorii podle členění koeficientů dle § 6 odst. 3 zákona o dani z nemovitých věcí, a to pro všechny tyto pozemky na</w:t>
      </w:r>
      <w:r w:rsidRPr="00472459">
        <w:rPr>
          <w:rFonts w:ascii="Arial" w:eastAsia="Calibri" w:hAnsi="Arial" w:cs="Arial"/>
        </w:rPr>
        <w:t xml:space="preserve"> katastrálním</w:t>
      </w:r>
      <w:r w:rsidRPr="00292DA1">
        <w:rPr>
          <w:rFonts w:ascii="Arial" w:eastAsia="Calibri" w:hAnsi="Arial" w:cs="Arial"/>
        </w:rPr>
        <w:t xml:space="preserve"> území </w:t>
      </w:r>
      <w:r w:rsidRPr="00472459">
        <w:rPr>
          <w:rFonts w:ascii="Arial" w:eastAsia="Calibri" w:hAnsi="Arial" w:cs="Arial"/>
        </w:rPr>
        <w:t>Záchlumí u Stříbra.</w:t>
      </w:r>
    </w:p>
    <w:p w14:paraId="201120FB" w14:textId="77777777" w:rsidR="001E0F29" w:rsidRDefault="001E0F29" w:rsidP="004D79C9">
      <w:pPr>
        <w:keepNext/>
        <w:spacing w:line="276" w:lineRule="auto"/>
        <w:jc w:val="center"/>
        <w:rPr>
          <w:rFonts w:ascii="Arial" w:eastAsia="Calibri" w:hAnsi="Arial" w:cs="Arial"/>
          <w:b/>
          <w:szCs w:val="24"/>
        </w:rPr>
      </w:pPr>
    </w:p>
    <w:p w14:paraId="61FB828F" w14:textId="0DFC3886" w:rsidR="004D79C9" w:rsidRPr="00292DA1" w:rsidRDefault="004D79C9" w:rsidP="004D79C9">
      <w:pPr>
        <w:keepNext/>
        <w:spacing w:line="276" w:lineRule="auto"/>
        <w:jc w:val="center"/>
        <w:rPr>
          <w:rFonts w:ascii="Arial" w:eastAsia="Calibri" w:hAnsi="Arial" w:cs="Arial"/>
          <w:b/>
          <w:szCs w:val="24"/>
        </w:rPr>
      </w:pPr>
      <w:r w:rsidRPr="00292DA1">
        <w:rPr>
          <w:rFonts w:ascii="Arial" w:eastAsia="Calibri" w:hAnsi="Arial" w:cs="Arial"/>
          <w:b/>
          <w:szCs w:val="24"/>
        </w:rPr>
        <w:t xml:space="preserve">Čl. </w:t>
      </w:r>
      <w:r>
        <w:rPr>
          <w:rFonts w:ascii="Arial" w:eastAsia="Calibri" w:hAnsi="Arial" w:cs="Arial"/>
          <w:b/>
          <w:szCs w:val="24"/>
        </w:rPr>
        <w:t>2</w:t>
      </w:r>
    </w:p>
    <w:p w14:paraId="03F4DA7A" w14:textId="77777777" w:rsidR="002D5E9F" w:rsidRPr="005F7FAE" w:rsidRDefault="002D5E9F" w:rsidP="002D5E9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0D49BB01" w14:textId="6C609861" w:rsidR="00292DA1" w:rsidRPr="00292DA1" w:rsidRDefault="002D5E9F" w:rsidP="0014118D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</w:t>
      </w:r>
      <w:r w:rsidR="008C7D8C" w:rsidRPr="008C7D8C">
        <w:rPr>
          <w:rFonts w:ascii="Arial" w:hAnsi="Arial" w:cs="Arial"/>
        </w:rPr>
        <w:t>Záchlumí</w:t>
      </w:r>
      <w:r w:rsidR="008C7D8C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 xml:space="preserve">stanovuje místní koeficient pro obec ve výši </w:t>
      </w:r>
      <w:r w:rsidR="008C7D8C">
        <w:rPr>
          <w:rFonts w:ascii="Arial" w:hAnsi="Arial" w:cs="Arial"/>
        </w:rPr>
        <w:t>1,5</w:t>
      </w:r>
      <w:r w:rsidRPr="00462C43">
        <w:rPr>
          <w:rFonts w:ascii="Arial" w:hAnsi="Arial" w:cs="Arial"/>
        </w:rPr>
        <w:t xml:space="preserve">. Tento místní koeficient se vztahuje na všechny nemovité věci na území celé obce </w:t>
      </w:r>
      <w:r w:rsidR="008C7D8C">
        <w:rPr>
          <w:rFonts w:ascii="Arial" w:hAnsi="Arial" w:cs="Arial"/>
        </w:rPr>
        <w:t xml:space="preserve">Záchlumí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2A69664" w14:textId="77777777" w:rsidR="002D5E9F" w:rsidRPr="00472459" w:rsidRDefault="002D5E9F" w:rsidP="002D5E9F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594AB836" w14:textId="2460BC90" w:rsidR="00B25E75" w:rsidRPr="00472459" w:rsidRDefault="002D5E9F" w:rsidP="00292DA1">
      <w:pPr>
        <w:keepNext/>
        <w:spacing w:line="276" w:lineRule="auto"/>
        <w:jc w:val="center"/>
        <w:rPr>
          <w:rFonts w:ascii="Arial" w:hAnsi="Arial" w:cs="Arial"/>
          <w:b/>
        </w:rPr>
      </w:pPr>
      <w:r w:rsidRPr="00472459">
        <w:rPr>
          <w:rFonts w:ascii="Arial" w:hAnsi="Arial" w:cs="Arial"/>
          <w:b/>
        </w:rPr>
        <w:t xml:space="preserve">Čl. </w:t>
      </w:r>
      <w:r w:rsidR="00292DA1" w:rsidRPr="00472459">
        <w:rPr>
          <w:rFonts w:ascii="Arial" w:hAnsi="Arial" w:cs="Arial"/>
          <w:b/>
        </w:rPr>
        <w:t>3</w:t>
      </w:r>
    </w:p>
    <w:p w14:paraId="2289E5EE" w14:textId="77777777" w:rsidR="00B25E75" w:rsidRPr="004D79C9" w:rsidRDefault="00B25E75" w:rsidP="00B25E7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D79C9">
        <w:rPr>
          <w:rFonts w:ascii="Arial" w:hAnsi="Arial" w:cs="Arial"/>
          <w:b/>
          <w:szCs w:val="24"/>
        </w:rPr>
        <w:t>Místní koeficient pro jednotlivé skupiny nemovitých věcí</w:t>
      </w:r>
    </w:p>
    <w:p w14:paraId="5C925F03" w14:textId="1DC59AE3" w:rsidR="00B25E75" w:rsidRPr="00472459" w:rsidRDefault="00B25E75" w:rsidP="00B25E7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72459">
        <w:rPr>
          <w:rFonts w:ascii="Arial" w:hAnsi="Arial" w:cs="Arial"/>
        </w:rPr>
        <w:t xml:space="preserve">Obec </w:t>
      </w:r>
      <w:r w:rsidR="0014118D" w:rsidRPr="00472459">
        <w:rPr>
          <w:rFonts w:ascii="Arial" w:hAnsi="Arial" w:cs="Arial"/>
        </w:rPr>
        <w:t xml:space="preserve">Záchlumí </w:t>
      </w:r>
      <w:r w:rsidRPr="00472459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21CA713B" w14:textId="77777777" w:rsidR="00B25E75" w:rsidRPr="00472459" w:rsidRDefault="00B25E75" w:rsidP="001E0F29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76" w:lineRule="auto"/>
        <w:contextualSpacing w:val="0"/>
        <w:rPr>
          <w:rFonts w:ascii="Arial" w:hAnsi="Arial" w:cs="Arial"/>
        </w:rPr>
      </w:pPr>
      <w:r w:rsidRPr="00472459">
        <w:rPr>
          <w:rFonts w:ascii="Arial" w:hAnsi="Arial" w:cs="Arial"/>
        </w:rPr>
        <w:t>zdanitelné stavby a zdanitelné jednotky pro</w:t>
      </w:r>
    </w:p>
    <w:p w14:paraId="6E66A04C" w14:textId="77777777" w:rsidR="00B25E75" w:rsidRPr="00472459" w:rsidRDefault="00B25E75" w:rsidP="00B25E7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72459">
        <w:rPr>
          <w:rFonts w:ascii="Arial" w:hAnsi="Arial" w:cs="Arial"/>
        </w:rPr>
        <w:t>podnikání v průmyslu, stavebnictví, dopravě,</w:t>
      </w:r>
    </w:p>
    <w:p w14:paraId="722088D4" w14:textId="65ABC761" w:rsidR="00B25E75" w:rsidRDefault="00B25E75" w:rsidP="00B25E7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72459">
        <w:rPr>
          <w:rFonts w:ascii="Arial" w:hAnsi="Arial" w:cs="Arial"/>
        </w:rPr>
        <w:t>energetice nebo ostatní zemědělské výrobě</w:t>
      </w:r>
      <w:r w:rsidRPr="00472459">
        <w:rPr>
          <w:rFonts w:ascii="Arial" w:hAnsi="Arial" w:cs="Arial"/>
        </w:rPr>
        <w:tab/>
      </w:r>
      <w:r w:rsidRPr="00472459">
        <w:rPr>
          <w:rFonts w:ascii="Arial" w:hAnsi="Arial" w:cs="Arial"/>
        </w:rPr>
        <w:tab/>
        <w:t xml:space="preserve">koeficient … </w:t>
      </w:r>
      <w:r w:rsidR="0014118D" w:rsidRPr="00472459">
        <w:rPr>
          <w:rFonts w:ascii="Arial" w:hAnsi="Arial" w:cs="Arial"/>
        </w:rPr>
        <w:t>3,0</w:t>
      </w:r>
    </w:p>
    <w:p w14:paraId="2D61CD19" w14:textId="77777777" w:rsidR="001E0F29" w:rsidRPr="00472459" w:rsidRDefault="001E0F29" w:rsidP="00B25E7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5E10F992" w14:textId="3A8A23FF" w:rsidR="00B25E75" w:rsidRPr="001E0F29" w:rsidRDefault="00B25E75" w:rsidP="001E0F2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72459">
        <w:rPr>
          <w:rFonts w:ascii="Arial" w:hAnsi="Arial" w:cs="Arial"/>
        </w:rPr>
        <w:t xml:space="preserve">Místní koeficient pro jednotlivou skupinu nemovitých věcí se vztahuje na všechny </w:t>
      </w:r>
      <w:r w:rsidRPr="009234F2">
        <w:rPr>
          <w:rFonts w:ascii="Arial" w:hAnsi="Arial" w:cs="Arial"/>
        </w:rPr>
        <w:t>nemovité věci</w:t>
      </w:r>
      <w:r>
        <w:rPr>
          <w:rFonts w:ascii="Arial" w:hAnsi="Arial" w:cs="Arial"/>
        </w:rPr>
        <w:t xml:space="preserve"> dané skupiny nemovitých věcí na území celé obce</w:t>
      </w:r>
      <w:r w:rsidR="0014118D">
        <w:rPr>
          <w:rFonts w:ascii="Arial" w:hAnsi="Arial" w:cs="Arial"/>
        </w:rPr>
        <w:t xml:space="preserve"> Záchlumí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2B9B45F3" w14:textId="0F4EFC8F" w:rsidR="00754CA3" w:rsidRPr="005F7FAE" w:rsidRDefault="00754CA3" w:rsidP="00754CA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4</w:t>
      </w:r>
    </w:p>
    <w:p w14:paraId="1D397870" w14:textId="77777777" w:rsidR="002D5E9F" w:rsidRPr="005F7FAE" w:rsidRDefault="002D5E9F" w:rsidP="002D5E9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CE332F" w14:textId="3BB47665" w:rsidR="002D5E9F" w:rsidRPr="0062486B" w:rsidRDefault="002D5E9F" w:rsidP="002D5E9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754CA3">
        <w:rPr>
          <w:rFonts w:ascii="Arial" w:hAnsi="Arial" w:cs="Arial"/>
        </w:rPr>
        <w:t xml:space="preserve">Obecně závazná vyhláška obce Záchlumí č.1/2021 o stanovení koeficientu pro výpočet daně z nemovitých věcí </w:t>
      </w:r>
      <w:r w:rsidRPr="0062486B">
        <w:rPr>
          <w:rFonts w:ascii="Arial" w:hAnsi="Arial" w:cs="Arial"/>
        </w:rPr>
        <w:t xml:space="preserve">ze dne </w:t>
      </w:r>
      <w:r w:rsidR="00754CA3">
        <w:rPr>
          <w:rFonts w:ascii="Arial" w:hAnsi="Arial" w:cs="Arial"/>
        </w:rPr>
        <w:t>25.08.2021.</w:t>
      </w:r>
    </w:p>
    <w:p w14:paraId="418E6B64" w14:textId="77777777" w:rsidR="002D5E9F" w:rsidRPr="0062486B" w:rsidRDefault="002D5E9F" w:rsidP="002D5E9F">
      <w:pPr>
        <w:spacing w:line="276" w:lineRule="auto"/>
        <w:rPr>
          <w:rFonts w:ascii="Arial" w:hAnsi="Arial" w:cs="Arial"/>
        </w:rPr>
      </w:pPr>
    </w:p>
    <w:p w14:paraId="0FBAA297" w14:textId="60A41E54" w:rsidR="002D5E9F" w:rsidRDefault="002D5E9F" w:rsidP="002D5E9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54CA3">
        <w:rPr>
          <w:rFonts w:ascii="Arial" w:hAnsi="Arial" w:cs="Arial"/>
          <w:b/>
        </w:rPr>
        <w:t>5</w:t>
      </w:r>
    </w:p>
    <w:p w14:paraId="05FC245F" w14:textId="77777777" w:rsidR="002D5E9F" w:rsidRDefault="002D5E9F" w:rsidP="002D5E9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50BF5C1" w14:textId="4FA9CF5E" w:rsidR="002D5E9F" w:rsidRDefault="002D5E9F" w:rsidP="002D5E9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B25E75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26DFAB28" w14:textId="77777777" w:rsidR="002D5E9F" w:rsidRPr="0062486B" w:rsidRDefault="002D5E9F" w:rsidP="002D5E9F">
      <w:pPr>
        <w:spacing w:line="276" w:lineRule="auto"/>
        <w:ind w:firstLine="709"/>
        <w:rPr>
          <w:rFonts w:ascii="Arial" w:hAnsi="Arial" w:cs="Arial"/>
        </w:rPr>
      </w:pPr>
    </w:p>
    <w:p w14:paraId="6DB5E04A" w14:textId="77777777" w:rsidR="002D5E9F" w:rsidRPr="0062486B" w:rsidRDefault="002D5E9F" w:rsidP="002D5E9F">
      <w:pPr>
        <w:spacing w:line="276" w:lineRule="auto"/>
        <w:rPr>
          <w:rFonts w:ascii="Arial" w:hAnsi="Arial" w:cs="Arial"/>
        </w:rPr>
      </w:pPr>
    </w:p>
    <w:p w14:paraId="756A7103" w14:textId="77777777" w:rsidR="002D5E9F" w:rsidRPr="0062486B" w:rsidRDefault="002D5E9F" w:rsidP="002D5E9F">
      <w:pPr>
        <w:spacing w:line="276" w:lineRule="auto"/>
        <w:rPr>
          <w:rFonts w:ascii="Arial" w:hAnsi="Arial" w:cs="Arial"/>
        </w:rPr>
        <w:sectPr w:rsidR="002D5E9F" w:rsidRPr="0062486B" w:rsidSect="002D5E9F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0F7E834B" w14:textId="77777777" w:rsidR="002D5E9F" w:rsidRPr="0062486B" w:rsidRDefault="002D5E9F" w:rsidP="002D5E9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16B661D" w14:textId="3FADC874" w:rsidR="00754CA3" w:rsidRDefault="00754CA3" w:rsidP="002D5E9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Karolína </w:t>
      </w:r>
      <w:proofErr w:type="spellStart"/>
      <w:r>
        <w:rPr>
          <w:rFonts w:ascii="Arial" w:hAnsi="Arial" w:cs="Arial"/>
        </w:rPr>
        <w:t>Miltová</w:t>
      </w:r>
      <w:proofErr w:type="spellEnd"/>
    </w:p>
    <w:p w14:paraId="4ED71242" w14:textId="0CCDAFC9" w:rsidR="002D5E9F" w:rsidRPr="0062486B" w:rsidRDefault="002D5E9F" w:rsidP="002D5E9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754CA3">
        <w:rPr>
          <w:rFonts w:ascii="Arial" w:hAnsi="Arial" w:cs="Arial"/>
        </w:rPr>
        <w:t>ka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BE44711" w14:textId="7F8D48DE" w:rsidR="002D5E9F" w:rsidRPr="0062486B" w:rsidRDefault="00754CA3" w:rsidP="002D5E9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Jana Matysová</w:t>
      </w:r>
    </w:p>
    <w:p w14:paraId="48165699" w14:textId="77777777" w:rsidR="002D5E9F" w:rsidRDefault="002D5E9F" w:rsidP="002D5E9F">
      <w:pPr>
        <w:spacing w:line="276" w:lineRule="auto"/>
        <w:jc w:val="center"/>
        <w:rPr>
          <w:rFonts w:ascii="Arial" w:hAnsi="Arial" w:cs="Arial"/>
        </w:rPr>
      </w:pPr>
      <w:r w:rsidRPr="001E0F29">
        <w:rPr>
          <w:rFonts w:ascii="Arial" w:hAnsi="Arial" w:cs="Arial"/>
        </w:rPr>
        <w:t>místostaros</w:t>
      </w:r>
      <w:r w:rsidR="00754CA3" w:rsidRPr="001E0F29">
        <w:rPr>
          <w:rFonts w:ascii="Arial" w:hAnsi="Arial" w:cs="Arial"/>
        </w:rPr>
        <w:t>tk</w:t>
      </w:r>
      <w:r w:rsidR="001E0F29" w:rsidRPr="001E0F29">
        <w:rPr>
          <w:rFonts w:ascii="Arial" w:hAnsi="Arial" w:cs="Arial"/>
        </w:rPr>
        <w:t>a</w:t>
      </w:r>
    </w:p>
    <w:p w14:paraId="6F872FE3" w14:textId="25C9DA74" w:rsidR="001E0F29" w:rsidRPr="001E0F29" w:rsidRDefault="001E0F29" w:rsidP="001E0F29">
      <w:pPr>
        <w:spacing w:line="276" w:lineRule="auto"/>
        <w:rPr>
          <w:rFonts w:ascii="Arial" w:hAnsi="Arial" w:cs="Arial"/>
        </w:rPr>
        <w:sectPr w:rsidR="001E0F29" w:rsidRPr="001E0F29" w:rsidSect="002D5E9F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D927B7C" w14:textId="06D84FAC" w:rsidR="00754CA3" w:rsidRPr="00754CA3" w:rsidRDefault="00754CA3" w:rsidP="00754CA3">
      <w:pPr>
        <w:tabs>
          <w:tab w:val="left" w:pos="7995"/>
        </w:tabs>
      </w:pPr>
    </w:p>
    <w:sectPr w:rsidR="00754CA3" w:rsidRPr="0075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F3276" w14:textId="77777777" w:rsidR="00A76F94" w:rsidRDefault="00A76F94" w:rsidP="002D5E9F">
      <w:pPr>
        <w:spacing w:after="0"/>
      </w:pPr>
      <w:r>
        <w:separator/>
      </w:r>
    </w:p>
  </w:endnote>
  <w:endnote w:type="continuationSeparator" w:id="0">
    <w:p w14:paraId="5EE4EB51" w14:textId="77777777" w:rsidR="00A76F94" w:rsidRDefault="00A76F94" w:rsidP="002D5E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7F89AA4F" w14:textId="77777777" w:rsidR="002D5E9F" w:rsidRPr="00456B24" w:rsidRDefault="002D5E9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F57A6B0" w14:textId="77777777" w:rsidR="002D5E9F" w:rsidRDefault="002D5E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96726" w14:textId="77777777" w:rsidR="00A76F94" w:rsidRDefault="00A76F94" w:rsidP="002D5E9F">
      <w:pPr>
        <w:spacing w:after="0"/>
      </w:pPr>
      <w:r>
        <w:separator/>
      </w:r>
    </w:p>
  </w:footnote>
  <w:footnote w:type="continuationSeparator" w:id="0">
    <w:p w14:paraId="06FAC24D" w14:textId="77777777" w:rsidR="00A76F94" w:rsidRDefault="00A76F94" w:rsidP="002D5E9F">
      <w:pPr>
        <w:spacing w:after="0"/>
      </w:pPr>
      <w:r>
        <w:continuationSeparator/>
      </w:r>
    </w:p>
  </w:footnote>
  <w:footnote w:id="1">
    <w:p w14:paraId="1FC5BA52" w14:textId="77777777" w:rsidR="002D5E9F" w:rsidRPr="00964558" w:rsidRDefault="002D5E9F" w:rsidP="002D5E9F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2698D729" w14:textId="77777777" w:rsidR="00B25E75" w:rsidRPr="00964558" w:rsidRDefault="00B25E75" w:rsidP="00B25E7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C68CA69E"/>
    <w:lvl w:ilvl="0" w:tplc="A5D8F3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1028FB"/>
    <w:multiLevelType w:val="hybridMultilevel"/>
    <w:tmpl w:val="C9E4B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389521">
    <w:abstractNumId w:val="1"/>
  </w:num>
  <w:num w:numId="2" w16cid:durableId="863322544">
    <w:abstractNumId w:val="0"/>
  </w:num>
  <w:num w:numId="3" w16cid:durableId="75907120">
    <w:abstractNumId w:val="3"/>
  </w:num>
  <w:num w:numId="4" w16cid:durableId="900554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9F"/>
    <w:rsid w:val="00002D95"/>
    <w:rsid w:val="0014078A"/>
    <w:rsid w:val="0014118D"/>
    <w:rsid w:val="001E0F29"/>
    <w:rsid w:val="002061EB"/>
    <w:rsid w:val="00292DA1"/>
    <w:rsid w:val="002D5E9F"/>
    <w:rsid w:val="003703DE"/>
    <w:rsid w:val="003F2506"/>
    <w:rsid w:val="00472459"/>
    <w:rsid w:val="004D79C9"/>
    <w:rsid w:val="0060026D"/>
    <w:rsid w:val="007215E6"/>
    <w:rsid w:val="00743398"/>
    <w:rsid w:val="00754CA3"/>
    <w:rsid w:val="00793276"/>
    <w:rsid w:val="007D4F3F"/>
    <w:rsid w:val="00853443"/>
    <w:rsid w:val="008C7D8C"/>
    <w:rsid w:val="008F5511"/>
    <w:rsid w:val="009E75B3"/>
    <w:rsid w:val="00A6173C"/>
    <w:rsid w:val="00A76F94"/>
    <w:rsid w:val="00A779C7"/>
    <w:rsid w:val="00AF6003"/>
    <w:rsid w:val="00B25E75"/>
    <w:rsid w:val="00B84235"/>
    <w:rsid w:val="00D24D74"/>
    <w:rsid w:val="00F9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AD11"/>
  <w15:chartTrackingRefBased/>
  <w15:docId w15:val="{4B5B9916-9917-4AFC-86D8-AD1BE946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5E9F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5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5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5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5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5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5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5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5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5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5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5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5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5E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5E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5E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5E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5E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5E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5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5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5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5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5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5E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5E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5E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5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5E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5E9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5E9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5E9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D5E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D5E9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D5E9F"/>
    <w:rPr>
      <w:kern w:val="0"/>
      <w:sz w:val="22"/>
      <w:szCs w:val="22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E0F2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E0F2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A846F-5C7B-4C85-87F8-B7501C2C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Trávníčková</dc:creator>
  <cp:keywords/>
  <dc:description/>
  <cp:lastModifiedBy>Šárka Trávníčková</cp:lastModifiedBy>
  <cp:revision>4</cp:revision>
  <dcterms:created xsi:type="dcterms:W3CDTF">2024-09-19T07:59:00Z</dcterms:created>
  <dcterms:modified xsi:type="dcterms:W3CDTF">2024-09-26T09:25:00Z</dcterms:modified>
</cp:coreProperties>
</file>