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eastAsia="SimSun" w:cs="Times New Roman" w:ascii="Times New Roman" w:hAnsi="Times New Roman"/>
          <w:b/>
          <w:sz w:val="24"/>
          <w:szCs w:val="24"/>
        </w:rPr>
        <w:t>OBEC Nedabyle</w:t>
      </w:r>
    </w:p>
    <w:p>
      <w:pPr>
        <w:pStyle w:val="Normal"/>
        <w:spacing w:lineRule="auto" w:line="276"/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eastAsia="SimSun" w:cs="Times New Roman" w:ascii="Times New Roman" w:hAnsi="Times New Roman"/>
          <w:b/>
          <w:sz w:val="24"/>
          <w:szCs w:val="24"/>
        </w:rPr>
        <w:t>Zastupitelstvo obce Nedabyle</w:t>
      </w:r>
    </w:p>
    <w:p>
      <w:pPr>
        <w:pStyle w:val="Normal"/>
        <w:spacing w:lineRule="auto" w:line="276"/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eastAsia="SimSun" w:cs="Times New Roman" w:ascii="Times New Roman" w:hAnsi="Times New Roman"/>
          <w:b/>
          <w:sz w:val="24"/>
          <w:szCs w:val="24"/>
        </w:rPr>
        <w:t>Obecně závazná vyhláška obce Nedabyle č. 0</w:t>
      </w:r>
      <w:r>
        <w:rPr>
          <w:rFonts w:eastAsia="SimSun" w:cs="Times New Roman" w:ascii="Times New Roman" w:hAnsi="Times New Roman"/>
          <w:b/>
          <w:sz w:val="24"/>
          <w:szCs w:val="24"/>
          <w:lang w:val="cs-CZ"/>
        </w:rPr>
        <w:t>2</w:t>
      </w:r>
      <w:r>
        <w:rPr>
          <w:rFonts w:eastAsia="SimSun" w:cs="Times New Roman" w:ascii="Times New Roman" w:hAnsi="Times New Roman"/>
          <w:b/>
          <w:sz w:val="24"/>
          <w:szCs w:val="24"/>
        </w:rPr>
        <w:t>/202</w:t>
      </w:r>
      <w:r>
        <w:rPr>
          <w:rFonts w:eastAsia="SimSun" w:cs="Times New Roman" w:ascii="Times New Roman" w:hAnsi="Times New Roman"/>
          <w:b/>
          <w:sz w:val="24"/>
          <w:szCs w:val="24"/>
          <w:lang w:val="cs-CZ"/>
        </w:rPr>
        <w:t>2</w:t>
      </w:r>
      <w:r>
        <w:rPr>
          <w:rFonts w:eastAsia="SimSun" w:cs="Times New Roman" w:ascii="Times New Roman" w:hAnsi="Times New Roman"/>
          <w:b/>
          <w:sz w:val="24"/>
          <w:szCs w:val="24"/>
        </w:rPr>
        <w:t>,</w:t>
      </w:r>
    </w:p>
    <w:p>
      <w:pPr>
        <w:pStyle w:val="Normal"/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eastAsia="SimSun" w:cs="Times New Roman" w:ascii="Times New Roman" w:hAnsi="Times New Roman"/>
          <w:b/>
          <w:sz w:val="24"/>
          <w:szCs w:val="24"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Times New Roman" w:hAnsi="Times New Roman" w:eastAsia="SimSun" w:cs="Times New Roman"/>
          <w:b w:val="false"/>
          <w:sz w:val="22"/>
          <w:szCs w:val="22"/>
        </w:rPr>
      </w:pPr>
      <w:r>
        <w:rPr>
          <w:rFonts w:eastAsia="SimSun" w:cs="Times New Roman" w:ascii="Times New Roman" w:hAnsi="Times New Roman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Times New Roman" w:hAnsi="Times New Roman" w:cs="Times New Roman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Zastupitelstvo obce Nedabyle se na svém zasedání d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</w:rPr>
        <w:t xml:space="preserve">ne 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  <w:lang w:val="cs-CZ"/>
        </w:rPr>
        <w:t>23.08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</w:rPr>
        <w:t>.202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  <w:lang w:val="cs-CZ"/>
        </w:rPr>
        <w:t>2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</w:rPr>
        <w:t xml:space="preserve"> usnesením č. 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  <w:lang w:val="cs-CZ"/>
        </w:rPr>
        <w:t>1</w:t>
      </w:r>
      <w:r>
        <w:rPr>
          <w:rFonts w:cs="Times New Roman" w:ascii="Times New Roman" w:hAnsi="Times New Roman"/>
          <w:b w:val="false"/>
          <w:color w:val="000000"/>
          <w:sz w:val="22"/>
          <w:szCs w:val="22"/>
        </w:rPr>
        <w:t xml:space="preserve"> usneslo vydat na základě § 14 zákona č. 565/1990 Sb., o místních poplatcích, ve znění pozdějších předpisů (dále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jen „zákon o místních poplatcích“), a v souladu s § 10 písm. d) </w:t>
      </w:r>
      <w:r>
        <w:rPr>
          <w:rFonts w:cs="Times New Roman" w:ascii="Times New Roman" w:hAnsi="Times New Roman"/>
          <w:b w:val="false"/>
          <w:sz w:val="22"/>
          <w:szCs w:val="22"/>
          <w:lang w:val="cs-CZ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4"/>
          <w:szCs w:val="20"/>
        </w:rPr>
      </w:pPr>
      <w:r>
        <w:rPr>
          <w:rFonts w:eastAsia="SimSun" w:cs="Times New Roman" w:ascii="Times New Roman" w:hAnsi="Times New Roman"/>
          <w:sz w:val="24"/>
          <w:szCs w:val="20"/>
        </w:rPr>
        <w:t>Čl. 1</w:t>
      </w:r>
    </w:p>
    <w:p>
      <w:pPr>
        <w:pStyle w:val="Nzvylnk"/>
        <w:rPr>
          <w:rFonts w:ascii="Times New Roman" w:hAnsi="Times New Roman" w:eastAsia="SimSun" w:cs="Times New Roman"/>
          <w:sz w:val="24"/>
          <w:szCs w:val="20"/>
        </w:rPr>
      </w:pPr>
      <w:r>
        <w:rPr>
          <w:rFonts w:eastAsia="SimSun" w:cs="Times New Roman" w:ascii="Times New Roman" w:hAnsi="Times New Roman"/>
          <w:sz w:val="24"/>
          <w:szCs w:val="20"/>
        </w:rPr>
        <w:t>Úvodní ustanovení</w:t>
      </w:r>
    </w:p>
    <w:p>
      <w:pPr>
        <w:pStyle w:val="Odsazentlatextu"/>
        <w:numPr>
          <w:ilvl w:val="0"/>
          <w:numId w:val="10"/>
        </w:numPr>
        <w:tabs>
          <w:tab w:val="clear" w:pos="708"/>
          <w:tab w:val="left" w:pos="567" w:leader="none"/>
        </w:tabs>
        <w:spacing w:lineRule="auto" w:line="264" w:before="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Obec Nedabyle.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spacing w:lineRule="auto" w:line="288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Správcem poplatku je obecní úřad Nedabyle.</w:t>
      </w:r>
      <w:r>
        <w:rPr>
          <w:rStyle w:val="Ukotvenpoznmkypodarou"/>
          <w:rFonts w:eastAsia="SimSun" w:cs="Times New Roman" w:ascii="Times New Roman" w:hAnsi="Times New Roman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2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Poplatníkem poplatku je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3"/>
      </w:r>
      <w:r>
        <w:rPr>
          <w:rFonts w:eastAsia="SimSun" w:cs="Times New Roman" w:ascii="Times New Roman" w:hAnsi="Times New Roman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a) fyzická osoba přihlášená v obci</w:t>
      </w:r>
      <w:r>
        <w:rPr>
          <w:rStyle w:val="Znakypropoznmkupodarou"/>
          <w:rStyle w:val="Ukotvenpoznmkypodarou"/>
          <w:rFonts w:eastAsia="SimSun" w:cs="Arial" w:ascii="Times New Roman" w:hAnsi="Times New Roman"/>
          <w:color w:val="000000"/>
          <w:sz w:val="22"/>
          <w:szCs w:val="24"/>
        </w:rPr>
        <w:footnoteReference w:id="4"/>
      </w:r>
      <w:r>
        <w:rPr>
          <w:rFonts w:cs="Times New Roman" w:ascii="Times New Roman" w:hAnsi="Times New Roman"/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5"/>
      </w:r>
    </w:p>
    <w:p>
      <w:pPr>
        <w:pStyle w:val="Slalnk"/>
        <w:spacing w:before="480" w:after="60"/>
        <w:ind w:left="3540" w:firstLine="708"/>
        <w:jc w:val="left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3</w:t>
      </w:r>
    </w:p>
    <w:p>
      <w:pPr>
        <w:pStyle w:val="Nzvylnk"/>
        <w:ind w:left="3477" w:firstLine="63"/>
        <w:jc w:val="left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b w:val="false"/>
          <w:sz w:val="22"/>
          <w:szCs w:val="22"/>
        </w:rPr>
        <w:t>Poplatkovým obdobím poplatku je kalendářní rok.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b/>
          <w:sz w:val="22"/>
          <w:szCs w:val="20"/>
        </w:rPr>
        <w:footnoteReference w:id="6"/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0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b w:val="false"/>
          <w:sz w:val="22"/>
          <w:szCs w:val="22"/>
        </w:rPr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4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Ohlašovací povinnost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color w:val="0070C0"/>
          <w:sz w:val="20"/>
          <w:szCs w:val="20"/>
        </w:rPr>
      </w:pPr>
      <w:r>
        <w:rPr>
          <w:rFonts w:eastAsia="SimSun" w:cs="Times New Roman" w:ascii="Times New Roman" w:hAnsi="Times New Roman"/>
          <w:sz w:val="22"/>
          <w:szCs w:val="22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</w:tabs>
        <w:spacing w:lineRule="auto" w:line="312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V ohlášení poplatník uvede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7"/>
      </w:r>
      <w:r>
        <w:rPr>
          <w:rFonts w:eastAsia="SimSu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1"/>
        </w:numPr>
        <w:tabs>
          <w:tab w:val="clear" w:pos="708"/>
          <w:tab w:val="left" w:pos="1021" w:leader="none"/>
        </w:tabs>
        <w:spacing w:lineRule="auto" w:line="312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1"/>
        </w:numPr>
        <w:tabs>
          <w:tab w:val="clear" w:pos="708"/>
          <w:tab w:val="left" w:pos="1021" w:leader="none"/>
        </w:tabs>
        <w:spacing w:lineRule="auto" w:line="312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1"/>
        </w:numPr>
        <w:tabs>
          <w:tab w:val="clear" w:pos="708"/>
          <w:tab w:val="left" w:pos="1021" w:leader="none"/>
        </w:tabs>
        <w:spacing w:lineRule="auto" w:line="312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8"/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9"/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0"/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5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Sazba poplatku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lineRule="auto" w:line="264" w:before="120" w:after="60"/>
        <w:jc w:val="both"/>
        <w:rPr>
          <w:rFonts w:ascii="Times New Roman" w:hAnsi="Times New Roman" w:eastAsia="SimSun" w:cs="Times New Roman"/>
          <w:i/>
          <w:i/>
          <w:color w:val="0070C0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Sazba poplatku činí 650,- Kč.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lineRule="auto" w:line="264" w:before="120" w:after="6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</w:tabs>
        <w:spacing w:lineRule="auto" w:line="264" w:before="120" w:after="6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c) je poplatník od poplatku osvobozen.</w:t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6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Splatnost poplatku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 xml:space="preserve">Poplatek je splatný jednorázově, a to nejpozději do 31.3. příslušného kalendářního roku.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7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Osvobození a úlevy</w:t>
      </w:r>
    </w:p>
    <w:p>
      <w:pPr>
        <w:pStyle w:val="Default"/>
        <w:numPr>
          <w:ilvl w:val="0"/>
          <w:numId w:val="9"/>
        </w:numPr>
        <w:tabs>
          <w:tab w:val="clear" w:pos="708"/>
          <w:tab w:val="left" w:pos="567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ypropoznmkupodarou"/>
          <w:rStyle w:val="Ukotvenpoznmkypodarou"/>
          <w:rFonts w:eastAsia="SimSun" w:cs="Arial" w:ascii="Times New Roman" w:hAnsi="Times New Roman"/>
          <w:color w:val="000000"/>
          <w:sz w:val="22"/>
          <w:szCs w:val="24"/>
        </w:rPr>
        <w:footnoteReference w:id="13"/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Default"/>
        <w:ind w:left="567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e) na základě zákona omezena na osobní svobodě s výjimkou osoby vykonávající trest domácího vězení.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(2)</w:t>
        <w:tab/>
        <w:t>Od poplatku se osvobozuje osoba, které poplatková povinnost vznikla z důvodu přihlášení v obci, v poplatkovém období, ve kterém se narodila.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(3)</w:t>
        <w:tab/>
        <w:t>Od poplatku se osvobozuje osoba, které poplatková povinnost vznikla z důvodu přihlášení v obci a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1020" w:leader="none"/>
        </w:tabs>
        <w:spacing w:lineRule="auto" w:line="264" w:before="0" w:after="60"/>
        <w:jc w:val="both"/>
        <w:rPr>
          <w:rFonts w:ascii="Times New Roman" w:hAnsi="Times New Roman" w:eastAsia="SimSun" w:cs="Times New Roman"/>
          <w:sz w:val="22"/>
          <w:szCs w:val="22"/>
          <w:lang w:val="cs-CZ"/>
        </w:rPr>
      </w:pPr>
      <w:r>
        <w:rPr>
          <w:rFonts w:eastAsia="SimSun" w:cs="Times New Roman" w:ascii="Times New Roman" w:hAnsi="Times New Roman"/>
          <w:sz w:val="22"/>
          <w:szCs w:val="22"/>
          <w:lang w:val="cs-CZ" w:eastAsia="zh-CN" w:bidi="ar"/>
        </w:rPr>
        <w:t xml:space="preserve">které byl údaj o místě trvalého pobytu úředně zrušen v souladu se zákonem a jejímž místem trvalého pobytu je sídlo ohlašovny – Obecní úřad </w:t>
      </w:r>
      <w:r>
        <w:rPr>
          <w:rFonts w:eastAsia="SimSun" w:cs="Times New Roman" w:ascii="Times New Roman" w:hAnsi="Times New Roman"/>
          <w:sz w:val="22"/>
          <w:szCs w:val="22"/>
          <w:lang w:eastAsia="zh-CN" w:bidi="ar"/>
        </w:rPr>
        <w:t>Nedabyle</w:t>
      </w:r>
      <w:r>
        <w:rPr>
          <w:rFonts w:eastAsia="SimSun" w:cs="Times New Roman" w:ascii="Times New Roman" w:hAnsi="Times New Roman"/>
          <w:sz w:val="22"/>
          <w:szCs w:val="22"/>
          <w:lang w:val="cs-CZ" w:eastAsia="zh-CN" w:bidi="ar"/>
        </w:rPr>
        <w:t xml:space="preserve">, </w:t>
      </w:r>
      <w:r>
        <w:rPr>
          <w:rFonts w:eastAsia="SimSun" w:cs="Times New Roman" w:ascii="Times New Roman" w:hAnsi="Times New Roman"/>
          <w:sz w:val="22"/>
          <w:szCs w:val="22"/>
          <w:lang w:eastAsia="zh-CN" w:bidi="ar"/>
        </w:rPr>
        <w:t>Nedabyle 4</w:t>
      </w:r>
      <w:r>
        <w:rPr>
          <w:rFonts w:eastAsia="SimSun" w:cs="Times New Roman" w:ascii="Times New Roman" w:hAnsi="Times New Roman"/>
          <w:sz w:val="22"/>
          <w:szCs w:val="22"/>
          <w:lang w:val="cs-CZ" w:eastAsia="zh-CN" w:bidi="ar"/>
        </w:rPr>
        <w:t>, 37</w:t>
      </w:r>
      <w:r>
        <w:rPr>
          <w:rFonts w:eastAsia="SimSun" w:cs="Times New Roman" w:ascii="Times New Roman" w:hAnsi="Times New Roman"/>
          <w:sz w:val="22"/>
          <w:szCs w:val="22"/>
          <w:lang w:eastAsia="zh-CN" w:bidi="ar"/>
        </w:rPr>
        <w:t>0</w:t>
      </w:r>
      <w:r>
        <w:rPr>
          <w:rFonts w:eastAsia="SimSun" w:cs="Times New Roman" w:ascii="Times New Roman" w:hAnsi="Times New Roman"/>
          <w:sz w:val="22"/>
          <w:szCs w:val="22"/>
          <w:lang w:val="cs-CZ" w:eastAsia="zh-CN" w:bidi="ar"/>
        </w:rPr>
        <w:t xml:space="preserve"> </w:t>
      </w:r>
      <w:r>
        <w:rPr>
          <w:rFonts w:eastAsia="SimSun" w:cs="Times New Roman" w:ascii="Times New Roman" w:hAnsi="Times New Roman"/>
          <w:sz w:val="22"/>
          <w:szCs w:val="22"/>
          <w:lang w:eastAsia="zh-CN" w:bidi="ar"/>
        </w:rPr>
        <w:t>06 České Budějovice</w:t>
      </w:r>
      <w:r>
        <w:rPr>
          <w:rFonts w:eastAsia="SimSun" w:cs="Times New Roman" w:ascii="Times New Roman" w:hAnsi="Times New Roman"/>
          <w:sz w:val="22"/>
          <w:szCs w:val="22"/>
          <w:lang w:val="cs-CZ" w:eastAsia="zh-CN" w:bidi="ar"/>
        </w:rPr>
        <w:t xml:space="preserve">  a místo skutečného pobytu této osoby není známo,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1020" w:leader="none"/>
        </w:tabs>
        <w:spacing w:lineRule="auto" w:line="264" w:before="0" w:after="120"/>
        <w:jc w:val="both"/>
        <w:rPr>
          <w:rFonts w:ascii="Times New Roman" w:hAnsi="Times New Roman" w:eastAsia="SimSun" w:cs="Times New Roman"/>
          <w:sz w:val="22"/>
          <w:szCs w:val="22"/>
          <w:lang w:val="cs-CZ"/>
        </w:rPr>
      </w:pPr>
      <w:r>
        <w:rPr>
          <w:rFonts w:eastAsia="SimSun" w:cs="Times New Roman" w:ascii="Times New Roman" w:hAnsi="Times New Roman"/>
          <w:sz w:val="22"/>
          <w:szCs w:val="22"/>
          <w:lang w:val="cs-CZ" w:eastAsia="zh-CN" w:bidi="ar"/>
        </w:rPr>
        <w:t>která hradí náklady za obecní systém odpadového hospodářství na území jiné obce. Tuto skutečnost je povinna prokázat v souladu s Daňovým řádem.</w:t>
      </w:r>
    </w:p>
    <w:p>
      <w:pPr>
        <w:pStyle w:val="Normal"/>
        <w:numPr>
          <w:ilvl w:val="1"/>
          <w:numId w:val="12"/>
        </w:numPr>
        <w:tabs>
          <w:tab w:val="clear" w:pos="708"/>
          <w:tab w:val="left" w:pos="1020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  <w:lang w:val="cs-CZ"/>
        </w:rPr>
      </w:pPr>
      <w:r>
        <w:rPr>
          <w:rFonts w:eastAsia="SimSun" w:cs="Times New Roman" w:ascii="Times New Roman" w:hAnsi="Times New Roman"/>
          <w:sz w:val="22"/>
          <w:szCs w:val="22"/>
          <w:lang w:val="cs-CZ" w:eastAsia="zh-CN" w:bidi="ar"/>
        </w:rPr>
        <w:t>která se zdržuje po dobu celého kalendářního roku mimo území obce.</w:t>
      </w:r>
    </w:p>
    <w:p>
      <w:pPr>
        <w:pStyle w:val="Default"/>
        <w:numPr>
          <w:ilvl w:val="1"/>
          <w:numId w:val="12"/>
        </w:numPr>
        <w:tabs>
          <w:tab w:val="clear" w:pos="708"/>
          <w:tab w:val="left" w:pos="102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která je hlášena na č. p. 38 (nemovitost není dostupná pro techniku na svoz odpadu).</w:t>
      </w:r>
    </w:p>
    <w:p>
      <w:pPr>
        <w:pStyle w:val="Default"/>
        <w:ind w:left="567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Default"/>
        <w:numPr>
          <w:ilvl w:val="0"/>
          <w:numId w:val="8"/>
        </w:numPr>
        <w:tabs>
          <w:tab w:val="clear" w:pos="708"/>
          <w:tab w:val="left" w:pos="567" w:leader="none"/>
        </w:tabs>
        <w:ind w:left="567" w:hanging="567"/>
        <w:jc w:val="both"/>
        <w:rPr>
          <w:rFonts w:ascii="Times New Roman" w:hAnsi="Times New Roman" w:eastAsia="SimSun" w:cs="Times New Roman"/>
          <w:color w:val="000000"/>
          <w:sz w:val="22"/>
          <w:szCs w:val="22"/>
          <w:lang w:val="cs-CZ"/>
        </w:rPr>
      </w:pPr>
      <w:r>
        <w:rPr>
          <w:rFonts w:eastAsia="SimSun" w:cs="Times New Roman" w:ascii="Times New Roman" w:hAnsi="Times New Roman"/>
          <w:color w:val="000000"/>
          <w:sz w:val="22"/>
          <w:szCs w:val="22"/>
        </w:rPr>
        <w:t xml:space="preserve">Od poplatku se osvobozuje </w:t>
      </w:r>
      <w:r>
        <w:rPr>
          <w:rFonts w:cs="Times New Roman" w:ascii="Times New Roman" w:hAnsi="Times New Roman"/>
          <w:color w:val="000000"/>
          <w:sz w:val="22"/>
          <w:szCs w:val="22"/>
          <w:lang w:val="cs-CZ"/>
        </w:rPr>
        <w:t>vlastník</w:t>
      </w:r>
      <w:r>
        <w:rPr>
          <w:rFonts w:eastAsia="SimSun" w:cs="Times New Roman" w:ascii="Times New Roman" w:hAnsi="Times New Roman"/>
          <w:color w:val="000000"/>
          <w:sz w:val="22"/>
          <w:szCs w:val="22"/>
        </w:rPr>
        <w:t>, které</w:t>
      </w:r>
      <w:r>
        <w:rPr>
          <w:rFonts w:cs="Times New Roman" w:ascii="Times New Roman" w:hAnsi="Times New Roman"/>
          <w:color w:val="000000"/>
          <w:sz w:val="22"/>
          <w:szCs w:val="22"/>
          <w:lang w:val="cs-CZ"/>
        </w:rPr>
        <w:t>mu</w:t>
      </w:r>
      <w:r>
        <w:rPr>
          <w:rFonts w:eastAsia="SimSun" w:cs="Times New Roman" w:ascii="Times New Roman" w:hAnsi="Times New Roman"/>
          <w:color w:val="000000"/>
          <w:sz w:val="22"/>
          <w:szCs w:val="22"/>
        </w:rPr>
        <w:t xml:space="preserve"> poplatková povinnost vznikla z důvodu vlastnictví nemovité věci zahrnující byt, rodinný dům nebo stavbu pro rodinnou rekreaci, ve které není přihlášená žádná fyzická osoba</w:t>
      </w:r>
      <w:r>
        <w:rPr>
          <w:rFonts w:cs="Times New Roman" w:ascii="Times New Roman" w:hAnsi="Times New Roman"/>
          <w:color w:val="000000"/>
          <w:sz w:val="22"/>
          <w:szCs w:val="22"/>
          <w:lang w:val="cs-CZ"/>
        </w:rPr>
        <w:t xml:space="preserve"> a která se nachází na území této obce, a která je po celý kalendářní rok neobydlena.</w:t>
      </w:r>
    </w:p>
    <w:p>
      <w:pPr>
        <w:pStyle w:val="Default"/>
        <w:numPr>
          <w:ilvl w:val="0"/>
          <w:numId w:val="0"/>
        </w:numPr>
        <w:ind w:left="0" w:hanging="0"/>
        <w:jc w:val="both"/>
        <w:rPr>
          <w:rFonts w:ascii="Times New Roman" w:hAnsi="Times New Roman" w:eastAsia="SimSun" w:cs="Times New Roman"/>
          <w:color w:val="000000"/>
          <w:sz w:val="22"/>
          <w:szCs w:val="22"/>
          <w:lang w:val="cs-CZ"/>
        </w:rPr>
      </w:pPr>
      <w:r>
        <w:rPr>
          <w:rFonts w:eastAsia="SimSun" w:cs="SimSun" w:ascii="SimSun" w:hAnsi="SimSun"/>
          <w:color w:val="000000"/>
          <w:sz w:val="24"/>
          <w:szCs w:val="24"/>
          <w:lang w:val="cs-CZ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Times New Roman" w:hAnsi="Times New Roman" w:eastAsia="SimSun" w:cs="Times New Roman"/>
          <w:color w:val="000000"/>
          <w:sz w:val="22"/>
          <w:szCs w:val="22"/>
          <w:lang w:val="cs-CZ"/>
        </w:rPr>
      </w:pPr>
      <w:r>
        <w:rPr>
          <w:rFonts w:eastAsia="SimSun" w:cs="Times New Roman" w:ascii="Times New Roman" w:hAnsi="Times New Roman"/>
          <w:sz w:val="22"/>
          <w:szCs w:val="22"/>
        </w:rPr>
        <w:t>(</w:t>
      </w:r>
      <w:r>
        <w:rPr>
          <w:rFonts w:eastAsia="SimSun" w:cs="Times New Roman" w:ascii="Times New Roman" w:hAnsi="Times New Roman"/>
          <w:sz w:val="22"/>
          <w:szCs w:val="22"/>
          <w:lang w:val="cs-CZ"/>
        </w:rPr>
        <w:t>5</w:t>
      </w:r>
      <w:r>
        <w:rPr>
          <w:rFonts w:eastAsia="SimSun" w:cs="Times New Roman" w:ascii="Times New Roman" w:hAnsi="Times New Roman"/>
          <w:sz w:val="22"/>
          <w:szCs w:val="22"/>
        </w:rPr>
        <w:t>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4"/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color w:val="000000"/>
          <w:sz w:val="22"/>
          <w:szCs w:val="22"/>
          <w:lang w:val="cs-CZ"/>
        </w:rPr>
      </w:pPr>
      <w:r>
        <w:rPr>
          <w:rFonts w:eastAsia="SimSun" w:cs="Times New Roman" w:ascii="Times New Roman" w:hAnsi="Times New Roman"/>
          <w:sz w:val="24"/>
          <w:szCs w:val="20"/>
        </w:rPr>
        <w:t>Čl. 8</w:t>
      </w:r>
    </w:p>
    <w:p>
      <w:pPr>
        <w:pStyle w:val="Nzvylnk"/>
        <w:rPr>
          <w:rFonts w:ascii="Times New Roman" w:hAnsi="Times New Roman" w:eastAsia="SimSun" w:cs="Times New Roman"/>
          <w:color w:val="000000"/>
          <w:sz w:val="22"/>
          <w:szCs w:val="22"/>
          <w:lang w:val="cs-CZ"/>
        </w:rPr>
      </w:pPr>
      <w:r>
        <w:rPr>
          <w:rFonts w:eastAsia="SimSun" w:cs="Times New Roman" w:ascii="Times New Roman" w:hAnsi="Times New Roman"/>
          <w:sz w:val="24"/>
          <w:szCs w:val="20"/>
        </w:rPr>
        <w:t xml:space="preserve">Navýšení poplatku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5"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6"/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9</w:t>
      </w:r>
    </w:p>
    <w:p>
      <w:pPr>
        <w:pStyle w:val="Slalnk"/>
        <w:spacing w:before="60" w:after="1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Odpovědnost za zaplacení poplatku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b/>
          <w:sz w:val="22"/>
          <w:szCs w:val="20"/>
        </w:rPr>
        <w:footnoteReference w:id="17"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10</w:t>
      </w:r>
    </w:p>
    <w:p>
      <w:pPr>
        <w:pStyle w:val="Nzvylnk"/>
        <w:ind w:left="3399" w:firstLine="141"/>
        <w:jc w:val="left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Společná ustanovení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8"/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ypropoznmkupodarou"/>
          <w:rStyle w:val="Ukotvenpoznmkypodarou"/>
          <w:rFonts w:eastAsia="SimSun" w:cs="Times New Roman" w:ascii="Times New Roman" w:hAnsi="Times New Roman"/>
          <w:sz w:val="22"/>
          <w:szCs w:val="24"/>
        </w:rPr>
        <w:footnoteReference w:id="19"/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11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Přechodná ustanovení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 xml:space="preserve">Údaje ohlášené poplatníkem </w:t>
      </w:r>
      <w:bookmarkStart w:id="0" w:name="_Hlk54596575"/>
      <w:r>
        <w:rPr>
          <w:rFonts w:eastAsia="SimSun" w:cs="Times New Roman" w:ascii="Times New Roman" w:hAnsi="Times New Roman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eastAsia="SimSun" w:cs="Times New Roman" w:ascii="Times New Roman" w:hAnsi="Times New Roman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64" w:before="120" w:after="0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12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Times New Roman" w:hAnsi="Times New Roman" w:eastAsia="SimSun" w:cs="Times New Roman"/>
          <w:sz w:val="22"/>
          <w:szCs w:val="22"/>
        </w:rPr>
      </w:pPr>
      <w:bookmarkStart w:id="1" w:name="_Hlk54595723"/>
      <w:r>
        <w:rPr>
          <w:rFonts w:eastAsia="SimSun" w:cs="Times New Roman" w:ascii="Times New Roman" w:hAnsi="Times New Roman"/>
          <w:sz w:val="22"/>
          <w:szCs w:val="22"/>
        </w:rPr>
        <w:t xml:space="preserve">Zrušuje se obecně závazná vyhláška </w:t>
      </w:r>
      <w:bookmarkEnd w:id="1"/>
      <w:r>
        <w:rPr>
          <w:rFonts w:eastAsia="SimSun" w:cs="Times New Roman" w:ascii="Times New Roman" w:hAnsi="Times New Roman"/>
          <w:sz w:val="22"/>
          <w:szCs w:val="22"/>
        </w:rPr>
        <w:t>č. 1/2</w:t>
      </w:r>
      <w:r>
        <w:rPr>
          <w:rFonts w:eastAsia="SimSun" w:cs="Times New Roman" w:ascii="Times New Roman" w:hAnsi="Times New Roman"/>
          <w:sz w:val="22"/>
          <w:szCs w:val="22"/>
          <w:lang w:val="cs-CZ"/>
        </w:rPr>
        <w:t>021</w:t>
      </w:r>
      <w:r>
        <w:rPr>
          <w:rFonts w:eastAsia="SimSun" w:cs="Times New Roman" w:ascii="Times New Roman" w:hAnsi="Times New Roman"/>
          <w:sz w:val="22"/>
          <w:szCs w:val="22"/>
        </w:rPr>
        <w:t xml:space="preserve">, o místním poplatku za provoz systému shromažďování, sběru, přepravy, třídění, využívání a odstraňování komunálních odpadů, ze dne </w:t>
      </w:r>
      <w:r>
        <w:rPr>
          <w:rFonts w:eastAsia="SimSun" w:cs="Times New Roman" w:ascii="Times New Roman" w:hAnsi="Times New Roman"/>
          <w:color w:val="000000"/>
          <w:sz w:val="22"/>
          <w:szCs w:val="22"/>
          <w:lang w:val="cs-CZ"/>
        </w:rPr>
        <w:t>24.11.2021</w:t>
      </w:r>
    </w:p>
    <w:p>
      <w:pPr>
        <w:pStyle w:val="Slalnk"/>
        <w:spacing w:before="480" w:after="6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Čl. 13</w:t>
      </w:r>
    </w:p>
    <w:p>
      <w:pPr>
        <w:pStyle w:val="Nzvylnk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0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>Tato vyhláška nabývá účinnosti dnem 01.01.202</w:t>
      </w:r>
      <w:r>
        <w:rPr>
          <w:rFonts w:eastAsia="SimSun" w:cs="Times New Roman" w:ascii="Times New Roman" w:hAnsi="Times New Roman"/>
          <w:sz w:val="22"/>
          <w:szCs w:val="22"/>
          <w:lang w:val="cs-CZ"/>
        </w:rPr>
        <w:t>3</w:t>
      </w:r>
      <w:r>
        <w:rPr>
          <w:rFonts w:eastAsia="SimSun" w:cs="Times New Roman" w:ascii="Times New Roman" w:hAnsi="Times New Roman"/>
          <w:sz w:val="22"/>
          <w:szCs w:val="22"/>
        </w:rPr>
        <w:t xml:space="preserve">. </w:t>
      </w:r>
    </w:p>
    <w:p>
      <w:pPr>
        <w:pStyle w:val="Normal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4"/>
          <w:szCs w:val="24"/>
        </w:rPr>
      </w:r>
    </w:p>
    <w:p>
      <w:pPr>
        <w:pStyle w:val="Tlotextu"/>
        <w:tabs>
          <w:tab w:val="clear" w:pos="708"/>
          <w:tab w:val="center" w:pos="1985" w:leader="none"/>
          <w:tab w:val="center" w:pos="6804" w:leader="none"/>
        </w:tabs>
        <w:spacing w:lineRule="auto" w:line="264" w:before="0" w:after="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center" w:pos="1985" w:leader="none"/>
          <w:tab w:val="center" w:pos="6804" w:leader="none"/>
        </w:tabs>
        <w:spacing w:lineRule="auto" w:line="264" w:before="0" w:after="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ab/>
        <w:t xml:space="preserve">Pavel Sobotka </w:t>
        <w:tab/>
        <w:t>Jan Vávra</w:t>
      </w:r>
    </w:p>
    <w:p>
      <w:pPr>
        <w:pStyle w:val="Tlotextu"/>
        <w:tabs>
          <w:tab w:val="clear" w:pos="708"/>
          <w:tab w:val="center" w:pos="1985" w:leader="none"/>
          <w:tab w:val="center" w:pos="6804" w:leader="none"/>
        </w:tabs>
        <w:spacing w:lineRule="auto" w:line="264" w:before="0" w:after="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color w:val="000000"/>
          <w:sz w:val="22"/>
          <w:szCs w:val="22"/>
        </w:rPr>
        <w:t xml:space="preserve">Vyvěšeno na úřední desce dne: </w:t>
      </w:r>
      <w:r>
        <w:rPr>
          <w:rFonts w:eastAsia="SimSun" w:cs="Times New Roman" w:ascii="Times New Roman" w:hAnsi="Times New Roman"/>
          <w:color w:val="000000"/>
          <w:sz w:val="22"/>
          <w:szCs w:val="22"/>
          <w:lang w:val="cs-CZ"/>
        </w:rPr>
        <w:t>24.08</w:t>
      </w:r>
      <w:r>
        <w:rPr>
          <w:rFonts w:eastAsia="SimSun" w:cs="Times New Roman" w:ascii="Times New Roman" w:hAnsi="Times New Roman"/>
          <w:color w:val="000000"/>
          <w:sz w:val="22"/>
          <w:szCs w:val="22"/>
        </w:rPr>
        <w:t>.202</w:t>
      </w:r>
      <w:r>
        <w:rPr>
          <w:rFonts w:eastAsia="SimSun" w:cs="Times New Roman" w:ascii="Times New Roman" w:hAnsi="Times New Roman"/>
          <w:color w:val="000000"/>
          <w:sz w:val="22"/>
          <w:szCs w:val="22"/>
          <w:lang w:val="cs-CZ"/>
        </w:rPr>
        <w:t>2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Times New Roman" w:hAnsi="Times New Roman" w:eastAsia="SimSun" w:cs="Times New Roman"/>
          <w:sz w:val="22"/>
          <w:szCs w:val="22"/>
        </w:rPr>
      </w:pPr>
      <w:r>
        <w:rPr>
          <w:rFonts w:eastAsia="SimSun" w:cs="Times New Roman" w:ascii="Times New Roman" w:hAnsi="Times New Roman"/>
          <w:color w:val="000000"/>
          <w:sz w:val="22"/>
          <w:szCs w:val="22"/>
        </w:rPr>
        <w:t>Sejmuto z úřední desky dne:</w:t>
      </w:r>
      <w:r>
        <w:rPr>
          <w:rFonts w:eastAsia="SimSun" w:cs="Times New Roman" w:ascii="Times New Roman" w:hAnsi="Times New Roman"/>
          <w:color w:val="000000"/>
          <w:sz w:val="22"/>
          <w:szCs w:val="22"/>
          <w:lang w:val="cs-CZ"/>
        </w:rPr>
        <w:t>24.9.</w:t>
      </w:r>
      <w:r>
        <w:rPr>
          <w:rFonts w:eastAsia="SimSun" w:cs="Times New Roman" w:ascii="Times New Roman" w:hAnsi="Times New Roman"/>
          <w:color w:val="000000"/>
          <w:sz w:val="22"/>
          <w:szCs w:val="22"/>
        </w:rPr>
        <w:t>202</w:t>
      </w:r>
      <w:r>
        <w:rPr>
          <w:rFonts w:eastAsia="SimSun" w:cs="Times New Roman" w:ascii="Times New Roman" w:hAnsi="Times New Roman"/>
          <w:color w:val="000000"/>
          <w:sz w:val="22"/>
          <w:szCs w:val="22"/>
          <w:lang w:val="cs-CZ"/>
        </w:rPr>
        <w:t>2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0"/>
    <w:family w:val="roman"/>
    <w:pitch w:val="default"/>
  </w:font>
  <w:font w:name="Segoe UI">
    <w:charset w:val="ee"/>
    <w:family w:val="swiss"/>
    <w:pitch w:val="default"/>
  </w:font>
  <w:font w:name="Calibri">
    <w:charset w:val="00"/>
    <w:family w:val="swiss"/>
    <w:pitch w:val="default"/>
  </w:font>
  <w:font w:name="Arial">
    <w:charset w:val="ee"/>
    <w:family w:val="swiss"/>
    <w:pitch w:val="default"/>
  </w:font>
  <w:font w:name="Cambria">
    <w:charset w:val="ee"/>
    <w:family w:val="roman"/>
    <w:pitch w:val="default"/>
  </w:font>
  <w:font w:name="Calibri">
    <w:charset w:val="ee"/>
    <w:family w:val="swiss"/>
    <w:pitch w:val="default"/>
  </w:font>
  <w:font w:name="Times New Roman">
    <w:charset w:val="ee"/>
    <w:family w:val="roman"/>
    <w:pitch w:val="default"/>
  </w:font>
  <w:font w:name="SimSun">
    <w:charset w:val="86"/>
    <w:family w:val="auto"/>
    <w:pitch w:val="default"/>
  </w:font>
  <w:font w:name="Arial">
    <w:charset w:val="0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</w:p>
  <w:p>
    <w:pPr>
      <w:pStyle w:val="Zpat"/>
      <w:rPr>
        <w:sz w:val="24"/>
        <w:szCs w:val="24"/>
      </w:rPr>
    </w:pPr>
    <w:r>
      <w:rPr>
        <w:sz w:val="24"/>
        <w:szCs w:val="24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sz w:val="20"/>
          <w:szCs w:val="20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Znakypropoznmkupodarou"/>
          <w:sz w:val="20"/>
          <w:szCs w:val="20"/>
        </w:rPr>
        <w:t xml:space="preserve"> </w:t>
      </w:r>
      <w:r>
        <w:rPr>
          <w:rStyle w:val="Znakypropoznmkupodarou"/>
          <w:sz w:val="20"/>
          <w:szCs w:val="20"/>
        </w:rPr>
        <w:t>§</w:t>
      </w:r>
      <w:r>
        <w:rPr>
          <w:rFonts w:eastAsia="SimSun"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eastAsia="SimSun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sz w:val="20"/>
          <w:szCs w:val="20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eastAsia="SimSun" w:cs="Arial"/>
          <w:sz w:val="18"/>
          <w:szCs w:val="18"/>
        </w:rPr>
      </w:pPr>
      <w:r>
        <w:rPr>
          <w:rFonts w:eastAsia="SimSun"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eastAsia="SimSun" w:cs="Arial"/>
          <w:sz w:val="18"/>
          <w:szCs w:val="18"/>
        </w:rPr>
      </w:pPr>
      <w:r>
        <w:rPr>
          <w:rFonts w:eastAsia="SimSun"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eastAsia="SimSun" w:cs="Arial"/>
          <w:sz w:val="18"/>
          <w:szCs w:val="18"/>
        </w:rPr>
      </w:pPr>
      <w:r>
        <w:rPr>
          <w:rFonts w:eastAsia="SimSun"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eastAsia="SimSun" w:cs="Arial"/>
          <w:sz w:val="18"/>
          <w:szCs w:val="18"/>
        </w:rPr>
      </w:pPr>
      <w:r>
        <w:rPr>
          <w:rFonts w:eastAsia="SimSun"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eastAsia="SimSun" w:cs="Arial"/>
          <w:sz w:val="18"/>
          <w:szCs w:val="18"/>
        </w:rPr>
      </w:pPr>
      <w:r>
        <w:rPr>
          <w:rFonts w:eastAsia="SimSun"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eastAsia="SimSun" w:cs="Arial"/>
          <w:sz w:val="18"/>
          <w:szCs w:val="18"/>
        </w:rPr>
      </w:pPr>
      <w:r>
        <w:rPr>
          <w:rFonts w:eastAsia="SimSun"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rStyle w:val="Znakypropoznmkupodarou"/>
          <w:sz w:val="20"/>
          <w:szCs w:val="20"/>
        </w:rPr>
        <w:t>§</w:t>
      </w:r>
      <w:r>
        <w:rPr>
          <w:rFonts w:eastAsia="SimSun"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SimSun" w:cs="Arial" w:ascii="Arial" w:hAnsi="Arial"/>
          <w:sz w:val="18"/>
          <w:szCs w:val="18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SimSun" w:cs="Arial" w:ascii="Arial" w:hAnsi="Arial"/>
          <w:sz w:val="18"/>
          <w:szCs w:val="18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SimSun" w:cs="Arial" w:ascii="Arial" w:hAnsi="Arial"/>
          <w:sz w:val="18"/>
          <w:szCs w:val="18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 </w:t>
      </w:r>
      <w:r>
        <w:rPr>
          <w:rFonts w:eastAsia="SimSun"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§ </w:t>
      </w:r>
      <w:r>
        <w:rPr>
          <w:rFonts w:eastAsia="SimSun"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10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SimSun" w:cs="Arial" w:ascii="Arial" w:hAnsi="Arial"/>
          <w:sz w:val="18"/>
          <w:szCs w:val="18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SimSun" w:cs="Arial" w:ascii="Arial" w:hAnsi="Arial"/>
          <w:sz w:val="18"/>
          <w:szCs w:val="18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SimSun" w:cs="Arial" w:ascii="Arial" w:hAnsi="Arial"/>
          <w:sz w:val="18"/>
          <w:szCs w:val="18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SimSun" w:cs="Arial" w:ascii="Arial" w:hAnsi="Arial"/>
          <w:sz w:val="18"/>
          <w:szCs w:val="18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sz w:val="20"/>
          <w:szCs w:val="20"/>
        </w:rPr>
        <w:t xml:space="preserve"> </w:t>
      </w:r>
      <w:r>
        <w:rPr>
          <w:rFonts w:eastAsia="SimSun"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0" w:hanging="440"/>
      </w:pPr>
      <w:rPr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SimSun" w:cs="Times New Roman"/>
      <w:color w:val="auto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4"/>
      <w:szCs w:val="24"/>
      <w:u w:val="single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10z0">
    <w:name w:val="WW8Num10z0"/>
    <w:qFormat/>
    <w:rPr>
      <w:rFonts w:cs="Times New Roman"/>
      <w:color w:val="000000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sz w:val="22"/>
    </w:rPr>
  </w:style>
  <w:style w:type="character" w:styleId="WW8Num12z0">
    <w:name w:val="WW8Num12z0"/>
    <w:qFormat/>
    <w:rPr>
      <w:rFonts w:cs="Times New Roman"/>
      <w:color w:val="000000"/>
    </w:rPr>
  </w:style>
  <w:style w:type="character" w:styleId="WW8Num12z1">
    <w:name w:val="WW8Num12z1"/>
    <w:qFormat/>
    <w:rPr>
      <w:rFonts w:cs="Times New Roman"/>
    </w:rPr>
  </w:style>
  <w:style w:type="character" w:styleId="DefaultParagraphFont">
    <w:name w:val="Default Paragraph Font"/>
    <w:qFormat/>
    <w:rPr>
      <w:sz w:val="24"/>
      <w:szCs w:val="24"/>
    </w:rPr>
  </w:style>
  <w:style w:type="character" w:styleId="Nadpis2Char">
    <w:name w:val="Nadpis 2 Char"/>
    <w:qFormat/>
    <w:rPr>
      <w:sz w:val="24"/>
      <w:szCs w:val="24"/>
      <w:u w:val="single"/>
      <w:lang w:val="cs-CZ" w:eastAsia="cs-CZ"/>
    </w:rPr>
  </w:style>
  <w:style w:type="character" w:styleId="TextbublinyChar">
    <w:name w:val="Text bubliny Char"/>
    <w:qFormat/>
    <w:rPr>
      <w:rFonts w:ascii="Segoe UI" w:hAnsi="Segoe UI" w:eastAsia="SimSun" w:cs="Times New Roman"/>
      <w:sz w:val="18"/>
      <w:szCs w:val="24"/>
    </w:rPr>
  </w:style>
  <w:style w:type="character" w:styleId="ZkladntextChar">
    <w:name w:val="Základní text Char"/>
    <w:qFormat/>
    <w:rPr>
      <w:sz w:val="24"/>
      <w:szCs w:val="24"/>
      <w:lang w:val="cs-CZ" w:eastAsia="cs-CZ"/>
    </w:rPr>
  </w:style>
  <w:style w:type="character" w:styleId="ZkladntextodsazenChar">
    <w:name w:val="Základní text odsazený Char"/>
    <w:qFormat/>
    <w:rPr>
      <w:sz w:val="24"/>
      <w:szCs w:val="24"/>
      <w:lang w:val="cs-CZ" w:eastAsia="cs-CZ"/>
    </w:rPr>
  </w:style>
  <w:style w:type="character" w:styleId="CommentReference">
    <w:name w:val="Comment Reference"/>
    <w:qFormat/>
    <w:rPr>
      <w:sz w:val="16"/>
      <w:szCs w:val="24"/>
    </w:rPr>
  </w:style>
  <w:style w:type="character" w:styleId="TextkomenteChar">
    <w:name w:val="Text komentáře Char"/>
    <w:basedOn w:val="DefaultParagraphFont"/>
    <w:qFormat/>
    <w:rPr>
      <w:rFonts w:cs="Times New Roman"/>
      <w:sz w:val="24"/>
      <w:szCs w:val="24"/>
    </w:rPr>
  </w:style>
  <w:style w:type="character" w:styleId="PedmtkomenteChar">
    <w:name w:val="Předmět komentáře Char"/>
    <w:qFormat/>
    <w:rPr>
      <w:b/>
      <w:sz w:val="24"/>
      <w:szCs w:val="24"/>
    </w:rPr>
  </w:style>
  <w:style w:type="character" w:styleId="Navtveninternetovodkaz">
    <w:name w:val="FollowedHyperlink"/>
    <w:rPr>
      <w:color w:val="000000"/>
      <w:sz w:val="24"/>
      <w:szCs w:val="24"/>
      <w:u w:val="single"/>
    </w:rPr>
  </w:style>
  <w:style w:type="character" w:styleId="ZpatChar">
    <w:name w:val="Zápatí Char"/>
    <w:qFormat/>
    <w:rPr>
      <w:sz w:val="24"/>
      <w:szCs w:val="24"/>
    </w:rPr>
  </w:style>
  <w:style w:type="character" w:styleId="Znakypropoznmkupodarou">
    <w:name w:val="Znaky pro poznámku pod čarou"/>
    <w:qFormat/>
    <w:rPr>
      <w:sz w:val="24"/>
      <w:szCs w:val="24"/>
      <w:vertAlign w:val="superscript"/>
    </w:rPr>
  </w:style>
  <w:style w:type="character" w:styleId="TextpoznpodarouChar">
    <w:name w:val="Text pozn. pod čarou Char"/>
    <w:qFormat/>
    <w:rPr>
      <w:sz w:val="24"/>
      <w:szCs w:val="24"/>
      <w:lang w:val="cs-CZ" w:eastAsia="cs-CZ"/>
    </w:rPr>
  </w:style>
  <w:style w:type="character" w:styleId="ZhlavChar">
    <w:name w:val="Záhlaví Char"/>
    <w:qFormat/>
    <w:rPr>
      <w:sz w:val="24"/>
      <w:szCs w:val="24"/>
      <w:lang w:val="cs-CZ" w:eastAsia="cs-CZ"/>
    </w:rPr>
  </w:style>
  <w:style w:type="character" w:styleId="Internetovodkaz">
    <w:name w:val="Hyperlink"/>
    <w:rPr>
      <w:color w:val="000000"/>
      <w:sz w:val="24"/>
      <w:szCs w:val="24"/>
      <w:u w:val="single"/>
    </w:rPr>
  </w:style>
  <w:style w:type="character" w:styleId="Style-mailovzprvy17">
    <w:name w:val="style-mailovzprvy17"/>
    <w:qFormat/>
    <w:rPr>
      <w:rFonts w:ascii="Calibri" w:hAnsi="Calibri" w:eastAsia="SimSun" w:cs="Calibri"/>
      <w:color w:val="000000"/>
      <w:sz w:val="24"/>
      <w:szCs w:val="24"/>
    </w:rPr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spacing w:before="240" w:after="60"/>
      <w:jc w:val="center"/>
      <w:outlineLvl w:val="0"/>
    </w:pPr>
    <w:rPr>
      <w:rFonts w:ascii="Arial" w:hAnsi="Arial" w:eastAsia="SimSun" w:cs="Arial"/>
      <w:b/>
      <w:kern w:val="2"/>
      <w:sz w:val="32"/>
      <w:szCs w:val="32"/>
    </w:rPr>
  </w:style>
  <w:style w:type="paragraph" w:styleId="Tlotextu">
    <w:name w:val="Body Text"/>
    <w:basedOn w:val="Normal"/>
    <w:pPr>
      <w:spacing w:before="0" w:after="120"/>
    </w:pPr>
    <w:rPr>
      <w:sz w:val="24"/>
      <w:szCs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Segoe UI" w:hAnsi="Segoe UI" w:eastAsia="SimSun" w:cs="Segoe UI"/>
      <w:sz w:val="18"/>
      <w:szCs w:val="18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 w:val="24"/>
      <w:szCs w:val="24"/>
    </w:rPr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sz w:val="20"/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4"/>
      <w:szCs w:val="24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 w:val="24"/>
      <w:szCs w:val="24"/>
    </w:rPr>
  </w:style>
  <w:style w:type="paragraph" w:styleId="NormalWeb">
    <w:name w:val="Normal (Web)"/>
    <w:qFormat/>
    <w:pPr>
      <w:widowControl/>
      <w:bidi w:val="0"/>
      <w:spacing w:lineRule="auto" w:line="276" w:before="100" w:after="0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Nzevzkona">
    <w:name w:val="název zákona"/>
    <w:basedOn w:val="Nadpis"/>
    <w:qFormat/>
    <w:pPr/>
    <w:rPr>
      <w:rFonts w:ascii="Cambria" w:hAnsi="Cambria" w:cs="Cambria"/>
      <w:sz w:val="32"/>
      <w:szCs w:val="32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SimSun" w:cs="Times New Roman"/>
      <w:color w:val="auto"/>
      <w:sz w:val="24"/>
      <w:szCs w:val="24"/>
      <w:lang w:val="cs-CZ" w:eastAsia="cs-CZ" w:bidi="ar-SA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SimSun" w:cs="Arial"/>
      <w:color w:val="000000"/>
      <w:sz w:val="24"/>
      <w:szCs w:val="24"/>
      <w:lang w:val="cs-CZ" w:eastAsia="cs-CZ" w:bidi="ar-SA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sz w:val="24"/>
      <w:szCs w:val="20"/>
    </w:rPr>
  </w:style>
  <w:style w:type="paragraph" w:styleId="Oddstavcevlncch">
    <w:name w:val="Oddstavce v článcích"/>
    <w:basedOn w:val="Normal"/>
    <w:next w:val="Normal"/>
    <w:qFormat/>
    <w:pPr>
      <w:keepLines/>
      <w:numPr>
        <w:ilvl w:val="0"/>
        <w:numId w:val="7"/>
      </w:numPr>
      <w:tabs>
        <w:tab w:val="clear" w:pos="708"/>
        <w:tab w:val="left" w:pos="567" w:leader="none"/>
      </w:tabs>
      <w:spacing w:before="0" w:after="60"/>
      <w:ind w:left="567" w:hanging="567"/>
      <w:jc w:val="both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NormlnIMP">
    <w:name w:val="Normální_IMP"/>
    <w:basedOn w:val="Normal"/>
    <w:qFormat/>
    <w:pPr>
      <w:suppressAutoHyphens w:val="true"/>
      <w:overflowPunct w:val="false"/>
      <w:autoSpaceDE w:val="false"/>
      <w:spacing w:lineRule="auto" w:line="228"/>
      <w:jc w:val="both"/>
      <w:textAlignment w:val="baseline"/>
    </w:pPr>
    <w:rPr>
      <w:sz w:val="24"/>
      <w:szCs w:val="20"/>
    </w:rPr>
  </w:style>
  <w:style w:type="paragraph" w:styleId="Nzvylnk">
    <w:name w:val="Názvy článků"/>
    <w:basedOn w:val="Slalnk"/>
    <w:qFormat/>
    <w:pPr>
      <w:spacing w:before="60" w:after="160"/>
    </w:pPr>
    <w:rPr>
      <w:sz w:val="24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40320</TotalTime>
  <Application>LibreOffice/7.5.1.2$Windows_X86_64 LibreOffice_project/fcbaee479e84c6cd81291587d2ee68cba099e129</Application>
  <AppVersion>15.0000</AppVersion>
  <Pages>5</Pages>
  <Words>1530</Words>
  <Characters>8594</Characters>
  <CharactersWithSpaces>10024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2022-07-26T14:30:15Z</dcterms:created>
  <dc:creator>uzivatel</dc:creator>
  <dc:description/>
  <dc:language>cs-CZ</dc:language>
  <cp:lastModifiedBy>uzivatel</cp:lastModifiedBy>
  <cp:lastPrinted>2022-09-05T08:23:00Z</cp:lastPrinted>
  <dcterms:modified xsi:type="dcterms:W3CDTF">2022-09-05T08:23:49Z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28B295AFAA444940B39C6E4374F2323D</vt:lpwstr>
  </property>
  <property fmtid="{D5CDD505-2E9C-101B-9397-08002B2CF9AE}" pid="3" name="KSOProductBuildVer">
    <vt:lpwstr>1033-11.2.0.11254</vt:lpwstr>
  </property>
</Properties>
</file>