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CA764" w14:textId="77777777" w:rsidR="00980114" w:rsidRDefault="00980114" w:rsidP="00857D9E">
      <w:pPr>
        <w:pStyle w:val="Nadpis2"/>
        <w:spacing w:line="280" w:lineRule="atLeast"/>
        <w:rPr>
          <w:b/>
          <w:bCs/>
          <w:spacing w:val="40"/>
          <w:sz w:val="16"/>
          <w:szCs w:val="16"/>
          <w:u w:val="none"/>
        </w:rPr>
      </w:pPr>
    </w:p>
    <w:p w14:paraId="7A1E5E19" w14:textId="77777777" w:rsidR="00980114" w:rsidRPr="00980114" w:rsidRDefault="00980114" w:rsidP="00980114">
      <w:pPr>
        <w:rPr>
          <w:sz w:val="20"/>
        </w:rPr>
      </w:pPr>
    </w:p>
    <w:p w14:paraId="7A0CDCD0" w14:textId="50E54E63" w:rsidR="00893F98" w:rsidRDefault="00556F03" w:rsidP="00857D9E">
      <w:pPr>
        <w:pStyle w:val="Nadpis2"/>
        <w:spacing w:line="280" w:lineRule="atLeast"/>
        <w:rPr>
          <w:b/>
          <w:bCs/>
          <w:spacing w:val="40"/>
          <w:sz w:val="32"/>
          <w:szCs w:val="32"/>
          <w:u w:val="none"/>
        </w:rPr>
      </w:pPr>
      <w:r>
        <w:rPr>
          <w:noProof/>
        </w:rPr>
        <w:drawing>
          <wp:anchor distT="0" distB="0" distL="114300" distR="114300" simplePos="0" relativeHeight="251658752" behindDoc="0" locked="0" layoutInCell="0" allowOverlap="1" wp14:anchorId="383EF491" wp14:editId="581FB1AD">
            <wp:simplePos x="0" y="0"/>
            <wp:positionH relativeFrom="column">
              <wp:posOffset>193675</wp:posOffset>
            </wp:positionH>
            <wp:positionV relativeFrom="paragraph">
              <wp:posOffset>40640</wp:posOffset>
            </wp:positionV>
            <wp:extent cx="600075" cy="638175"/>
            <wp:effectExtent l="0" t="0" r="0" b="0"/>
            <wp:wrapNone/>
            <wp:docPr id="4" name="obrázek 4" descr="Znaky\Znaky města\1m mesto.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Znaky\Znaky města\1m mesto.PC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38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0" allowOverlap="1" wp14:anchorId="62391F43" wp14:editId="7CE096F3">
                <wp:simplePos x="0" y="0"/>
                <wp:positionH relativeFrom="page">
                  <wp:posOffset>744855</wp:posOffset>
                </wp:positionH>
                <wp:positionV relativeFrom="page">
                  <wp:posOffset>805815</wp:posOffset>
                </wp:positionV>
                <wp:extent cx="922020" cy="939165"/>
                <wp:effectExtent l="11430" t="5715" r="9525" b="762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9391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832DA" id="Oval 2" o:spid="_x0000_s1026" style="position:absolute;margin-left:58.65pt;margin-top:63.45pt;width:72.6pt;height:73.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" o:allowincell="f">
                <w10:wrap anchorx="page" anchory="page"/>
              </v:oval>
            </w:pict>
          </mc:Fallback>
        </mc:AlternateContent>
      </w:r>
      <w:r>
        <w:rPr>
          <w:noProof/>
        </w:rPr>
        <mc:AlternateContent>
          <mc:Choice Requires="wps">
            <w:drawing>
              <wp:anchor distT="0" distB="0" distL="114300" distR="114300" simplePos="0" relativeHeight="251657728" behindDoc="1" locked="0" layoutInCell="0" allowOverlap="1" wp14:anchorId="44713D35" wp14:editId="7DEE3559">
                <wp:simplePos x="0" y="0"/>
                <wp:positionH relativeFrom="page">
                  <wp:posOffset>539115</wp:posOffset>
                </wp:positionH>
                <wp:positionV relativeFrom="page">
                  <wp:posOffset>898525</wp:posOffset>
                </wp:positionV>
                <wp:extent cx="6492240" cy="790575"/>
                <wp:effectExtent l="5715" t="12700" r="762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790575"/>
                        </a:xfrm>
                        <a:prstGeom prst="rect">
                          <a:avLst/>
                        </a:prstGeom>
                        <a:blipFill dpi="0" rotWithShape="0">
                          <a:blip r:embed="rId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85237" id="Rectangle 3" o:spid="_x0000_s1026" style="position:absolute;margin-left:42.45pt;margin-top:70.75pt;width:511.2pt;height:6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" o:allowincell="f">
                <v:fill r:id="rId10" o:title="" recolor="t" type="tile"/>
                <w10:wrap anchorx="page" anchory="page"/>
              </v:rect>
            </w:pict>
          </mc:Fallback>
        </mc:AlternateContent>
      </w:r>
    </w:p>
    <w:p w14:paraId="5A8021F4" w14:textId="77777777" w:rsidR="00B23661" w:rsidRPr="00E71F50" w:rsidRDefault="00B23661" w:rsidP="00B23661">
      <w:pPr>
        <w:jc w:val="center"/>
        <w:rPr>
          <w:sz w:val="28"/>
          <w:szCs w:val="26"/>
        </w:rPr>
      </w:pPr>
      <w:r w:rsidRPr="00E71F50">
        <w:rPr>
          <w:b/>
          <w:bCs/>
          <w:sz w:val="40"/>
          <w:szCs w:val="36"/>
        </w:rPr>
        <w:t>M Ě S T O   V E J P R T Y</w:t>
      </w:r>
    </w:p>
    <w:p w14:paraId="00A37A5E" w14:textId="77777777" w:rsidR="00B23661" w:rsidRDefault="00B23661" w:rsidP="00B23661">
      <w:pPr>
        <w:ind w:left="708" w:hanging="708"/>
        <w:jc w:val="center"/>
        <w:rPr>
          <w:b/>
          <w:bCs/>
          <w:color w:val="333399"/>
          <w:sz w:val="28"/>
          <w:szCs w:val="28"/>
        </w:rPr>
      </w:pPr>
    </w:p>
    <w:p w14:paraId="1A9A0AC5" w14:textId="77777777" w:rsidR="00893F98" w:rsidRDefault="00893F98" w:rsidP="00893F98">
      <w:pPr>
        <w:pStyle w:val="Zhlav"/>
        <w:tabs>
          <w:tab w:val="clear" w:pos="4536"/>
          <w:tab w:val="clear" w:pos="9072"/>
        </w:tabs>
      </w:pPr>
    </w:p>
    <w:p w14:paraId="229BD7E6" w14:textId="77777777" w:rsidR="004A4428" w:rsidRPr="00E1572A" w:rsidRDefault="004A4428" w:rsidP="00DC5F8E">
      <w:pPr>
        <w:jc w:val="center"/>
        <w:rPr>
          <w:b/>
          <w:bCs/>
          <w:sz w:val="32"/>
        </w:rPr>
      </w:pPr>
      <w:r w:rsidRPr="00E1572A">
        <w:rPr>
          <w:b/>
          <w:bCs/>
          <w:sz w:val="32"/>
        </w:rPr>
        <w:t xml:space="preserve">ZASTUPITELSTVO </w:t>
      </w:r>
      <w:r w:rsidR="00E71F50">
        <w:rPr>
          <w:b/>
          <w:bCs/>
          <w:sz w:val="32"/>
        </w:rPr>
        <w:t>MĚSTA VEJPRTY</w:t>
      </w:r>
      <w:r w:rsidRPr="00E1572A">
        <w:rPr>
          <w:b/>
          <w:bCs/>
          <w:sz w:val="32"/>
        </w:rPr>
        <w:t xml:space="preserve"> </w:t>
      </w:r>
    </w:p>
    <w:p w14:paraId="4FB6579A" w14:textId="77777777" w:rsidR="004A4428" w:rsidRPr="000F09B9" w:rsidRDefault="004A4428" w:rsidP="00DC5F8E">
      <w:pPr>
        <w:jc w:val="center"/>
        <w:rPr>
          <w:b/>
          <w:bCs/>
        </w:rPr>
      </w:pPr>
    </w:p>
    <w:p w14:paraId="214B8441" w14:textId="1D143AD6" w:rsidR="004A4428" w:rsidRPr="00A0241C" w:rsidRDefault="004A4428" w:rsidP="00C43D8E">
      <w:pPr>
        <w:jc w:val="center"/>
        <w:rPr>
          <w:b/>
          <w:bCs/>
          <w:sz w:val="32"/>
          <w:szCs w:val="32"/>
        </w:rPr>
      </w:pPr>
      <w:r w:rsidRPr="00A0241C">
        <w:rPr>
          <w:b/>
          <w:bCs/>
          <w:sz w:val="32"/>
          <w:szCs w:val="32"/>
        </w:rPr>
        <w:t>Obecně závazná vyhláška,</w:t>
      </w:r>
    </w:p>
    <w:p w14:paraId="691D708D" w14:textId="77777777" w:rsidR="004A4428" w:rsidRPr="00A80AA0" w:rsidRDefault="004A4428" w:rsidP="00DC5F8E">
      <w:pPr>
        <w:jc w:val="center"/>
        <w:rPr>
          <w:b/>
          <w:bCs/>
        </w:rPr>
      </w:pPr>
    </w:p>
    <w:p w14:paraId="2973C13E" w14:textId="77777777" w:rsidR="00343A3F" w:rsidRPr="00C06D89" w:rsidRDefault="00343A3F" w:rsidP="00DC5F8E">
      <w:pPr>
        <w:jc w:val="center"/>
        <w:rPr>
          <w:b/>
          <w:color w:val="000000"/>
          <w:sz w:val="28"/>
          <w:szCs w:val="26"/>
        </w:rPr>
      </w:pPr>
      <w:r w:rsidRPr="0072122F">
        <w:rPr>
          <w:b/>
          <w:color w:val="000000"/>
          <w:sz w:val="28"/>
          <w:szCs w:val="26"/>
        </w:rPr>
        <w:t>o m</w:t>
      </w:r>
      <w:r w:rsidR="00025752">
        <w:rPr>
          <w:b/>
          <w:color w:val="000000"/>
          <w:sz w:val="28"/>
          <w:szCs w:val="26"/>
        </w:rPr>
        <w:t>ístním poplatku za obecní systém odpadového hospodářství</w:t>
      </w:r>
    </w:p>
    <w:p w14:paraId="58C93034" w14:textId="77777777" w:rsidR="00343A3F" w:rsidRPr="0015100A" w:rsidRDefault="00343A3F" w:rsidP="00DC5F8E">
      <w:pPr>
        <w:pStyle w:val="nzevzkona"/>
        <w:tabs>
          <w:tab w:val="left" w:pos="2977"/>
        </w:tabs>
        <w:spacing w:before="0" w:after="0"/>
        <w:jc w:val="both"/>
        <w:rPr>
          <w:rFonts w:ascii="Times New Roman" w:hAnsi="Times New Roman" w:cs="Times New Roman"/>
          <w:b w:val="0"/>
          <w:bCs w:val="0"/>
          <w:sz w:val="20"/>
          <w:szCs w:val="20"/>
        </w:rPr>
      </w:pPr>
    </w:p>
    <w:p w14:paraId="394B1C13" w14:textId="06D5ADDF" w:rsidR="00DC5F8E" w:rsidRPr="00895C6E" w:rsidRDefault="00DC5F8E" w:rsidP="00DC5F8E">
      <w:pPr>
        <w:pStyle w:val="Zkladntextodsazen"/>
        <w:spacing w:after="0"/>
        <w:ind w:left="0"/>
        <w:jc w:val="both"/>
      </w:pPr>
      <w:r w:rsidRPr="00AD642E">
        <w:rPr>
          <w:i/>
        </w:rPr>
        <w:t xml:space="preserve">Zastupitelstvo </w:t>
      </w:r>
      <w:r>
        <w:rPr>
          <w:i/>
        </w:rPr>
        <w:t>města Vejprty</w:t>
      </w:r>
      <w:r w:rsidRPr="00AD642E">
        <w:rPr>
          <w:i/>
        </w:rPr>
        <w:t xml:space="preserve"> se na svém zasedání dne</w:t>
      </w:r>
      <w:r w:rsidR="000C019B">
        <w:rPr>
          <w:i/>
        </w:rPr>
        <w:t xml:space="preserve"> 11.12.</w:t>
      </w:r>
      <w:r>
        <w:rPr>
          <w:i/>
        </w:rPr>
        <w:t>20</w:t>
      </w:r>
      <w:r w:rsidR="00025752">
        <w:rPr>
          <w:i/>
        </w:rPr>
        <w:t>2</w:t>
      </w:r>
      <w:r w:rsidR="009E2803">
        <w:rPr>
          <w:i/>
        </w:rPr>
        <w:t>4</w:t>
      </w:r>
      <w:r w:rsidRPr="00AD642E">
        <w:rPr>
          <w:i/>
        </w:rPr>
        <w:t xml:space="preserve"> usneslo</w:t>
      </w:r>
      <w:r w:rsidR="009E2803">
        <w:rPr>
          <w:i/>
        </w:rPr>
        <w:t xml:space="preserve"> </w:t>
      </w:r>
      <w:r w:rsidRPr="00AD642E">
        <w:rPr>
          <w:i/>
        </w:rPr>
        <w:t>vydat na</w:t>
      </w:r>
      <w:r>
        <w:rPr>
          <w:i/>
        </w:rPr>
        <w:t> </w:t>
      </w:r>
      <w:r w:rsidRPr="00AD642E">
        <w:rPr>
          <w:i/>
        </w:rPr>
        <w:t>základě §</w:t>
      </w:r>
      <w:r w:rsidR="00EF6209">
        <w:rPr>
          <w:i/>
        </w:rPr>
        <w:t> </w:t>
      </w:r>
      <w:r w:rsidRPr="00AD642E">
        <w:rPr>
          <w:i/>
        </w:rPr>
        <w:t>14 zákona č. 565/1990 Sb., o</w:t>
      </w:r>
      <w:r>
        <w:rPr>
          <w:i/>
        </w:rPr>
        <w:t> </w:t>
      </w:r>
      <w:r w:rsidRPr="00AD642E">
        <w:rPr>
          <w:i/>
        </w:rPr>
        <w:t>místních poplatcích, ve znění pozdějších předpisů (dále jen „zákon o</w:t>
      </w:r>
      <w:r w:rsidR="00EF6209">
        <w:rPr>
          <w:i/>
        </w:rPr>
        <w:t> </w:t>
      </w:r>
      <w:r w:rsidRPr="00AD642E">
        <w:rPr>
          <w:i/>
        </w:rPr>
        <w:t>místních poplatcích“), a v souladu s ustanovením § 10 písm. d) a</w:t>
      </w:r>
      <w:r>
        <w:rPr>
          <w:i/>
        </w:rPr>
        <w:t> </w:t>
      </w:r>
      <w:r w:rsidRPr="00AD642E">
        <w:rPr>
          <w:i/>
        </w:rPr>
        <w:t xml:space="preserve">§ 84 </w:t>
      </w:r>
      <w:r w:rsidRPr="00895C6E">
        <w:rPr>
          <w:i/>
        </w:rPr>
        <w:t>odst.</w:t>
      </w:r>
      <w:r w:rsidR="009E2803">
        <w:rPr>
          <w:i/>
        </w:rPr>
        <w:t> </w:t>
      </w:r>
      <w:r w:rsidRPr="00895C6E">
        <w:rPr>
          <w:i/>
        </w:rPr>
        <w:t>2 písm. h) zákona č.</w:t>
      </w:r>
      <w:r w:rsidR="00EF6209">
        <w:rPr>
          <w:i/>
        </w:rPr>
        <w:t> </w:t>
      </w:r>
      <w:r w:rsidRPr="00895C6E">
        <w:rPr>
          <w:i/>
        </w:rPr>
        <w:t>128/2000 Sb., o</w:t>
      </w:r>
      <w:r>
        <w:rPr>
          <w:i/>
        </w:rPr>
        <w:t> </w:t>
      </w:r>
      <w:r w:rsidRPr="00895C6E">
        <w:rPr>
          <w:i/>
        </w:rPr>
        <w:t>obcích (obecní zřízení), ve znění pozdějších předpisů, tuto obecně závaznou vyhlášku (dále jen „vyhláška“):</w:t>
      </w:r>
    </w:p>
    <w:p w14:paraId="1180CEEF" w14:textId="337223CF" w:rsidR="00343A3F" w:rsidRDefault="00343A3F" w:rsidP="00DC5F8E">
      <w:pPr>
        <w:jc w:val="center"/>
        <w:rPr>
          <w:b/>
        </w:rPr>
      </w:pPr>
    </w:p>
    <w:p w14:paraId="753B1555" w14:textId="77777777" w:rsidR="009E2803" w:rsidRPr="00861912" w:rsidRDefault="009E2803" w:rsidP="009E2803">
      <w:pPr>
        <w:jc w:val="center"/>
        <w:rPr>
          <w:b/>
        </w:rPr>
      </w:pPr>
      <w:r>
        <w:rPr>
          <w:b/>
        </w:rPr>
        <w:t>Článek</w:t>
      </w:r>
      <w:r w:rsidRPr="00861912">
        <w:rPr>
          <w:b/>
        </w:rPr>
        <w:t xml:space="preserve"> 1</w:t>
      </w:r>
    </w:p>
    <w:p w14:paraId="76AE50BE" w14:textId="77777777" w:rsidR="009E2803" w:rsidRPr="00861912" w:rsidRDefault="009E2803" w:rsidP="009E2803">
      <w:pPr>
        <w:jc w:val="center"/>
        <w:rPr>
          <w:b/>
        </w:rPr>
      </w:pPr>
      <w:r w:rsidRPr="00861912">
        <w:rPr>
          <w:b/>
        </w:rPr>
        <w:t>Úvodní ustanovení</w:t>
      </w:r>
    </w:p>
    <w:p w14:paraId="185C7466" w14:textId="77777777" w:rsidR="009E2803" w:rsidRPr="0089359F" w:rsidRDefault="009E2803" w:rsidP="009E2803">
      <w:pPr>
        <w:jc w:val="both"/>
        <w:rPr>
          <w:sz w:val="20"/>
          <w:szCs w:val="20"/>
        </w:rPr>
      </w:pPr>
    </w:p>
    <w:p w14:paraId="2DEA2BC5" w14:textId="69481E19" w:rsidR="009E2803" w:rsidRPr="00861912" w:rsidRDefault="009E2803" w:rsidP="009E2803">
      <w:pPr>
        <w:numPr>
          <w:ilvl w:val="0"/>
          <w:numId w:val="17"/>
        </w:numPr>
        <w:jc w:val="both"/>
      </w:pPr>
      <w:r>
        <w:t>Město Vejprty</w:t>
      </w:r>
      <w:r w:rsidRPr="00861912">
        <w:t xml:space="preserve"> touto vyhláškou zavádí místní poplatek za </w:t>
      </w:r>
      <w:r>
        <w:t>obecní systém odpadového hospodářství</w:t>
      </w:r>
      <w:r w:rsidRPr="00861912">
        <w:t xml:space="preserve"> (dále jen „poplatek“).</w:t>
      </w:r>
      <w:r w:rsidRPr="006C2CF0">
        <w:rPr>
          <w:vertAlign w:val="superscript"/>
        </w:rPr>
        <w:footnoteReference w:id="1"/>
      </w:r>
      <w:r w:rsidRPr="006C2CF0">
        <w:rPr>
          <w:vertAlign w:val="superscript"/>
        </w:rPr>
        <w:t>)</w:t>
      </w:r>
    </w:p>
    <w:p w14:paraId="0B9DFFAF" w14:textId="18378C0C" w:rsidR="009E2803" w:rsidRPr="00276971" w:rsidRDefault="009E2803" w:rsidP="009E2803">
      <w:pPr>
        <w:pStyle w:val="Zkladntext3"/>
        <w:numPr>
          <w:ilvl w:val="0"/>
          <w:numId w:val="17"/>
        </w:numPr>
        <w:spacing w:after="0"/>
        <w:jc w:val="both"/>
        <w:rPr>
          <w:sz w:val="24"/>
          <w:szCs w:val="24"/>
        </w:rPr>
      </w:pPr>
      <w:r>
        <w:rPr>
          <w:sz w:val="24"/>
          <w:szCs w:val="24"/>
        </w:rPr>
        <w:t>Správce poplatku je</w:t>
      </w:r>
      <w:r w:rsidRPr="00861912">
        <w:rPr>
          <w:sz w:val="24"/>
          <w:szCs w:val="24"/>
        </w:rPr>
        <w:t xml:space="preserve"> </w:t>
      </w:r>
      <w:r>
        <w:rPr>
          <w:sz w:val="24"/>
          <w:szCs w:val="24"/>
        </w:rPr>
        <w:t>Městský</w:t>
      </w:r>
      <w:r w:rsidRPr="00861912">
        <w:rPr>
          <w:sz w:val="24"/>
          <w:szCs w:val="24"/>
        </w:rPr>
        <w:t xml:space="preserve"> úřad</w:t>
      </w:r>
      <w:r>
        <w:rPr>
          <w:sz w:val="24"/>
          <w:szCs w:val="24"/>
        </w:rPr>
        <w:t xml:space="preserve"> Vejprty</w:t>
      </w:r>
      <w:r w:rsidRPr="00861912">
        <w:rPr>
          <w:sz w:val="24"/>
          <w:szCs w:val="24"/>
        </w:rPr>
        <w:t>.</w:t>
      </w:r>
      <w:r w:rsidRPr="006C2CF0">
        <w:rPr>
          <w:sz w:val="24"/>
          <w:vertAlign w:val="superscript"/>
        </w:rPr>
        <w:footnoteReference w:id="2"/>
      </w:r>
      <w:r w:rsidRPr="006C2CF0">
        <w:rPr>
          <w:sz w:val="24"/>
          <w:vertAlign w:val="superscript"/>
        </w:rPr>
        <w:t>)</w:t>
      </w:r>
    </w:p>
    <w:p w14:paraId="47668B41" w14:textId="77777777" w:rsidR="009E2803" w:rsidRDefault="009E2803" w:rsidP="009E2803">
      <w:pPr>
        <w:numPr>
          <w:ilvl w:val="0"/>
          <w:numId w:val="17"/>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3F91CAC" w14:textId="77777777" w:rsidR="009E2803" w:rsidRDefault="009E2803" w:rsidP="009E2803">
      <w:pPr>
        <w:numPr>
          <w:ilvl w:val="0"/>
          <w:numId w:val="17"/>
        </w:numPr>
        <w:jc w:val="both"/>
      </w:pPr>
      <w:r>
        <w:t>Poplatkový subjekt vymezuje zákon.</w:t>
      </w:r>
      <w:r>
        <w:rPr>
          <w:rStyle w:val="Znakapoznpodarou"/>
        </w:rPr>
        <w:footnoteReference w:id="5"/>
      </w:r>
      <w:r>
        <w:rPr>
          <w:vertAlign w:val="superscript"/>
        </w:rPr>
        <w:t>)</w:t>
      </w:r>
    </w:p>
    <w:p w14:paraId="46CDC714" w14:textId="77777777" w:rsidR="009E2803" w:rsidRPr="0089359F" w:rsidRDefault="009E2803" w:rsidP="009E2803">
      <w:pPr>
        <w:rPr>
          <w:sz w:val="20"/>
          <w:szCs w:val="20"/>
        </w:rPr>
      </w:pPr>
    </w:p>
    <w:p w14:paraId="5F5B26E0" w14:textId="77777777" w:rsidR="009E2803" w:rsidRPr="006C2CF0" w:rsidRDefault="009E2803" w:rsidP="009E2803">
      <w:pPr>
        <w:jc w:val="center"/>
        <w:rPr>
          <w:b/>
        </w:rPr>
      </w:pPr>
      <w:r w:rsidRPr="006C2CF0">
        <w:rPr>
          <w:b/>
        </w:rPr>
        <w:t>Článek 2</w:t>
      </w:r>
    </w:p>
    <w:p w14:paraId="46EF4CB2" w14:textId="77777777" w:rsidR="009E2803" w:rsidRPr="006C2CF0" w:rsidRDefault="009E2803" w:rsidP="009E2803">
      <w:pPr>
        <w:jc w:val="center"/>
        <w:rPr>
          <w:b/>
        </w:rPr>
      </w:pPr>
      <w:r w:rsidRPr="006C2CF0">
        <w:rPr>
          <w:b/>
        </w:rPr>
        <w:t>Poplatník</w:t>
      </w:r>
    </w:p>
    <w:p w14:paraId="655E2307" w14:textId="77777777" w:rsidR="009E2803" w:rsidRPr="0089359F" w:rsidRDefault="009E2803" w:rsidP="009E2803">
      <w:pPr>
        <w:rPr>
          <w:sz w:val="20"/>
          <w:szCs w:val="20"/>
        </w:rPr>
      </w:pPr>
    </w:p>
    <w:p w14:paraId="13ADCB1A" w14:textId="77777777" w:rsidR="009E2803" w:rsidRDefault="009E2803" w:rsidP="009E2803">
      <w:r w:rsidRPr="006C2CF0">
        <w:t xml:space="preserve">Poplatníka </w:t>
      </w:r>
      <w:r>
        <w:t>vymezuje</w:t>
      </w:r>
      <w:r w:rsidRPr="006C2CF0">
        <w:t xml:space="preserve"> zákon.</w:t>
      </w:r>
      <w:r w:rsidRPr="006C2CF0">
        <w:rPr>
          <w:rStyle w:val="Znakapoznpodarou"/>
        </w:rPr>
        <w:footnoteReference w:id="6"/>
      </w:r>
      <w:r w:rsidRPr="006C2CF0">
        <w:rPr>
          <w:vertAlign w:val="superscript"/>
        </w:rPr>
        <w:t>)</w:t>
      </w:r>
    </w:p>
    <w:p w14:paraId="67729FA1" w14:textId="2604729D" w:rsidR="009E2803" w:rsidRPr="006C2CF0" w:rsidRDefault="009E2803" w:rsidP="009E2803">
      <w:pPr>
        <w:jc w:val="center"/>
        <w:rPr>
          <w:b/>
        </w:rPr>
      </w:pPr>
      <w:r>
        <w:rPr>
          <w:b/>
        </w:rPr>
        <w:br w:type="page"/>
      </w:r>
      <w:r w:rsidRPr="006C2CF0">
        <w:rPr>
          <w:b/>
        </w:rPr>
        <w:lastRenderedPageBreak/>
        <w:t>Článek 3</w:t>
      </w:r>
    </w:p>
    <w:p w14:paraId="3362C665" w14:textId="77777777" w:rsidR="009E2803" w:rsidRPr="006C2CF0" w:rsidRDefault="009E2803" w:rsidP="009E2803">
      <w:pPr>
        <w:tabs>
          <w:tab w:val="left" w:pos="3780"/>
        </w:tabs>
        <w:jc w:val="center"/>
        <w:rPr>
          <w:b/>
        </w:rPr>
      </w:pPr>
      <w:r w:rsidRPr="006C2CF0">
        <w:rPr>
          <w:b/>
        </w:rPr>
        <w:t>Ohlašovací povinnost</w:t>
      </w:r>
    </w:p>
    <w:p w14:paraId="6F61E189" w14:textId="77777777" w:rsidR="009E2803" w:rsidRPr="006C2CF0" w:rsidRDefault="009E2803" w:rsidP="009E2803">
      <w:pPr>
        <w:tabs>
          <w:tab w:val="left" w:pos="3780"/>
        </w:tabs>
        <w:jc w:val="both"/>
      </w:pPr>
    </w:p>
    <w:p w14:paraId="1916449A" w14:textId="2BA44F94" w:rsidR="009E2803" w:rsidRPr="009E2803" w:rsidRDefault="009E2803" w:rsidP="009E2803">
      <w:pPr>
        <w:pStyle w:val="Zkladntext"/>
        <w:numPr>
          <w:ilvl w:val="0"/>
          <w:numId w:val="20"/>
        </w:numPr>
        <w:spacing w:after="0"/>
        <w:jc w:val="both"/>
      </w:pPr>
      <w:r w:rsidRPr="00D6118C">
        <w:t xml:space="preserve">Poplatník je povinen podat správci poplatku ohlášení do </w:t>
      </w:r>
      <w:r>
        <w:t>15</w:t>
      </w:r>
      <w:r w:rsidRPr="00D6118C">
        <w:t xml:space="preserve"> dnů od vzniku poplatkové </w:t>
      </w:r>
      <w:r w:rsidRPr="009E2803">
        <w:t>povinnosti. Ve stejné lhůtě se ohlašuje nárok na osvobození, existoval-li důvod osvobození v okamžiku vzniku poplatkové povinnosti.</w:t>
      </w:r>
    </w:p>
    <w:p w14:paraId="065276EE" w14:textId="77777777" w:rsidR="009E2803" w:rsidRPr="009E2803" w:rsidRDefault="009E2803" w:rsidP="009E2803">
      <w:pPr>
        <w:pStyle w:val="Normln2"/>
        <w:numPr>
          <w:ilvl w:val="0"/>
          <w:numId w:val="20"/>
        </w:numPr>
        <w:autoSpaceDE w:val="0"/>
        <w:autoSpaceDN w:val="0"/>
        <w:adjustRightInd w:val="0"/>
        <w:jc w:val="both"/>
        <w:rPr>
          <w:bCs/>
          <w:szCs w:val="24"/>
        </w:rPr>
      </w:pPr>
      <w:r w:rsidRPr="009E2803">
        <w:t>Obsah ohlášení upravuje zákon.</w:t>
      </w:r>
      <w:r w:rsidRPr="009E2803">
        <w:rPr>
          <w:rStyle w:val="Znakapoznpodarou"/>
        </w:rPr>
        <w:footnoteReference w:id="7"/>
      </w:r>
      <w:r w:rsidRPr="009E2803">
        <w:rPr>
          <w:szCs w:val="24"/>
          <w:vertAlign w:val="superscript"/>
        </w:rPr>
        <w:t>)</w:t>
      </w:r>
    </w:p>
    <w:p w14:paraId="24A937AB" w14:textId="77777777" w:rsidR="009E2803" w:rsidRPr="009E2803" w:rsidRDefault="009E2803" w:rsidP="009E2803">
      <w:pPr>
        <w:pStyle w:val="Normln2"/>
        <w:numPr>
          <w:ilvl w:val="0"/>
          <w:numId w:val="20"/>
        </w:numPr>
        <w:autoSpaceDE w:val="0"/>
        <w:autoSpaceDN w:val="0"/>
        <w:adjustRightInd w:val="0"/>
        <w:jc w:val="both"/>
        <w:rPr>
          <w:bCs/>
          <w:szCs w:val="24"/>
        </w:rPr>
      </w:pPr>
      <w:r w:rsidRPr="009E2803">
        <w:rPr>
          <w:bCs/>
          <w:szCs w:val="24"/>
        </w:rPr>
        <w:t>Postup při změně</w:t>
      </w:r>
      <w:r w:rsidRPr="009E2803">
        <w:rPr>
          <w:rStyle w:val="Znakapoznpodarou"/>
          <w:bCs/>
        </w:rPr>
        <w:footnoteReference w:id="8"/>
      </w:r>
      <w:r w:rsidRPr="009E2803">
        <w:rPr>
          <w:bCs/>
          <w:szCs w:val="24"/>
          <w:vertAlign w:val="superscript"/>
        </w:rPr>
        <w:t>)</w:t>
      </w:r>
      <w:r w:rsidRPr="009E2803">
        <w:rPr>
          <w:bCs/>
          <w:szCs w:val="24"/>
        </w:rPr>
        <w:t xml:space="preserve"> údajů uvedených v ohlášení upravuje zákon.</w:t>
      </w:r>
      <w:r w:rsidRPr="009E2803">
        <w:rPr>
          <w:rStyle w:val="Znakapoznpodarou"/>
          <w:bCs/>
        </w:rPr>
        <w:footnoteReference w:id="9"/>
      </w:r>
      <w:r w:rsidRPr="009E2803">
        <w:rPr>
          <w:bCs/>
          <w:szCs w:val="24"/>
          <w:vertAlign w:val="superscript"/>
        </w:rPr>
        <w:t>)</w:t>
      </w:r>
      <w:r w:rsidRPr="009E2803">
        <w:rPr>
          <w:bCs/>
          <w:szCs w:val="24"/>
        </w:rPr>
        <w:t xml:space="preserve"> </w:t>
      </w:r>
    </w:p>
    <w:p w14:paraId="0AC95F3C" w14:textId="598DB369" w:rsidR="009E2803" w:rsidRPr="009E2803" w:rsidRDefault="009E2803" w:rsidP="009E2803">
      <w:pPr>
        <w:numPr>
          <w:ilvl w:val="0"/>
          <w:numId w:val="20"/>
        </w:numPr>
        <w:jc w:val="both"/>
        <w:rPr>
          <w:sz w:val="23"/>
          <w:szCs w:val="23"/>
        </w:rPr>
      </w:pPr>
      <w:r w:rsidRPr="009E2803">
        <w:rPr>
          <w:sz w:val="23"/>
          <w:szCs w:val="23"/>
        </w:rPr>
        <w:t>Důsledky nesplnění ohlašovací povinnosti ke vzniku osvobození stanoví zákon.</w:t>
      </w:r>
      <w:r w:rsidRPr="009E2803">
        <w:rPr>
          <w:rStyle w:val="Znakapoznpodarou"/>
          <w:sz w:val="23"/>
          <w:szCs w:val="23"/>
        </w:rPr>
        <w:footnoteReference w:id="10"/>
      </w:r>
      <w:r w:rsidRPr="009E2803">
        <w:rPr>
          <w:sz w:val="23"/>
          <w:szCs w:val="23"/>
          <w:vertAlign w:val="superscript"/>
        </w:rPr>
        <w:t>)</w:t>
      </w:r>
    </w:p>
    <w:p w14:paraId="6A57388B" w14:textId="4A418CBC" w:rsidR="009E2803" w:rsidRPr="009E2803" w:rsidRDefault="009E2803" w:rsidP="009E2803">
      <w:pPr>
        <w:numPr>
          <w:ilvl w:val="0"/>
          <w:numId w:val="20"/>
        </w:numPr>
        <w:jc w:val="both"/>
        <w:rPr>
          <w:sz w:val="23"/>
          <w:szCs w:val="23"/>
        </w:rPr>
      </w:pPr>
      <w:r w:rsidRPr="009E2803">
        <w:t>Poplatník není povinen podat ohlášení k osvobození dle čl. 5 odst. 2 písm. a) této vyhlášky.</w:t>
      </w:r>
      <w:r w:rsidRPr="009E2803">
        <w:rPr>
          <w:rStyle w:val="Znakapoznpodarou"/>
        </w:rPr>
        <w:footnoteReference w:id="11"/>
      </w:r>
      <w:r w:rsidRPr="009E2803">
        <w:rPr>
          <w:vertAlign w:val="superscript"/>
        </w:rPr>
        <w:t>)</w:t>
      </w:r>
    </w:p>
    <w:p w14:paraId="2F210BBB" w14:textId="77777777" w:rsidR="009E2803" w:rsidRPr="00814C64" w:rsidRDefault="009E2803" w:rsidP="009E2803">
      <w:pPr>
        <w:tabs>
          <w:tab w:val="left" w:pos="3780"/>
        </w:tabs>
        <w:jc w:val="both"/>
      </w:pPr>
    </w:p>
    <w:p w14:paraId="21CBD99B" w14:textId="77777777" w:rsidR="009E2803" w:rsidRPr="00814C64" w:rsidRDefault="009E2803" w:rsidP="009E2803">
      <w:pPr>
        <w:tabs>
          <w:tab w:val="left" w:pos="3780"/>
        </w:tabs>
        <w:jc w:val="center"/>
        <w:rPr>
          <w:b/>
        </w:rPr>
      </w:pPr>
      <w:r w:rsidRPr="00814C64">
        <w:rPr>
          <w:b/>
        </w:rPr>
        <w:t>Článek 4</w:t>
      </w:r>
    </w:p>
    <w:p w14:paraId="2467CC87" w14:textId="77777777" w:rsidR="009E2803" w:rsidRPr="00814C64" w:rsidRDefault="009E2803" w:rsidP="009E2803">
      <w:pPr>
        <w:tabs>
          <w:tab w:val="left" w:pos="3780"/>
        </w:tabs>
        <w:jc w:val="center"/>
        <w:rPr>
          <w:b/>
        </w:rPr>
      </w:pPr>
      <w:r>
        <w:rPr>
          <w:b/>
        </w:rPr>
        <w:t>Výpočet výše poplatku</w:t>
      </w:r>
    </w:p>
    <w:p w14:paraId="3D1E19E1" w14:textId="77777777" w:rsidR="009E2803" w:rsidRPr="00814C64" w:rsidRDefault="009E2803" w:rsidP="009E2803">
      <w:pPr>
        <w:tabs>
          <w:tab w:val="left" w:pos="3780"/>
        </w:tabs>
        <w:jc w:val="both"/>
      </w:pPr>
    </w:p>
    <w:p w14:paraId="46D3A77A" w14:textId="7DB995AD" w:rsidR="009E2803" w:rsidRPr="0072676B" w:rsidRDefault="009E2803" w:rsidP="009E2803">
      <w:pPr>
        <w:numPr>
          <w:ilvl w:val="0"/>
          <w:numId w:val="23"/>
        </w:numPr>
        <w:tabs>
          <w:tab w:val="left" w:pos="3780"/>
        </w:tabs>
        <w:jc w:val="both"/>
      </w:pPr>
      <w:r w:rsidRPr="0072676B">
        <w:t xml:space="preserve">Poplatek činí </w:t>
      </w:r>
      <w:r w:rsidRPr="009E2803">
        <w:rPr>
          <w:b/>
          <w:bCs/>
        </w:rPr>
        <w:t>996</w:t>
      </w:r>
      <w:r w:rsidRPr="0072676B">
        <w:t xml:space="preserve"> </w:t>
      </w:r>
      <w:r>
        <w:t>Kč za poplatkové období.</w:t>
      </w:r>
    </w:p>
    <w:p w14:paraId="40CCCBE3" w14:textId="77777777" w:rsidR="009E2803" w:rsidRDefault="009E2803" w:rsidP="009E2803">
      <w:pPr>
        <w:numPr>
          <w:ilvl w:val="0"/>
          <w:numId w:val="23"/>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Pr="00377C5E">
        <w:rPr>
          <w:rStyle w:val="Znakapoznpodarou"/>
        </w:rPr>
        <w:footnoteReference w:id="12"/>
      </w:r>
      <w:r w:rsidRPr="00377C5E">
        <w:rPr>
          <w:vertAlign w:val="superscript"/>
        </w:rPr>
        <w:t>)</w:t>
      </w:r>
    </w:p>
    <w:p w14:paraId="7602DEEC" w14:textId="77777777" w:rsidR="009E2803" w:rsidRDefault="009E2803" w:rsidP="009E2803">
      <w:pPr>
        <w:rPr>
          <w:highlight w:val="green"/>
        </w:rPr>
      </w:pPr>
    </w:p>
    <w:p w14:paraId="7FED003E" w14:textId="77777777" w:rsidR="009E2803" w:rsidRDefault="009E2803">
      <w:pPr>
        <w:rPr>
          <w:b/>
          <w:bCs/>
        </w:rPr>
      </w:pPr>
      <w:r>
        <w:rPr>
          <w:b/>
          <w:bCs/>
        </w:rPr>
        <w:br w:type="page"/>
      </w:r>
    </w:p>
    <w:p w14:paraId="672EF1F4" w14:textId="09543E77" w:rsidR="009E2803" w:rsidRPr="00D17A87" w:rsidRDefault="009E2803" w:rsidP="009E2803">
      <w:pPr>
        <w:pStyle w:val="Zkladntext"/>
        <w:spacing w:after="0"/>
        <w:jc w:val="center"/>
        <w:rPr>
          <w:b/>
          <w:bCs/>
        </w:rPr>
      </w:pPr>
      <w:r w:rsidRPr="00D17A87">
        <w:rPr>
          <w:b/>
          <w:bCs/>
        </w:rPr>
        <w:lastRenderedPageBreak/>
        <w:t>Článek 5</w:t>
      </w:r>
    </w:p>
    <w:p w14:paraId="0F04FEFA" w14:textId="568C4011" w:rsidR="009E2803" w:rsidRPr="00D17A87" w:rsidRDefault="009E2803" w:rsidP="009E2803">
      <w:pPr>
        <w:pStyle w:val="Zkladntext"/>
        <w:spacing w:after="0"/>
        <w:jc w:val="center"/>
        <w:rPr>
          <w:b/>
          <w:bCs/>
        </w:rPr>
      </w:pPr>
      <w:r w:rsidRPr="00D17A87">
        <w:rPr>
          <w:b/>
          <w:bCs/>
        </w:rPr>
        <w:t xml:space="preserve">Osvobození </w:t>
      </w:r>
    </w:p>
    <w:p w14:paraId="4DB66E6C" w14:textId="77777777" w:rsidR="009E2803" w:rsidRPr="00D17A87" w:rsidRDefault="009E2803" w:rsidP="009E2803">
      <w:pPr>
        <w:pStyle w:val="Zkladntext"/>
        <w:spacing w:after="0"/>
        <w:jc w:val="center"/>
        <w:rPr>
          <w:b/>
          <w:bCs/>
        </w:rPr>
      </w:pPr>
    </w:p>
    <w:p w14:paraId="6AB70883" w14:textId="77777777" w:rsidR="009E2803" w:rsidRPr="00FA2706" w:rsidRDefault="009E2803" w:rsidP="009E2803">
      <w:pPr>
        <w:pStyle w:val="Zkladntext"/>
        <w:numPr>
          <w:ilvl w:val="0"/>
          <w:numId w:val="8"/>
        </w:numPr>
        <w:tabs>
          <w:tab w:val="clear" w:pos="567"/>
          <w:tab w:val="num" w:pos="357"/>
        </w:tabs>
        <w:spacing w:after="0"/>
        <w:ind w:left="357" w:hanging="357"/>
      </w:pPr>
      <w:r w:rsidRPr="00FA2706">
        <w:t>Důvody osvobození od poplatku stanoví zákon.</w:t>
      </w:r>
      <w:r w:rsidRPr="00FA2706">
        <w:rPr>
          <w:rStyle w:val="Znakapoznpodarou"/>
        </w:rPr>
        <w:footnoteReference w:id="13"/>
      </w:r>
      <w:r w:rsidRPr="00FA2706">
        <w:rPr>
          <w:vertAlign w:val="superscript"/>
        </w:rPr>
        <w:t>)</w:t>
      </w:r>
    </w:p>
    <w:p w14:paraId="6F7FFDAE" w14:textId="77777777" w:rsidR="009E2803" w:rsidRPr="005C4D7C" w:rsidRDefault="009E2803" w:rsidP="009E2803">
      <w:pPr>
        <w:numPr>
          <w:ilvl w:val="0"/>
          <w:numId w:val="8"/>
        </w:numPr>
        <w:tabs>
          <w:tab w:val="clear" w:pos="567"/>
          <w:tab w:val="num" w:pos="357"/>
        </w:tabs>
        <w:ind w:left="357" w:hanging="357"/>
        <w:jc w:val="both"/>
      </w:pPr>
      <w:r w:rsidRPr="005C4D7C">
        <w:t>Od poplatku se dále touto vyhláškou</w:t>
      </w:r>
      <w:r w:rsidRPr="005C4D7C">
        <w:rPr>
          <w:rStyle w:val="Znakapoznpodarou"/>
        </w:rPr>
        <w:footnoteReference w:id="14"/>
      </w:r>
      <w:r w:rsidRPr="005C4D7C">
        <w:rPr>
          <w:vertAlign w:val="superscript"/>
        </w:rPr>
        <w:t>)</w:t>
      </w:r>
      <w:r w:rsidRPr="005C4D7C">
        <w:t xml:space="preserve"> osvobozují poplatníci dle § 10e písm. a) zákona o</w:t>
      </w:r>
      <w:r>
        <w:t> </w:t>
      </w:r>
      <w:r w:rsidRPr="005C4D7C">
        <w:t>místních poplatcích:</w:t>
      </w:r>
    </w:p>
    <w:p w14:paraId="1C33E137" w14:textId="77777777" w:rsidR="009E2803" w:rsidRPr="005C4D7C" w:rsidRDefault="009E2803" w:rsidP="009E2803">
      <w:pPr>
        <w:numPr>
          <w:ilvl w:val="1"/>
          <w:numId w:val="28"/>
        </w:numPr>
        <w:jc w:val="both"/>
        <w:rPr>
          <w:sz w:val="23"/>
          <w:szCs w:val="23"/>
        </w:rPr>
      </w:pPr>
      <w:r w:rsidRPr="005C4D7C">
        <w:rPr>
          <w:sz w:val="23"/>
          <w:szCs w:val="23"/>
        </w:rPr>
        <w:t>přihlášení na adrese Městského úřadu Vejprty (ohlašovně)</w:t>
      </w:r>
      <w:r>
        <w:rPr>
          <w:sz w:val="23"/>
          <w:szCs w:val="23"/>
        </w:rPr>
        <w:t xml:space="preserve"> a současně </w:t>
      </w:r>
      <w:r w:rsidRPr="00DC5F8E">
        <w:rPr>
          <w:sz w:val="23"/>
          <w:szCs w:val="23"/>
        </w:rPr>
        <w:t>pobývají</w:t>
      </w:r>
      <w:r>
        <w:rPr>
          <w:sz w:val="23"/>
          <w:szCs w:val="23"/>
        </w:rPr>
        <w:t>cí nepřetržitě</w:t>
      </w:r>
      <w:r w:rsidRPr="00DC5F8E">
        <w:rPr>
          <w:sz w:val="23"/>
          <w:szCs w:val="23"/>
        </w:rPr>
        <w:t xml:space="preserve"> více než 3 po</w:t>
      </w:r>
      <w:r>
        <w:rPr>
          <w:sz w:val="23"/>
          <w:szCs w:val="23"/>
        </w:rPr>
        <w:t> </w:t>
      </w:r>
      <w:r w:rsidRPr="00DC5F8E">
        <w:rPr>
          <w:sz w:val="23"/>
          <w:szCs w:val="23"/>
        </w:rPr>
        <w:t xml:space="preserve">sobě jdoucí kalendářní měsíce mimo </w:t>
      </w:r>
      <w:r>
        <w:rPr>
          <w:sz w:val="23"/>
          <w:szCs w:val="23"/>
        </w:rPr>
        <w:t>území města Vejprty,</w:t>
      </w:r>
    </w:p>
    <w:p w14:paraId="0D53CF21" w14:textId="77777777" w:rsidR="009E2803" w:rsidRPr="005C4D7C" w:rsidRDefault="009E2803" w:rsidP="009E2803">
      <w:pPr>
        <w:numPr>
          <w:ilvl w:val="1"/>
          <w:numId w:val="28"/>
        </w:numPr>
        <w:jc w:val="both"/>
        <w:rPr>
          <w:sz w:val="23"/>
          <w:szCs w:val="23"/>
        </w:rPr>
      </w:pPr>
      <w:r w:rsidRPr="005C4D7C">
        <w:rPr>
          <w:sz w:val="23"/>
          <w:szCs w:val="23"/>
        </w:rPr>
        <w:t xml:space="preserve">zdržující se </w:t>
      </w:r>
      <w:r>
        <w:rPr>
          <w:sz w:val="23"/>
          <w:szCs w:val="23"/>
        </w:rPr>
        <w:t xml:space="preserve">nepřetržitě </w:t>
      </w:r>
      <w:r w:rsidRPr="005C4D7C">
        <w:rPr>
          <w:sz w:val="23"/>
          <w:szCs w:val="23"/>
        </w:rPr>
        <w:t>více než 6 po sobě jdoucích měsíců mimo území města Vejprty.</w:t>
      </w:r>
      <w:r w:rsidRPr="005C4D7C">
        <w:rPr>
          <w:b/>
          <w:bCs/>
        </w:rPr>
        <w:t xml:space="preserve"> </w:t>
      </w:r>
    </w:p>
    <w:p w14:paraId="233F8886" w14:textId="77777777" w:rsidR="009E2803" w:rsidRDefault="009E2803" w:rsidP="009E2803">
      <w:pPr>
        <w:pStyle w:val="Zkladntext"/>
        <w:spacing w:after="0"/>
        <w:jc w:val="center"/>
        <w:rPr>
          <w:b/>
          <w:bCs/>
        </w:rPr>
      </w:pPr>
    </w:p>
    <w:p w14:paraId="576532B4" w14:textId="77777777" w:rsidR="009E2803" w:rsidRPr="00AB1B51" w:rsidRDefault="009E2803" w:rsidP="009E2803">
      <w:pPr>
        <w:pStyle w:val="Zkladntext"/>
        <w:spacing w:after="0"/>
        <w:jc w:val="center"/>
        <w:rPr>
          <w:b/>
          <w:bCs/>
        </w:rPr>
      </w:pPr>
      <w:r w:rsidRPr="00AB1B51">
        <w:rPr>
          <w:b/>
          <w:bCs/>
        </w:rPr>
        <w:t xml:space="preserve">Článek </w:t>
      </w:r>
      <w:r>
        <w:rPr>
          <w:b/>
          <w:bCs/>
        </w:rPr>
        <w:t>6</w:t>
      </w:r>
    </w:p>
    <w:p w14:paraId="6056FBCE" w14:textId="77777777" w:rsidR="009E2803" w:rsidRPr="00AB1B51" w:rsidRDefault="009E2803" w:rsidP="009E2803">
      <w:pPr>
        <w:pStyle w:val="Zkladntext"/>
        <w:spacing w:after="0"/>
        <w:jc w:val="center"/>
        <w:rPr>
          <w:b/>
          <w:bCs/>
        </w:rPr>
      </w:pPr>
      <w:r w:rsidRPr="00AB1B51">
        <w:rPr>
          <w:b/>
          <w:bCs/>
        </w:rPr>
        <w:t>Splatnost poplatku</w:t>
      </w:r>
    </w:p>
    <w:p w14:paraId="0406F491" w14:textId="77777777" w:rsidR="009E2803" w:rsidRPr="00AB1B51" w:rsidRDefault="009E2803" w:rsidP="009E2803">
      <w:pPr>
        <w:pStyle w:val="Zkladntext"/>
        <w:spacing w:after="0"/>
        <w:jc w:val="center"/>
        <w:rPr>
          <w:b/>
          <w:bCs/>
        </w:rPr>
      </w:pPr>
    </w:p>
    <w:p w14:paraId="77929FF5" w14:textId="77777777" w:rsidR="009E2803" w:rsidRDefault="009E2803" w:rsidP="009E2803">
      <w:pPr>
        <w:pStyle w:val="Zkladntext"/>
        <w:numPr>
          <w:ilvl w:val="0"/>
          <w:numId w:val="18"/>
        </w:numPr>
        <w:spacing w:after="0"/>
        <w:jc w:val="both"/>
      </w:pPr>
      <w:r w:rsidRPr="00AB1B51">
        <w:t xml:space="preserve">Poplatek je splatný nejpozději do </w:t>
      </w:r>
      <w:r>
        <w:t>31. 1.</w:t>
      </w:r>
      <w:r w:rsidRPr="00AB1B51">
        <w:t xml:space="preserve"> příslušného kalendářního roku.</w:t>
      </w:r>
    </w:p>
    <w:p w14:paraId="4F0F600E" w14:textId="77777777" w:rsidR="009E2803" w:rsidRDefault="009E2803" w:rsidP="009E2803">
      <w:pPr>
        <w:numPr>
          <w:ilvl w:val="0"/>
          <w:numId w:val="18"/>
        </w:numPr>
        <w:tabs>
          <w:tab w:val="left" w:pos="3780"/>
        </w:tabs>
        <w:jc w:val="both"/>
        <w:rPr>
          <w:sz w:val="23"/>
          <w:szCs w:val="23"/>
        </w:rPr>
      </w:pPr>
      <w:r w:rsidRPr="00F11DEA">
        <w:rPr>
          <w:sz w:val="23"/>
          <w:szCs w:val="23"/>
        </w:rPr>
        <w:t xml:space="preserve">Poplatek lze zaplatit též ve čtyřech stejných splátkách, a to nejpozději do 31. 1., </w:t>
      </w:r>
      <w:r>
        <w:rPr>
          <w:sz w:val="23"/>
          <w:szCs w:val="23"/>
        </w:rPr>
        <w:t>30. </w:t>
      </w:r>
      <w:r w:rsidRPr="00F11DEA">
        <w:rPr>
          <w:sz w:val="23"/>
          <w:szCs w:val="23"/>
        </w:rPr>
        <w:t xml:space="preserve">4., 31. </w:t>
      </w:r>
      <w:smartTag w:uri="urn:schemas-microsoft-com:office:smarttags" w:element="metricconverter">
        <w:smartTagPr>
          <w:attr w:name="ProductID" w:val="7. a"/>
        </w:smartTagPr>
        <w:r w:rsidRPr="00F11DEA">
          <w:rPr>
            <w:sz w:val="23"/>
            <w:szCs w:val="23"/>
          </w:rPr>
          <w:t>7. a</w:t>
        </w:r>
        <w:r>
          <w:rPr>
            <w:sz w:val="23"/>
            <w:szCs w:val="23"/>
          </w:rPr>
          <w:t> </w:t>
        </w:r>
      </w:smartTag>
      <w:r w:rsidRPr="00F11DEA">
        <w:rPr>
          <w:sz w:val="23"/>
          <w:szCs w:val="23"/>
        </w:rPr>
        <w:t xml:space="preserve">31. 10. příslušného kalendářního roku. </w:t>
      </w:r>
    </w:p>
    <w:p w14:paraId="1BE4E236" w14:textId="77777777" w:rsidR="009E2803" w:rsidRPr="005C4D7C" w:rsidRDefault="009E2803" w:rsidP="009E2803">
      <w:pPr>
        <w:pStyle w:val="Zkladntext"/>
        <w:numPr>
          <w:ilvl w:val="0"/>
          <w:numId w:val="18"/>
        </w:numPr>
        <w:spacing w:after="0"/>
        <w:jc w:val="both"/>
      </w:pPr>
      <w:r w:rsidRPr="005C4D7C">
        <w:t>V případě vzniku poplatkové povinnosti (nebo zániku osvobození) po 15. 1. příslušného kalendářního roku, je poměrná výše poplatku dle čl. 4 splatná nejpozději do 15. dne kalendářního měsíce bezprostředně následujícího po kalendářním měsíci vzniku poplatkové povinnosti (nebo zániku osvobození).</w:t>
      </w:r>
    </w:p>
    <w:p w14:paraId="36C70563" w14:textId="77777777" w:rsidR="009E2803" w:rsidRPr="00BE67B4" w:rsidRDefault="009E2803" w:rsidP="009E2803">
      <w:pPr>
        <w:numPr>
          <w:ilvl w:val="0"/>
          <w:numId w:val="18"/>
        </w:numPr>
        <w:jc w:val="both"/>
        <w:rPr>
          <w:szCs w:val="22"/>
        </w:rPr>
      </w:pPr>
      <w:r w:rsidRPr="00235955">
        <w:rPr>
          <w:szCs w:val="22"/>
        </w:rPr>
        <w:t>Lhůta splatnosti neskončí poplatníkovi dříve než lhůta pro podání ohlá</w:t>
      </w:r>
      <w:r>
        <w:rPr>
          <w:szCs w:val="22"/>
        </w:rPr>
        <w:t>šení podle čl. 3 této vyhlášky.</w:t>
      </w:r>
    </w:p>
    <w:p w14:paraId="295EC168" w14:textId="77777777" w:rsidR="009E2803" w:rsidRPr="00814C64" w:rsidRDefault="009E2803" w:rsidP="009E2803">
      <w:pPr>
        <w:tabs>
          <w:tab w:val="left" w:pos="3780"/>
        </w:tabs>
        <w:jc w:val="center"/>
        <w:rPr>
          <w:b/>
          <w:sz w:val="22"/>
        </w:rPr>
      </w:pPr>
    </w:p>
    <w:p w14:paraId="332E7013" w14:textId="77777777" w:rsidR="009E2803" w:rsidRPr="009E2803" w:rsidRDefault="009E2803" w:rsidP="009E2803">
      <w:pPr>
        <w:tabs>
          <w:tab w:val="left" w:pos="3780"/>
        </w:tabs>
        <w:jc w:val="center"/>
        <w:rPr>
          <w:b/>
        </w:rPr>
      </w:pPr>
      <w:r w:rsidRPr="009E2803">
        <w:rPr>
          <w:b/>
        </w:rPr>
        <w:t>Článek 7</w:t>
      </w:r>
      <w:r w:rsidRPr="009E2803">
        <w:rPr>
          <w:b/>
        </w:rPr>
        <w:br/>
        <w:t>Zrušovací ustanovení</w:t>
      </w:r>
    </w:p>
    <w:p w14:paraId="178E52B6" w14:textId="77777777" w:rsidR="009E2803" w:rsidRPr="009E2803" w:rsidRDefault="009E2803" w:rsidP="009E2803">
      <w:pPr>
        <w:tabs>
          <w:tab w:val="left" w:pos="3780"/>
        </w:tabs>
        <w:jc w:val="both"/>
        <w:rPr>
          <w:sz w:val="22"/>
        </w:rPr>
      </w:pPr>
    </w:p>
    <w:p w14:paraId="4A07C05F" w14:textId="05ACB8C7" w:rsidR="009E2803" w:rsidRPr="009E2803" w:rsidRDefault="009E2803" w:rsidP="009E2803">
      <w:pPr>
        <w:tabs>
          <w:tab w:val="left" w:pos="3780"/>
        </w:tabs>
        <w:jc w:val="both"/>
      </w:pPr>
      <w:r w:rsidRPr="009E2803">
        <w:t>Zrušuje se obecně závazná vyhláška č. 1/2021, o místním poplatku za obecní systém odpadového hospodářství, ze dne 15. 12. 2021.</w:t>
      </w:r>
    </w:p>
    <w:p w14:paraId="266BD574" w14:textId="77777777" w:rsidR="009E2803" w:rsidRPr="009E2803" w:rsidRDefault="009E2803" w:rsidP="009E2803">
      <w:pPr>
        <w:tabs>
          <w:tab w:val="left" w:pos="3780"/>
        </w:tabs>
        <w:jc w:val="both"/>
        <w:rPr>
          <w:color w:val="660033"/>
          <w:sz w:val="20"/>
          <w:szCs w:val="20"/>
        </w:rPr>
      </w:pPr>
    </w:p>
    <w:p w14:paraId="11E88DEC" w14:textId="77777777" w:rsidR="009E2803" w:rsidRPr="009E2803" w:rsidRDefault="009E2803" w:rsidP="009E2803">
      <w:pPr>
        <w:tabs>
          <w:tab w:val="left" w:pos="3780"/>
        </w:tabs>
        <w:jc w:val="center"/>
        <w:rPr>
          <w:b/>
        </w:rPr>
      </w:pPr>
      <w:r w:rsidRPr="009E2803">
        <w:rPr>
          <w:b/>
        </w:rPr>
        <w:t>Článek 8</w:t>
      </w:r>
    </w:p>
    <w:p w14:paraId="219954DA" w14:textId="77777777" w:rsidR="009E2803" w:rsidRPr="009E2803" w:rsidRDefault="009E2803" w:rsidP="009E2803">
      <w:pPr>
        <w:tabs>
          <w:tab w:val="left" w:pos="3780"/>
        </w:tabs>
        <w:jc w:val="center"/>
        <w:rPr>
          <w:b/>
        </w:rPr>
      </w:pPr>
      <w:r w:rsidRPr="009E2803">
        <w:rPr>
          <w:b/>
        </w:rPr>
        <w:t>Účinnost</w:t>
      </w:r>
    </w:p>
    <w:p w14:paraId="1258F8EE" w14:textId="77777777" w:rsidR="009E2803" w:rsidRPr="009E2803" w:rsidRDefault="009E2803" w:rsidP="009E2803">
      <w:pPr>
        <w:tabs>
          <w:tab w:val="left" w:pos="3780"/>
        </w:tabs>
        <w:jc w:val="both"/>
      </w:pPr>
    </w:p>
    <w:p w14:paraId="7A526BBE" w14:textId="669DD883" w:rsidR="009E2803" w:rsidRPr="00814C64" w:rsidRDefault="009E2803" w:rsidP="009E2803">
      <w:pPr>
        <w:pStyle w:val="Normlnweb"/>
        <w:spacing w:before="0" w:beforeAutospacing="0" w:after="0" w:afterAutospacing="0"/>
        <w:rPr>
          <w:rFonts w:ascii="Times New Roman" w:hAnsi="Times New Roman" w:cs="Times New Roman"/>
        </w:rPr>
      </w:pPr>
      <w:r w:rsidRPr="009E2803">
        <w:rPr>
          <w:rFonts w:ascii="Times New Roman" w:hAnsi="Times New Roman" w:cs="Times New Roman"/>
        </w:rPr>
        <w:t>Tato vyhláška nabývá účinnosti dnem 1. 1. 2025.</w:t>
      </w:r>
    </w:p>
    <w:p w14:paraId="46FC5B73" w14:textId="77777777" w:rsidR="009E2803" w:rsidRDefault="009E2803" w:rsidP="009E2803">
      <w:pPr>
        <w:tabs>
          <w:tab w:val="left" w:pos="3780"/>
        </w:tabs>
        <w:jc w:val="both"/>
        <w:rPr>
          <w:sz w:val="20"/>
          <w:szCs w:val="20"/>
        </w:rPr>
      </w:pPr>
    </w:p>
    <w:p w14:paraId="3834913C" w14:textId="77777777" w:rsidR="009E2803" w:rsidRDefault="009E2803" w:rsidP="009E2803">
      <w:pPr>
        <w:tabs>
          <w:tab w:val="left" w:pos="3780"/>
        </w:tabs>
        <w:jc w:val="both"/>
        <w:rPr>
          <w:sz w:val="20"/>
          <w:szCs w:val="20"/>
        </w:rPr>
      </w:pPr>
    </w:p>
    <w:p w14:paraId="53B47952" w14:textId="77777777" w:rsidR="009E2803" w:rsidRPr="00814C64" w:rsidRDefault="009E2803" w:rsidP="009E2803">
      <w:pPr>
        <w:tabs>
          <w:tab w:val="left" w:pos="3780"/>
        </w:tabs>
        <w:jc w:val="both"/>
        <w:rPr>
          <w:sz w:val="20"/>
          <w:szCs w:val="20"/>
        </w:rPr>
      </w:pPr>
    </w:p>
    <w:p w14:paraId="482922A6" w14:textId="77777777" w:rsidR="009E2803" w:rsidRDefault="009E2803" w:rsidP="009E2803">
      <w:pPr>
        <w:pStyle w:val="Standard"/>
        <w:tabs>
          <w:tab w:val="center" w:pos="2268"/>
          <w:tab w:val="center" w:pos="6804"/>
        </w:tabs>
        <w:spacing w:after="0" w:line="240" w:lineRule="auto"/>
        <w:rPr>
          <w:rFonts w:ascii="Times New Roman" w:hAnsi="Times New Roman"/>
          <w:sz w:val="24"/>
          <w:szCs w:val="24"/>
        </w:rPr>
      </w:pPr>
    </w:p>
    <w:tbl>
      <w:tblPr>
        <w:tblW w:w="9072" w:type="dxa"/>
        <w:jc w:val="center"/>
        <w:tblLayout w:type="fixed"/>
        <w:tblCellMar>
          <w:left w:w="10" w:type="dxa"/>
          <w:right w:w="10" w:type="dxa"/>
        </w:tblCellMar>
        <w:tblLook w:val="04A0" w:firstRow="1" w:lastRow="0" w:firstColumn="1" w:lastColumn="0" w:noHBand="0" w:noVBand="1"/>
      </w:tblPr>
      <w:tblGrid>
        <w:gridCol w:w="4537"/>
        <w:gridCol w:w="4535"/>
      </w:tblGrid>
      <w:tr w:rsidR="009E2803" w14:paraId="42BE64A2" w14:textId="77777777" w:rsidTr="005E3A5B">
        <w:trPr>
          <w:trHeight w:val="80"/>
          <w:jc w:val="center"/>
        </w:trPr>
        <w:tc>
          <w:tcPr>
            <w:tcW w:w="4537" w:type="dxa"/>
            <w:shd w:val="clear" w:color="auto" w:fill="auto"/>
            <w:tcMar>
              <w:top w:w="0" w:type="dxa"/>
              <w:left w:w="108" w:type="dxa"/>
              <w:bottom w:w="0" w:type="dxa"/>
              <w:right w:w="108" w:type="dxa"/>
            </w:tcMar>
          </w:tcPr>
          <w:p w14:paraId="6D230ADA" w14:textId="77777777" w:rsidR="009E2803" w:rsidRDefault="009E2803" w:rsidP="005E3A5B">
            <w:pPr>
              <w:pStyle w:val="Standard"/>
              <w:spacing w:after="0" w:line="240" w:lineRule="auto"/>
              <w:jc w:val="center"/>
            </w:pPr>
            <w:r>
              <w:rPr>
                <w:rFonts w:ascii="Times New Roman" w:hAnsi="Times New Roman"/>
                <w:sz w:val="24"/>
                <w:szCs w:val="24"/>
              </w:rPr>
              <w:t>_______________________________</w:t>
            </w:r>
          </w:p>
        </w:tc>
        <w:tc>
          <w:tcPr>
            <w:tcW w:w="4535" w:type="dxa"/>
            <w:shd w:val="clear" w:color="auto" w:fill="auto"/>
            <w:tcMar>
              <w:top w:w="0" w:type="dxa"/>
              <w:left w:w="108" w:type="dxa"/>
              <w:bottom w:w="0" w:type="dxa"/>
              <w:right w:w="108" w:type="dxa"/>
            </w:tcMar>
          </w:tcPr>
          <w:p w14:paraId="74643126" w14:textId="77777777" w:rsidR="009E2803" w:rsidRDefault="009E2803" w:rsidP="005E3A5B">
            <w:pPr>
              <w:pStyle w:val="Standard"/>
              <w:spacing w:after="0" w:line="240" w:lineRule="auto"/>
              <w:jc w:val="center"/>
            </w:pPr>
            <w:r>
              <w:rPr>
                <w:rFonts w:ascii="Times New Roman" w:hAnsi="Times New Roman"/>
                <w:sz w:val="24"/>
                <w:szCs w:val="24"/>
              </w:rPr>
              <w:t>_______________________________</w:t>
            </w:r>
          </w:p>
        </w:tc>
      </w:tr>
      <w:tr w:rsidR="009E2803" w14:paraId="5C5DDA28" w14:textId="77777777" w:rsidTr="005E3A5B">
        <w:trPr>
          <w:jc w:val="center"/>
        </w:trPr>
        <w:tc>
          <w:tcPr>
            <w:tcW w:w="4537" w:type="dxa"/>
            <w:shd w:val="clear" w:color="auto" w:fill="auto"/>
            <w:tcMar>
              <w:top w:w="0" w:type="dxa"/>
              <w:left w:w="108" w:type="dxa"/>
              <w:bottom w:w="0" w:type="dxa"/>
              <w:right w:w="108" w:type="dxa"/>
            </w:tcMar>
          </w:tcPr>
          <w:p w14:paraId="1D276F00" w14:textId="77777777" w:rsidR="009E2803" w:rsidRDefault="009E2803" w:rsidP="005E3A5B">
            <w:pPr>
              <w:pStyle w:val="Standard"/>
              <w:spacing w:after="0" w:line="240" w:lineRule="auto"/>
              <w:jc w:val="center"/>
            </w:pPr>
            <w:r>
              <w:rPr>
                <w:rFonts w:ascii="Times New Roman" w:hAnsi="Times New Roman"/>
                <w:sz w:val="24"/>
                <w:szCs w:val="24"/>
              </w:rPr>
              <w:t xml:space="preserve">Vlastimír </w:t>
            </w:r>
            <w:proofErr w:type="spellStart"/>
            <w:r>
              <w:rPr>
                <w:rFonts w:ascii="Times New Roman" w:hAnsi="Times New Roman"/>
                <w:sz w:val="24"/>
                <w:szCs w:val="24"/>
              </w:rPr>
              <w:t>Volín</w:t>
            </w:r>
            <w:proofErr w:type="spellEnd"/>
            <w:r>
              <w:rPr>
                <w:rFonts w:ascii="Times New Roman" w:hAnsi="Times New Roman"/>
                <w:sz w:val="24"/>
                <w:szCs w:val="24"/>
              </w:rPr>
              <w:t xml:space="preserve"> v. r.</w:t>
            </w:r>
          </w:p>
          <w:p w14:paraId="0CDA05CE" w14:textId="77777777" w:rsidR="009E2803" w:rsidRDefault="009E2803" w:rsidP="005E3A5B">
            <w:pPr>
              <w:pStyle w:val="Standard"/>
              <w:spacing w:after="0" w:line="240" w:lineRule="auto"/>
              <w:jc w:val="center"/>
            </w:pPr>
            <w:r>
              <w:rPr>
                <w:rFonts w:ascii="Times New Roman" w:hAnsi="Times New Roman"/>
                <w:sz w:val="24"/>
                <w:szCs w:val="24"/>
              </w:rPr>
              <w:t>místostarosta</w:t>
            </w:r>
          </w:p>
        </w:tc>
        <w:tc>
          <w:tcPr>
            <w:tcW w:w="4535" w:type="dxa"/>
            <w:shd w:val="clear" w:color="auto" w:fill="auto"/>
            <w:tcMar>
              <w:top w:w="0" w:type="dxa"/>
              <w:left w:w="108" w:type="dxa"/>
              <w:bottom w:w="0" w:type="dxa"/>
              <w:right w:w="108" w:type="dxa"/>
            </w:tcMar>
          </w:tcPr>
          <w:p w14:paraId="231D6928" w14:textId="77777777" w:rsidR="009E2803" w:rsidRDefault="009E2803" w:rsidP="005E3A5B">
            <w:pPr>
              <w:pStyle w:val="Standard"/>
              <w:spacing w:after="0" w:line="240" w:lineRule="auto"/>
              <w:jc w:val="center"/>
            </w:pPr>
            <w:r>
              <w:rPr>
                <w:rFonts w:ascii="Times New Roman" w:hAnsi="Times New Roman"/>
                <w:sz w:val="24"/>
                <w:szCs w:val="24"/>
              </w:rPr>
              <w:t>Jitka Gavdunová v. r.</w:t>
            </w:r>
          </w:p>
          <w:p w14:paraId="3A57FBA6" w14:textId="77777777" w:rsidR="009E2803" w:rsidRDefault="009E2803" w:rsidP="005E3A5B">
            <w:pPr>
              <w:pStyle w:val="Standard"/>
              <w:spacing w:after="0" w:line="240" w:lineRule="auto"/>
              <w:jc w:val="center"/>
            </w:pPr>
            <w:r>
              <w:rPr>
                <w:rFonts w:ascii="Times New Roman" w:hAnsi="Times New Roman"/>
                <w:sz w:val="24"/>
                <w:szCs w:val="24"/>
              </w:rPr>
              <w:t>starostka</w:t>
            </w:r>
          </w:p>
        </w:tc>
      </w:tr>
    </w:tbl>
    <w:p w14:paraId="17871BFB" w14:textId="77777777" w:rsidR="009E2803" w:rsidRDefault="009E2803" w:rsidP="009E2803">
      <w:pPr>
        <w:pStyle w:val="Standard"/>
        <w:spacing w:after="0" w:line="240" w:lineRule="auto"/>
        <w:rPr>
          <w:rFonts w:ascii="Times New Roman" w:hAnsi="Times New Roman"/>
          <w:sz w:val="24"/>
          <w:szCs w:val="24"/>
        </w:rPr>
      </w:pPr>
    </w:p>
    <w:p w14:paraId="354931CB" w14:textId="77777777" w:rsidR="009E2803" w:rsidRDefault="009E2803" w:rsidP="009E2803"/>
    <w:p w14:paraId="2C25912B" w14:textId="2266431B" w:rsidR="00FB319D" w:rsidRPr="007923CC" w:rsidRDefault="00FB319D" w:rsidP="009E2803">
      <w:pPr>
        <w:tabs>
          <w:tab w:val="center" w:pos="2268"/>
          <w:tab w:val="center" w:pos="6804"/>
        </w:tabs>
        <w:rPr>
          <w:highlight w:val="yellow"/>
        </w:rPr>
      </w:pPr>
    </w:p>
    <w:sectPr w:rsidR="00FB319D" w:rsidRPr="007923CC" w:rsidSect="009E2803">
      <w:pgSz w:w="11906" w:h="16838"/>
      <w:pgMar w:top="907" w:right="1134" w:bottom="907" w:left="113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1D365" w14:textId="77777777" w:rsidR="00760433" w:rsidRDefault="00760433">
      <w:r>
        <w:separator/>
      </w:r>
    </w:p>
  </w:endnote>
  <w:endnote w:type="continuationSeparator" w:id="0">
    <w:p w14:paraId="5E40AF82" w14:textId="77777777" w:rsidR="00760433" w:rsidRDefault="0076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0A397" w14:textId="77777777" w:rsidR="00760433" w:rsidRDefault="00760433">
      <w:r>
        <w:separator/>
      </w:r>
    </w:p>
  </w:footnote>
  <w:footnote w:type="continuationSeparator" w:id="0">
    <w:p w14:paraId="6748D497" w14:textId="77777777" w:rsidR="00760433" w:rsidRDefault="00760433">
      <w:r>
        <w:continuationSeparator/>
      </w:r>
    </w:p>
  </w:footnote>
  <w:footnote w:id="1">
    <w:p w14:paraId="32529DCC" w14:textId="77777777" w:rsidR="009E2803" w:rsidRPr="00276971" w:rsidRDefault="009E2803" w:rsidP="009E2803">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67C66A4" w14:textId="77777777" w:rsidR="009E2803" w:rsidRPr="00563F82" w:rsidRDefault="009E2803" w:rsidP="009E2803">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0D7A58A7" w14:textId="77777777" w:rsidR="009E2803" w:rsidRPr="005F7D45" w:rsidRDefault="009E2803" w:rsidP="009E2803">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9A7C58D" w14:textId="77777777" w:rsidR="009E2803" w:rsidRPr="005F7D45" w:rsidRDefault="009E2803" w:rsidP="009E2803">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2452859F" w14:textId="77777777" w:rsidR="009E2803" w:rsidRDefault="009E2803" w:rsidP="009E2803">
      <w:pPr>
        <w:pStyle w:val="Textpoznpodarou"/>
        <w:ind w:left="198" w:hanging="198"/>
        <w:jc w:val="both"/>
        <w:rPr>
          <w:i/>
        </w:rPr>
      </w:pPr>
      <w:r>
        <w:rPr>
          <w:rStyle w:val="Znakapoznpodarou"/>
        </w:rPr>
        <w:footnoteRef/>
      </w:r>
      <w:r>
        <w:rPr>
          <w:vertAlign w:val="superscript"/>
        </w:rPr>
        <w:t>)</w:t>
      </w:r>
      <w:r>
        <w:t xml:space="preserve"> § 11b odst. 1 zákona o místních poplatcích (</w:t>
      </w:r>
      <w:r>
        <w:rPr>
          <w:i/>
        </w:rPr>
        <w:t>Poplatkovým subjektem je pro účely tohoto zákona</w:t>
      </w:r>
      <w:r>
        <w:rPr>
          <w:i/>
        </w:rPr>
        <w:tab/>
      </w:r>
    </w:p>
    <w:p w14:paraId="0CDCDE9C" w14:textId="77777777" w:rsidR="009E2803" w:rsidRDefault="009E2803" w:rsidP="009E2803">
      <w:pPr>
        <w:pStyle w:val="Textpoznpodarou"/>
        <w:numPr>
          <w:ilvl w:val="0"/>
          <w:numId w:val="41"/>
        </w:numPr>
        <w:ind w:left="551" w:hanging="357"/>
        <w:jc w:val="both"/>
        <w:rPr>
          <w:i/>
        </w:rPr>
      </w:pPr>
      <w:r>
        <w:rPr>
          <w:i/>
        </w:rPr>
        <w:t>poplatník poplatku, nebo</w:t>
      </w:r>
    </w:p>
    <w:p w14:paraId="1054C2D8" w14:textId="77777777" w:rsidR="009E2803" w:rsidRDefault="009E2803" w:rsidP="009E2803">
      <w:pPr>
        <w:pStyle w:val="Textpoznpodarou"/>
        <w:numPr>
          <w:ilvl w:val="0"/>
          <w:numId w:val="41"/>
        </w:numPr>
        <w:ind w:left="550" w:hanging="357"/>
        <w:jc w:val="both"/>
        <w:rPr>
          <w:i/>
        </w:rPr>
      </w:pPr>
      <w:r>
        <w:rPr>
          <w:i/>
        </w:rPr>
        <w:t>plátce poplatku, pokud jde o poplatek odváděný plátcem poplatku.</w:t>
      </w:r>
      <w:r>
        <w:t>)</w:t>
      </w:r>
    </w:p>
  </w:footnote>
  <w:footnote w:id="6">
    <w:p w14:paraId="1EC3867A" w14:textId="77777777" w:rsidR="009E2803" w:rsidRDefault="009E2803" w:rsidP="009E2803">
      <w:pPr>
        <w:jc w:val="both"/>
        <w:rPr>
          <w:b/>
          <w:bCs/>
          <w:i/>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10e zákona o místních poplatcích (</w:t>
      </w:r>
      <w:r w:rsidRPr="0089359F">
        <w:rPr>
          <w:b/>
          <w:bCs/>
          <w:i/>
          <w:u w:val="single"/>
        </w:rPr>
        <w:t>Poplatníkem poplatku</w:t>
      </w:r>
      <w:r w:rsidRPr="0089359F">
        <w:rPr>
          <w:b/>
          <w:bCs/>
          <w:i/>
        </w:rPr>
        <w:t xml:space="preserve"> za obecní systém odpadového</w:t>
      </w:r>
      <w:r>
        <w:rPr>
          <w:b/>
          <w:bCs/>
          <w:i/>
        </w:rPr>
        <w:t xml:space="preserve"> </w:t>
      </w:r>
      <w:r w:rsidRPr="0089359F">
        <w:rPr>
          <w:b/>
          <w:bCs/>
          <w:i/>
        </w:rPr>
        <w:t xml:space="preserve">hospodářství </w:t>
      </w:r>
    </w:p>
    <w:p w14:paraId="4E0ABE07" w14:textId="77777777" w:rsidR="009E2803" w:rsidRPr="0089359F" w:rsidRDefault="009E2803" w:rsidP="009E2803">
      <w:pPr>
        <w:jc w:val="both"/>
        <w:rPr>
          <w:b/>
          <w:bCs/>
          <w:i/>
        </w:rPr>
      </w:pPr>
      <w:r>
        <w:rPr>
          <w:b/>
          <w:bCs/>
          <w:i/>
        </w:rPr>
        <w:t xml:space="preserve">    </w:t>
      </w:r>
      <w:r w:rsidRPr="0089359F">
        <w:rPr>
          <w:b/>
          <w:bCs/>
          <w:i/>
        </w:rPr>
        <w:t>je</w:t>
      </w:r>
    </w:p>
    <w:p w14:paraId="0D28E5DE" w14:textId="77777777" w:rsidR="009E2803" w:rsidRPr="0089359F" w:rsidRDefault="009E2803" w:rsidP="009E2803">
      <w:pPr>
        <w:rPr>
          <w:b/>
          <w:bCs/>
          <w:i/>
        </w:rPr>
      </w:pPr>
      <w:r w:rsidRPr="0089359F">
        <w:rPr>
          <w:b/>
          <w:bCs/>
          <w:i/>
        </w:rPr>
        <w:t xml:space="preserve">    a) fyzická osoba přihlášená v obci nebo</w:t>
      </w:r>
    </w:p>
    <w:p w14:paraId="75072886" w14:textId="77777777" w:rsidR="009E2803" w:rsidRDefault="009E2803" w:rsidP="009E2803">
      <w:pPr>
        <w:rPr>
          <w:b/>
          <w:bCs/>
          <w:i/>
        </w:rPr>
      </w:pPr>
      <w:r w:rsidRPr="0089359F">
        <w:rPr>
          <w:b/>
          <w:bCs/>
          <w:i/>
        </w:rPr>
        <w:t xml:space="preserve">    b) vlastník nemovité věci zahrnující byt, rodinný dům nebo stavbu pro rodinnou rekreaci, </w:t>
      </w:r>
    </w:p>
    <w:p w14:paraId="2EAA8355" w14:textId="77777777" w:rsidR="009E2803" w:rsidRDefault="009E2803" w:rsidP="009E2803">
      <w:pPr>
        <w:rPr>
          <w:sz w:val="20"/>
          <w:szCs w:val="20"/>
        </w:rPr>
      </w:pPr>
      <w:r>
        <w:rPr>
          <w:b/>
          <w:bCs/>
          <w:i/>
        </w:rPr>
        <w:t xml:space="preserve">        </w:t>
      </w:r>
      <w:r w:rsidRPr="0089359F">
        <w:rPr>
          <w:b/>
          <w:bCs/>
          <w:i/>
        </w:rPr>
        <w:t>ve které není</w:t>
      </w:r>
      <w:r>
        <w:rPr>
          <w:b/>
          <w:bCs/>
          <w:i/>
        </w:rPr>
        <w:t xml:space="preserve"> </w:t>
      </w:r>
      <w:r w:rsidRPr="0089359F">
        <w:rPr>
          <w:b/>
          <w:bCs/>
          <w:i/>
        </w:rPr>
        <w:t>přihlášena žádná fyzická osoba a která je umístěna na území obce.</w:t>
      </w:r>
      <w:r>
        <w:rPr>
          <w:sz w:val="20"/>
          <w:szCs w:val="20"/>
        </w:rPr>
        <w:t>);</w:t>
      </w:r>
    </w:p>
    <w:p w14:paraId="5E7D2806" w14:textId="77777777" w:rsidR="009E2803" w:rsidRDefault="009E2803" w:rsidP="009E2803">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02754759" w14:textId="77777777" w:rsidR="009E2803" w:rsidRPr="00F32D58" w:rsidRDefault="009E2803" w:rsidP="009E2803">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683EDAA6" w14:textId="77777777" w:rsidR="009E2803" w:rsidRPr="0089359F" w:rsidRDefault="009E2803" w:rsidP="009E2803">
      <w:pPr>
        <w:pStyle w:val="Textpoznpodarou"/>
        <w:ind w:left="198" w:hanging="3"/>
        <w:jc w:val="both"/>
        <w:rPr>
          <w:b/>
          <w:bCs/>
          <w:i/>
          <w:sz w:val="24"/>
          <w:szCs w:val="24"/>
        </w:rPr>
      </w:pPr>
      <w:r w:rsidRPr="00F32D58">
        <w:t>§ 16c zákona o místních poplatcích (</w:t>
      </w:r>
      <w:r w:rsidRPr="0089359F">
        <w:rPr>
          <w:b/>
          <w:bCs/>
          <w:i/>
          <w:sz w:val="24"/>
          <w:szCs w:val="24"/>
        </w:rPr>
        <w:t xml:space="preserve">Pro účely poplatků se za </w:t>
      </w:r>
      <w:r w:rsidRPr="009E2803">
        <w:rPr>
          <w:b/>
          <w:bCs/>
          <w:i/>
          <w:sz w:val="24"/>
          <w:szCs w:val="24"/>
          <w:u w:val="single"/>
        </w:rPr>
        <w:t>přihlášení fyzické osoby</w:t>
      </w:r>
      <w:r w:rsidRPr="0089359F">
        <w:rPr>
          <w:b/>
          <w:bCs/>
          <w:i/>
          <w:sz w:val="24"/>
          <w:szCs w:val="24"/>
        </w:rPr>
        <w:t xml:space="preserve"> považuje: </w:t>
      </w:r>
    </w:p>
    <w:p w14:paraId="4E5710C9" w14:textId="77777777" w:rsidR="009E2803" w:rsidRPr="0089359F" w:rsidRDefault="009E2803" w:rsidP="009E2803">
      <w:pPr>
        <w:pStyle w:val="Textpoznpodarou"/>
        <w:numPr>
          <w:ilvl w:val="0"/>
          <w:numId w:val="25"/>
        </w:numPr>
        <w:jc w:val="both"/>
        <w:rPr>
          <w:b/>
          <w:bCs/>
          <w:i/>
          <w:sz w:val="24"/>
          <w:szCs w:val="24"/>
        </w:rPr>
      </w:pPr>
      <w:r w:rsidRPr="0089359F">
        <w:rPr>
          <w:b/>
          <w:bCs/>
          <w:i/>
          <w:sz w:val="24"/>
          <w:szCs w:val="24"/>
        </w:rPr>
        <w:t>přihlášení k trvalému pobytu podle zákona o evidenci obyvatel, nebo</w:t>
      </w:r>
    </w:p>
    <w:p w14:paraId="7D2BD0DF" w14:textId="77777777" w:rsidR="009E2803" w:rsidRPr="0089359F" w:rsidRDefault="009E2803" w:rsidP="009E2803">
      <w:pPr>
        <w:pStyle w:val="Textpoznpodarou"/>
        <w:numPr>
          <w:ilvl w:val="0"/>
          <w:numId w:val="25"/>
        </w:numPr>
        <w:jc w:val="both"/>
        <w:rPr>
          <w:b/>
          <w:bCs/>
          <w:i/>
          <w:sz w:val="24"/>
          <w:szCs w:val="24"/>
        </w:rPr>
      </w:pPr>
      <w:r w:rsidRPr="0089359F">
        <w:rPr>
          <w:b/>
          <w:bCs/>
          <w:i/>
          <w:sz w:val="24"/>
          <w:szCs w:val="24"/>
        </w:rPr>
        <w:t>ohlášení místa pobytu podle zákona o pobytu cizinců na území České republiky,</w:t>
      </w:r>
      <w:r w:rsidRPr="0089359F">
        <w:rPr>
          <w:b/>
          <w:bCs/>
          <w:sz w:val="24"/>
          <w:szCs w:val="24"/>
        </w:rPr>
        <w:t xml:space="preserve"> </w:t>
      </w:r>
      <w:r w:rsidRPr="0089359F">
        <w:rPr>
          <w:b/>
          <w:bCs/>
          <w:i/>
          <w:sz w:val="24"/>
          <w:szCs w:val="24"/>
        </w:rPr>
        <w:t>zákona o azylu nebo zákona o dočasné ochraně cizinců, jde-li o cizince</w:t>
      </w:r>
    </w:p>
    <w:p w14:paraId="14F903C2" w14:textId="77777777" w:rsidR="009E2803" w:rsidRPr="0089359F" w:rsidRDefault="009E2803" w:rsidP="009E2803">
      <w:pPr>
        <w:pStyle w:val="Textpoznpodarou"/>
        <w:numPr>
          <w:ilvl w:val="0"/>
          <w:numId w:val="26"/>
        </w:numPr>
        <w:jc w:val="both"/>
        <w:rPr>
          <w:b/>
          <w:bCs/>
          <w:i/>
          <w:sz w:val="24"/>
          <w:szCs w:val="24"/>
        </w:rPr>
      </w:pPr>
      <w:r w:rsidRPr="0089359F">
        <w:rPr>
          <w:b/>
          <w:bCs/>
          <w:i/>
          <w:sz w:val="24"/>
          <w:szCs w:val="24"/>
        </w:rPr>
        <w:t xml:space="preserve"> kterému byl povolen trvalý pobyt,</w:t>
      </w:r>
    </w:p>
    <w:p w14:paraId="3011EFFC" w14:textId="77777777" w:rsidR="009E2803" w:rsidRPr="0089359F" w:rsidRDefault="009E2803" w:rsidP="009E2803">
      <w:pPr>
        <w:pStyle w:val="Textpoznpodarou"/>
        <w:numPr>
          <w:ilvl w:val="0"/>
          <w:numId w:val="26"/>
        </w:numPr>
        <w:jc w:val="both"/>
        <w:rPr>
          <w:b/>
          <w:bCs/>
          <w:i/>
          <w:sz w:val="24"/>
          <w:szCs w:val="24"/>
        </w:rPr>
      </w:pPr>
      <w:r w:rsidRPr="0089359F">
        <w:rPr>
          <w:b/>
          <w:bCs/>
          <w:i/>
          <w:sz w:val="24"/>
          <w:szCs w:val="24"/>
        </w:rPr>
        <w:t xml:space="preserve"> který na území České republiky pobývá přechodně po dobu delší než 3 měsíce,</w:t>
      </w:r>
    </w:p>
    <w:p w14:paraId="3B306D77" w14:textId="77777777" w:rsidR="009E2803" w:rsidRPr="0089359F" w:rsidRDefault="009E2803" w:rsidP="009E2803">
      <w:pPr>
        <w:pStyle w:val="Textpoznpodarou"/>
        <w:numPr>
          <w:ilvl w:val="0"/>
          <w:numId w:val="26"/>
        </w:numPr>
        <w:jc w:val="both"/>
        <w:rPr>
          <w:b/>
          <w:bCs/>
          <w:i/>
          <w:sz w:val="24"/>
          <w:szCs w:val="24"/>
        </w:rPr>
      </w:pPr>
      <w:r w:rsidRPr="0089359F">
        <w:rPr>
          <w:b/>
          <w:bCs/>
          <w:i/>
          <w:sz w:val="24"/>
          <w:szCs w:val="24"/>
        </w:rPr>
        <w:t xml:space="preserve"> který je žadatelem o udělení mezinárodní ochrany nebo osobou strpěnou na území podle zákona o azylu anebo žadatelem o poskytnutí dočasné ochrany podle zákona o dočasné ochraně cizinců, nebo </w:t>
      </w:r>
    </w:p>
    <w:p w14:paraId="4BE43CAE" w14:textId="77777777" w:rsidR="009E2803" w:rsidRPr="005F7D45" w:rsidRDefault="009E2803" w:rsidP="009E2803">
      <w:pPr>
        <w:pStyle w:val="Textpoznpodarou"/>
        <w:numPr>
          <w:ilvl w:val="0"/>
          <w:numId w:val="26"/>
        </w:numPr>
        <w:jc w:val="both"/>
      </w:pPr>
      <w:r w:rsidRPr="0089359F">
        <w:rPr>
          <w:b/>
          <w:bCs/>
          <w:i/>
          <w:sz w:val="24"/>
          <w:szCs w:val="24"/>
        </w:rPr>
        <w:t>kterému byla udělena mezinárodní ochrana nebo jde o cizince požívajícího dočasné ochrany cizinců.</w:t>
      </w:r>
      <w:r w:rsidRPr="00F32D58">
        <w:t>)</w:t>
      </w:r>
    </w:p>
  </w:footnote>
  <w:footnote w:id="7">
    <w:p w14:paraId="0DF8BFDF" w14:textId="77777777" w:rsidR="009E2803" w:rsidRPr="00ED6F28" w:rsidRDefault="009E2803" w:rsidP="009E2803">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AE58DA1" w14:textId="77777777" w:rsidR="009E2803" w:rsidRPr="00ED6F28" w:rsidRDefault="009E2803" w:rsidP="009E2803">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3771521" w14:textId="77777777" w:rsidR="009E2803" w:rsidRPr="00463774" w:rsidRDefault="009E2803" w:rsidP="009E2803">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A72834E" w14:textId="77777777" w:rsidR="009E2803" w:rsidRPr="00463774" w:rsidRDefault="009E2803" w:rsidP="009E2803">
      <w:pPr>
        <w:pStyle w:val="Textpoznpodarou"/>
        <w:ind w:left="284"/>
        <w:jc w:val="both"/>
        <w:rPr>
          <w:i/>
        </w:rPr>
      </w:pPr>
      <w:r w:rsidRPr="00463774">
        <w:rPr>
          <w:i/>
        </w:rPr>
        <w:t>c) údaje rozhodné pro stanovení poplatku (včetně např. důvodů osvobození, pokud existují již v okamžiku podání ohlášení).</w:t>
      </w:r>
    </w:p>
    <w:p w14:paraId="56242BF7" w14:textId="77777777" w:rsidR="009E2803" w:rsidRPr="00463774" w:rsidRDefault="009E2803" w:rsidP="009E2803">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4B77A66" w14:textId="77777777" w:rsidR="009E2803" w:rsidRPr="00463774" w:rsidRDefault="009E2803" w:rsidP="009E2803">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4DDF6276" w14:textId="77777777" w:rsidR="009E2803" w:rsidRPr="00463774" w:rsidRDefault="009E2803" w:rsidP="009E2803">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DD126AE" w14:textId="77777777" w:rsidR="009E2803" w:rsidRPr="00463774" w:rsidRDefault="009E2803" w:rsidP="009E2803">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BC5A493" w14:textId="77777777" w:rsidR="009E2803" w:rsidRPr="00463774" w:rsidRDefault="009E2803" w:rsidP="009E2803">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8475A31" w14:textId="77777777" w:rsidR="009E2803" w:rsidRPr="00ED6F28" w:rsidRDefault="009E2803" w:rsidP="009E2803">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445BEBE2" w14:textId="77777777" w:rsidR="009E2803" w:rsidRPr="00527AE6" w:rsidRDefault="009E2803" w:rsidP="009E2803">
      <w:pPr>
        <w:pStyle w:val="Textpoznpodarou"/>
        <w:ind w:left="198" w:hanging="198"/>
        <w:jc w:val="both"/>
        <w:rPr>
          <w:i/>
        </w:rPr>
      </w:pPr>
      <w:r w:rsidRPr="00527AE6">
        <w:rPr>
          <w:rStyle w:val="Znakapoznpodarou"/>
        </w:rPr>
        <w:footnoteRef/>
      </w:r>
      <w:r w:rsidRPr="00527AE6">
        <w:rPr>
          <w:vertAlign w:val="superscript"/>
        </w:rPr>
        <w:t>)</w:t>
      </w:r>
      <w:r w:rsidRPr="00527AE6">
        <w:t xml:space="preserve"> § 10h odst. 2 a 3 zákona o místních poplatcích (</w:t>
      </w:r>
      <w:r w:rsidRPr="00527AE6">
        <w:rPr>
          <w:i/>
        </w:rPr>
        <w:t>2) Poplatek se v případě, že poplatková povinnost vznikla z</w:t>
      </w:r>
      <w:r>
        <w:rPr>
          <w:i/>
        </w:rPr>
        <w:t> </w:t>
      </w:r>
      <w:r w:rsidRPr="00527AE6">
        <w:rPr>
          <w:i/>
        </w:rPr>
        <w:t>důvodu přihlášení fyzické osoby v obci, snižuje o jednu dvanáctinu za každé dílčí období, na jehož konci</w:t>
      </w:r>
    </w:p>
    <w:p w14:paraId="15750E07" w14:textId="77777777" w:rsidR="009E2803" w:rsidRPr="00527AE6" w:rsidRDefault="009E2803" w:rsidP="009E2803">
      <w:pPr>
        <w:pStyle w:val="Textpoznpodarou"/>
        <w:ind w:left="198" w:hanging="198"/>
        <w:jc w:val="both"/>
        <w:rPr>
          <w:i/>
        </w:rPr>
      </w:pPr>
      <w:r w:rsidRPr="00527AE6">
        <w:rPr>
          <w:i/>
        </w:rPr>
        <w:t xml:space="preserve"> </w:t>
      </w:r>
      <w:r w:rsidRPr="00527AE6">
        <w:rPr>
          <w:i/>
        </w:rPr>
        <w:tab/>
        <w:t>a) není tato fyzická osoba přihlášena v obci, nebo</w:t>
      </w:r>
    </w:p>
    <w:p w14:paraId="46A7DC9D" w14:textId="77777777" w:rsidR="009E2803" w:rsidRPr="00527AE6" w:rsidRDefault="009E2803" w:rsidP="009E2803">
      <w:pPr>
        <w:pStyle w:val="Textpoznpodarou"/>
        <w:ind w:left="198"/>
        <w:jc w:val="both"/>
        <w:rPr>
          <w:i/>
        </w:rPr>
      </w:pPr>
      <w:r w:rsidRPr="00527AE6">
        <w:rPr>
          <w:i/>
        </w:rPr>
        <w:t>b) je tato fyzická osoba od poplatku osvobozena.</w:t>
      </w:r>
    </w:p>
    <w:p w14:paraId="30C7441C" w14:textId="77777777" w:rsidR="009E2803" w:rsidRPr="00527AE6" w:rsidRDefault="009E2803" w:rsidP="009E2803">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78CAE2D" w14:textId="77777777" w:rsidR="009E2803" w:rsidRPr="00527AE6" w:rsidRDefault="009E2803" w:rsidP="009E2803">
      <w:pPr>
        <w:pStyle w:val="Textpoznpodarou"/>
        <w:ind w:left="198" w:hanging="198"/>
        <w:jc w:val="both"/>
        <w:rPr>
          <w:i/>
        </w:rPr>
      </w:pPr>
      <w:r w:rsidRPr="00527AE6">
        <w:rPr>
          <w:i/>
        </w:rPr>
        <w:t xml:space="preserve"> </w:t>
      </w:r>
      <w:r w:rsidRPr="00527AE6">
        <w:rPr>
          <w:i/>
        </w:rPr>
        <w:tab/>
        <w:t>a) je v této nemovité věci přihlášena alespoň 1 fyzická osoba,</w:t>
      </w:r>
    </w:p>
    <w:p w14:paraId="1B02E38B" w14:textId="77777777" w:rsidR="009E2803" w:rsidRPr="00527AE6" w:rsidRDefault="009E2803" w:rsidP="009E2803">
      <w:pPr>
        <w:pStyle w:val="Textpoznpodarou"/>
        <w:ind w:left="198"/>
        <w:jc w:val="both"/>
        <w:rPr>
          <w:i/>
        </w:rPr>
      </w:pPr>
      <w:r w:rsidRPr="00527AE6">
        <w:rPr>
          <w:i/>
        </w:rPr>
        <w:t>b) poplatník nevlastní tuto nemovitou věc, nebo</w:t>
      </w:r>
    </w:p>
    <w:p w14:paraId="58E01440" w14:textId="77777777" w:rsidR="009E2803" w:rsidRPr="008243F1" w:rsidRDefault="009E2803" w:rsidP="009E2803">
      <w:pPr>
        <w:pStyle w:val="Textpoznpodarou"/>
        <w:ind w:left="198" w:hanging="198"/>
        <w:jc w:val="both"/>
      </w:pPr>
      <w:r w:rsidRPr="00527AE6">
        <w:rPr>
          <w:i/>
        </w:rPr>
        <w:t xml:space="preserve"> </w:t>
      </w:r>
      <w:r w:rsidRPr="00527AE6">
        <w:rPr>
          <w:i/>
        </w:rPr>
        <w:tab/>
        <w:t>c) je poplatník od poplatku osvobozen.</w:t>
      </w:r>
      <w:r w:rsidRPr="00527AE6">
        <w:t>)</w:t>
      </w:r>
    </w:p>
  </w:footnote>
  <w:footnote w:id="13">
    <w:p w14:paraId="2775C367" w14:textId="77777777" w:rsidR="009E2803" w:rsidRPr="008A0293" w:rsidRDefault="009E2803" w:rsidP="009E280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t>g zákona o místních poplatcích (</w:t>
      </w:r>
      <w:r w:rsidRPr="008A0293">
        <w:rPr>
          <w:i/>
        </w:rPr>
        <w:t xml:space="preserve">Od poplatku za obecní systém odpadového hospodářství je osvobozena osoba, které poplatková povinnost vznikla z důvodu přihlášení v obci a která je </w:t>
      </w:r>
    </w:p>
    <w:p w14:paraId="6BD60C53" w14:textId="77777777" w:rsidR="009E2803" w:rsidRDefault="009E2803" w:rsidP="009E2803">
      <w:pPr>
        <w:pStyle w:val="Textpoznpodarou"/>
        <w:ind w:left="568" w:hanging="284"/>
        <w:jc w:val="both"/>
        <w:rPr>
          <w:i/>
        </w:rPr>
      </w:pPr>
      <w:r w:rsidRPr="008A0293">
        <w:rPr>
          <w:i/>
        </w:rPr>
        <w:t>a) poplatníkem poplatku za odkládání komunálního odpadu z nemovité věci v jiné obci a má v této jiné obci bydliště,</w:t>
      </w:r>
    </w:p>
    <w:p w14:paraId="0DA3B80D" w14:textId="77777777" w:rsidR="009E2803" w:rsidRDefault="009E2803" w:rsidP="009E2803">
      <w:pPr>
        <w:pStyle w:val="Textpoznpodarou"/>
        <w:ind w:left="568" w:hanging="284"/>
        <w:jc w:val="both"/>
        <w:rPr>
          <w:i/>
        </w:rPr>
      </w:pPr>
      <w:r w:rsidRPr="008A0293">
        <w:rPr>
          <w:i/>
        </w:rPr>
        <w:t xml:space="preserve">b) </w:t>
      </w:r>
      <w:r w:rsidRPr="001B5DFC">
        <w:rPr>
          <w:i/>
        </w:rPr>
        <w:t>umístěna do školského zařízení pro výkon ústavní nebo ochranné výchovy nebo školského zařízení pro preventivně výchovnou péči na základě rozhodnutí soudu nebo smlouvy</w:t>
      </w:r>
      <w:r>
        <w:rPr>
          <w:i/>
        </w:rPr>
        <w:t>,</w:t>
      </w:r>
    </w:p>
    <w:p w14:paraId="5CD893C7" w14:textId="77777777" w:rsidR="009E2803" w:rsidRDefault="009E2803" w:rsidP="009E280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7BAA16F3" w14:textId="77777777" w:rsidR="009E2803" w:rsidRDefault="009E2803" w:rsidP="009E280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73F6A6D" w14:textId="77777777" w:rsidR="009E2803" w:rsidRPr="0072676B" w:rsidRDefault="009E2803" w:rsidP="009E2803">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Pr="0072676B">
        <w:t>)</w:t>
      </w:r>
    </w:p>
  </w:footnote>
  <w:footnote w:id="14">
    <w:p w14:paraId="633DD7CA" w14:textId="77777777" w:rsidR="009E2803" w:rsidRPr="00644D6E" w:rsidRDefault="009E2803" w:rsidP="009E2803">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17F6FF9"/>
    <w:multiLevelType w:val="hybridMultilevel"/>
    <w:tmpl w:val="17D48C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413A38"/>
    <w:multiLevelType w:val="hybridMultilevel"/>
    <w:tmpl w:val="64FA3C64"/>
    <w:lvl w:ilvl="0" w:tplc="E902891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E497C99"/>
    <w:multiLevelType w:val="hybridMultilevel"/>
    <w:tmpl w:val="1C1A6C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5" w15:restartNumberingAfterBreak="0">
    <w:nsid w:val="31C041E4"/>
    <w:multiLevelType w:val="hybridMultilevel"/>
    <w:tmpl w:val="1E0E6B78"/>
    <w:lvl w:ilvl="0" w:tplc="F766BF06">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407508"/>
    <w:multiLevelType w:val="multilevel"/>
    <w:tmpl w:val="6D722E5A"/>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78865C9"/>
    <w:multiLevelType w:val="hybridMultilevel"/>
    <w:tmpl w:val="EE1404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24" w15:restartNumberingAfterBreak="0">
    <w:nsid w:val="4D6E48D7"/>
    <w:multiLevelType w:val="hybridMultilevel"/>
    <w:tmpl w:val="BD4ECC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D0A01EB"/>
    <w:multiLevelType w:val="hybridMultilevel"/>
    <w:tmpl w:val="32903DE2"/>
    <w:lvl w:ilvl="0" w:tplc="04050011">
      <w:start w:val="1"/>
      <w:numFmt w:val="decimal"/>
      <w:lvlText w:val="%1)"/>
      <w:lvlJc w:val="left"/>
      <w:pPr>
        <w:ind w:left="360" w:hanging="360"/>
      </w:pPr>
    </w:lvl>
    <w:lvl w:ilvl="1" w:tplc="52FAD5E4">
      <w:start w:val="1"/>
      <w:numFmt w:val="lowerLetter"/>
      <w:lvlText w:val="%2)"/>
      <w:lvlJc w:val="left"/>
      <w:pPr>
        <w:tabs>
          <w:tab w:val="num" w:pos="720"/>
        </w:tabs>
        <w:ind w:left="720" w:hanging="363"/>
      </w:pPr>
      <w:rPr>
        <w:rFonts w:ascii="Times New Roman" w:eastAsia="Times New Roman" w:hAnsi="Times New Roman" w:cs="Times New Roman" w:hint="default"/>
        <w:sz w:val="24"/>
        <w:szCs w:val="24"/>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E8F65F8"/>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8097E85"/>
    <w:multiLevelType w:val="hybridMultilevel"/>
    <w:tmpl w:val="E9AC0482"/>
    <w:lvl w:ilvl="0" w:tplc="9B768B2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2" w15:restartNumberingAfterBreak="0">
    <w:nsid w:val="69B50487"/>
    <w:multiLevelType w:val="hybridMultilevel"/>
    <w:tmpl w:val="E6BA0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72C242BB"/>
    <w:multiLevelType w:val="hybridMultilevel"/>
    <w:tmpl w:val="6E5059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E27E03"/>
    <w:multiLevelType w:val="hybridMultilevel"/>
    <w:tmpl w:val="85101BA8"/>
    <w:lvl w:ilvl="0" w:tplc="6BFE6CD0">
      <w:start w:val="1"/>
      <w:numFmt w:val="decimal"/>
      <w:lvlText w:val="%1)"/>
      <w:lvlJc w:val="left"/>
      <w:pPr>
        <w:tabs>
          <w:tab w:val="num" w:pos="357"/>
        </w:tabs>
        <w:ind w:left="357" w:hanging="357"/>
      </w:pPr>
      <w:rPr>
        <w:rFonts w:ascii="Times New Roman" w:eastAsia="Times New Roman" w:hAnsi="Times New Roman" w:cs="Times New Roman" w:hint="default"/>
        <w:b w:val="0"/>
        <w:strike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14852774">
    <w:abstractNumId w:val="37"/>
  </w:num>
  <w:num w:numId="2" w16cid:durableId="1930581427">
    <w:abstractNumId w:val="39"/>
  </w:num>
  <w:num w:numId="3" w16cid:durableId="1510363975">
    <w:abstractNumId w:val="19"/>
  </w:num>
  <w:num w:numId="4" w16cid:durableId="395319880">
    <w:abstractNumId w:val="28"/>
  </w:num>
  <w:num w:numId="5" w16cid:durableId="1613829031">
    <w:abstractNumId w:val="36"/>
  </w:num>
  <w:num w:numId="6" w16cid:durableId="2006593976">
    <w:abstractNumId w:val="12"/>
  </w:num>
  <w:num w:numId="7" w16cid:durableId="1009067359">
    <w:abstractNumId w:val="0"/>
  </w:num>
  <w:num w:numId="8" w16cid:durableId="1369716088">
    <w:abstractNumId w:val="20"/>
  </w:num>
  <w:num w:numId="9" w16cid:durableId="1264343263">
    <w:abstractNumId w:val="13"/>
  </w:num>
  <w:num w:numId="10" w16cid:durableId="410124903">
    <w:abstractNumId w:val="22"/>
  </w:num>
  <w:num w:numId="11" w16cid:durableId="1859156561">
    <w:abstractNumId w:val="2"/>
  </w:num>
  <w:num w:numId="12" w16cid:durableId="1520655384">
    <w:abstractNumId w:val="10"/>
  </w:num>
  <w:num w:numId="13" w16cid:durableId="107093278">
    <w:abstractNumId w:val="25"/>
  </w:num>
  <w:num w:numId="14" w16cid:durableId="4194491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5995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0046798">
    <w:abstractNumId w:val="16"/>
  </w:num>
  <w:num w:numId="17" w16cid:durableId="1288196401">
    <w:abstractNumId w:val="38"/>
  </w:num>
  <w:num w:numId="18" w16cid:durableId="469984962">
    <w:abstractNumId w:val="30"/>
  </w:num>
  <w:num w:numId="19" w16cid:durableId="1110003403">
    <w:abstractNumId w:val="5"/>
  </w:num>
  <w:num w:numId="20" w16cid:durableId="826093671">
    <w:abstractNumId w:val="8"/>
  </w:num>
  <w:num w:numId="21" w16cid:durableId="2072845467">
    <w:abstractNumId w:val="17"/>
  </w:num>
  <w:num w:numId="22" w16cid:durableId="158427721">
    <w:abstractNumId w:val="14"/>
  </w:num>
  <w:num w:numId="23" w16cid:durableId="1944875663">
    <w:abstractNumId w:val="3"/>
  </w:num>
  <w:num w:numId="24" w16cid:durableId="664825668">
    <w:abstractNumId w:val="31"/>
  </w:num>
  <w:num w:numId="25" w16cid:durableId="1382095424">
    <w:abstractNumId w:val="23"/>
  </w:num>
  <w:num w:numId="26" w16cid:durableId="1074399373">
    <w:abstractNumId w:val="7"/>
  </w:num>
  <w:num w:numId="27" w16cid:durableId="1545290567">
    <w:abstractNumId w:val="33"/>
  </w:num>
  <w:num w:numId="28" w16cid:durableId="1950505137">
    <w:abstractNumId w:val="26"/>
  </w:num>
  <w:num w:numId="29" w16cid:durableId="2054306201">
    <w:abstractNumId w:val="15"/>
  </w:num>
  <w:num w:numId="30" w16cid:durableId="83381966">
    <w:abstractNumId w:val="35"/>
  </w:num>
  <w:num w:numId="31" w16cid:durableId="1516730495">
    <w:abstractNumId w:val="1"/>
  </w:num>
  <w:num w:numId="32" w16cid:durableId="1985156762">
    <w:abstractNumId w:val="27"/>
  </w:num>
  <w:num w:numId="33" w16cid:durableId="181358027">
    <w:abstractNumId w:val="32"/>
  </w:num>
  <w:num w:numId="34" w16cid:durableId="179203240">
    <w:abstractNumId w:val="34"/>
  </w:num>
  <w:num w:numId="35" w16cid:durableId="1800222407">
    <w:abstractNumId w:val="24"/>
  </w:num>
  <w:num w:numId="36" w16cid:durableId="543294018">
    <w:abstractNumId w:val="9"/>
  </w:num>
  <w:num w:numId="37" w16cid:durableId="1754890225">
    <w:abstractNumId w:val="21"/>
  </w:num>
  <w:num w:numId="38" w16cid:durableId="1298149769">
    <w:abstractNumId w:val="29"/>
  </w:num>
  <w:num w:numId="39" w16cid:durableId="1773892414">
    <w:abstractNumId w:val="11"/>
  </w:num>
  <w:num w:numId="40" w16cid:durableId="1822961654">
    <w:abstractNumId w:val="6"/>
  </w:num>
  <w:num w:numId="41" w16cid:durableId="1675722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7A98"/>
    <w:rsid w:val="00025752"/>
    <w:rsid w:val="0003384A"/>
    <w:rsid w:val="00035A4A"/>
    <w:rsid w:val="00053846"/>
    <w:rsid w:val="00064E4C"/>
    <w:rsid w:val="000757C0"/>
    <w:rsid w:val="000B2F29"/>
    <w:rsid w:val="000B4D44"/>
    <w:rsid w:val="000B610F"/>
    <w:rsid w:val="000C019B"/>
    <w:rsid w:val="000C3B9B"/>
    <w:rsid w:val="000C6CBB"/>
    <w:rsid w:val="000F0D72"/>
    <w:rsid w:val="00124060"/>
    <w:rsid w:val="00132145"/>
    <w:rsid w:val="00154F39"/>
    <w:rsid w:val="00164711"/>
    <w:rsid w:val="00181FC7"/>
    <w:rsid w:val="00183149"/>
    <w:rsid w:val="00191409"/>
    <w:rsid w:val="001B0477"/>
    <w:rsid w:val="001C2D2F"/>
    <w:rsid w:val="001E16DD"/>
    <w:rsid w:val="001F68EA"/>
    <w:rsid w:val="002018AD"/>
    <w:rsid w:val="00216AA6"/>
    <w:rsid w:val="002223EB"/>
    <w:rsid w:val="00225145"/>
    <w:rsid w:val="00237FD0"/>
    <w:rsid w:val="0025437E"/>
    <w:rsid w:val="00256238"/>
    <w:rsid w:val="0027268B"/>
    <w:rsid w:val="002824A7"/>
    <w:rsid w:val="00283BEE"/>
    <w:rsid w:val="002A4ED3"/>
    <w:rsid w:val="002B3C2F"/>
    <w:rsid w:val="002B3C41"/>
    <w:rsid w:val="002B51B3"/>
    <w:rsid w:val="002B7506"/>
    <w:rsid w:val="002D0880"/>
    <w:rsid w:val="002D2A22"/>
    <w:rsid w:val="002D3C76"/>
    <w:rsid w:val="002E76A6"/>
    <w:rsid w:val="002F3690"/>
    <w:rsid w:val="002F7437"/>
    <w:rsid w:val="0030760D"/>
    <w:rsid w:val="003150FC"/>
    <w:rsid w:val="0031757C"/>
    <w:rsid w:val="00323FA0"/>
    <w:rsid w:val="00326773"/>
    <w:rsid w:val="00343A3F"/>
    <w:rsid w:val="00351BE3"/>
    <w:rsid w:val="00364828"/>
    <w:rsid w:val="003729C0"/>
    <w:rsid w:val="0038221A"/>
    <w:rsid w:val="003C1B30"/>
    <w:rsid w:val="003E405C"/>
    <w:rsid w:val="003F4FD0"/>
    <w:rsid w:val="00403D44"/>
    <w:rsid w:val="00405FFB"/>
    <w:rsid w:val="00411917"/>
    <w:rsid w:val="004141B8"/>
    <w:rsid w:val="00421F13"/>
    <w:rsid w:val="00423EC6"/>
    <w:rsid w:val="00464DFD"/>
    <w:rsid w:val="00467575"/>
    <w:rsid w:val="00477984"/>
    <w:rsid w:val="0048236F"/>
    <w:rsid w:val="004949C3"/>
    <w:rsid w:val="004A4428"/>
    <w:rsid w:val="004B420B"/>
    <w:rsid w:val="004D2BA6"/>
    <w:rsid w:val="004E1ACD"/>
    <w:rsid w:val="004F6C74"/>
    <w:rsid w:val="005064A5"/>
    <w:rsid w:val="00511FF1"/>
    <w:rsid w:val="00517C56"/>
    <w:rsid w:val="00521E4B"/>
    <w:rsid w:val="00531B0F"/>
    <w:rsid w:val="005346CC"/>
    <w:rsid w:val="00552808"/>
    <w:rsid w:val="00556F03"/>
    <w:rsid w:val="00585AC8"/>
    <w:rsid w:val="00592549"/>
    <w:rsid w:val="00593274"/>
    <w:rsid w:val="00593AC5"/>
    <w:rsid w:val="00596D82"/>
    <w:rsid w:val="005A201F"/>
    <w:rsid w:val="005B3A72"/>
    <w:rsid w:val="005B3FD8"/>
    <w:rsid w:val="005C17BC"/>
    <w:rsid w:val="005C4D7C"/>
    <w:rsid w:val="005D2D33"/>
    <w:rsid w:val="005E064B"/>
    <w:rsid w:val="005E7A87"/>
    <w:rsid w:val="005F094F"/>
    <w:rsid w:val="005F3CA4"/>
    <w:rsid w:val="0061675C"/>
    <w:rsid w:val="00616B9B"/>
    <w:rsid w:val="00626974"/>
    <w:rsid w:val="0063659F"/>
    <w:rsid w:val="006410F5"/>
    <w:rsid w:val="00663C6D"/>
    <w:rsid w:val="0068195F"/>
    <w:rsid w:val="006873C2"/>
    <w:rsid w:val="00691BE6"/>
    <w:rsid w:val="00694561"/>
    <w:rsid w:val="006C0C98"/>
    <w:rsid w:val="006C665E"/>
    <w:rsid w:val="006C7F1C"/>
    <w:rsid w:val="006D0FF2"/>
    <w:rsid w:val="006D2398"/>
    <w:rsid w:val="006D65A6"/>
    <w:rsid w:val="006E461F"/>
    <w:rsid w:val="006E4B78"/>
    <w:rsid w:val="00703C49"/>
    <w:rsid w:val="00704099"/>
    <w:rsid w:val="00717590"/>
    <w:rsid w:val="00721E42"/>
    <w:rsid w:val="0074359F"/>
    <w:rsid w:val="00760433"/>
    <w:rsid w:val="00761D70"/>
    <w:rsid w:val="007711E7"/>
    <w:rsid w:val="007726AF"/>
    <w:rsid w:val="00777EB2"/>
    <w:rsid w:val="00781271"/>
    <w:rsid w:val="007923CC"/>
    <w:rsid w:val="007B373D"/>
    <w:rsid w:val="007D087D"/>
    <w:rsid w:val="007D4229"/>
    <w:rsid w:val="008151D1"/>
    <w:rsid w:val="008223CF"/>
    <w:rsid w:val="00830FD6"/>
    <w:rsid w:val="00833C29"/>
    <w:rsid w:val="00834A50"/>
    <w:rsid w:val="00850397"/>
    <w:rsid w:val="00850CCE"/>
    <w:rsid w:val="008529BA"/>
    <w:rsid w:val="00857D9E"/>
    <w:rsid w:val="008602E0"/>
    <w:rsid w:val="008610F1"/>
    <w:rsid w:val="00861D2E"/>
    <w:rsid w:val="00864182"/>
    <w:rsid w:val="0086692E"/>
    <w:rsid w:val="00881D41"/>
    <w:rsid w:val="00881F45"/>
    <w:rsid w:val="00885180"/>
    <w:rsid w:val="00887F1C"/>
    <w:rsid w:val="00893668"/>
    <w:rsid w:val="00893F98"/>
    <w:rsid w:val="00895C29"/>
    <w:rsid w:val="008C280A"/>
    <w:rsid w:val="008C2A0B"/>
    <w:rsid w:val="008C3320"/>
    <w:rsid w:val="008C4078"/>
    <w:rsid w:val="008C6FC6"/>
    <w:rsid w:val="008D0936"/>
    <w:rsid w:val="008D18AB"/>
    <w:rsid w:val="008D4A0D"/>
    <w:rsid w:val="008E2B50"/>
    <w:rsid w:val="008E3295"/>
    <w:rsid w:val="008F0DA9"/>
    <w:rsid w:val="009008FA"/>
    <w:rsid w:val="00902A98"/>
    <w:rsid w:val="00907411"/>
    <w:rsid w:val="00921A5A"/>
    <w:rsid w:val="00926277"/>
    <w:rsid w:val="009332A1"/>
    <w:rsid w:val="00942E81"/>
    <w:rsid w:val="009508FA"/>
    <w:rsid w:val="00954426"/>
    <w:rsid w:val="009658F4"/>
    <w:rsid w:val="009660FF"/>
    <w:rsid w:val="00967DE6"/>
    <w:rsid w:val="00971043"/>
    <w:rsid w:val="00980114"/>
    <w:rsid w:val="009918B5"/>
    <w:rsid w:val="009B6C1F"/>
    <w:rsid w:val="009C296B"/>
    <w:rsid w:val="009C54E0"/>
    <w:rsid w:val="009C5663"/>
    <w:rsid w:val="009D3C84"/>
    <w:rsid w:val="009D4F29"/>
    <w:rsid w:val="009D7068"/>
    <w:rsid w:val="009E2803"/>
    <w:rsid w:val="009E6604"/>
    <w:rsid w:val="009E68AD"/>
    <w:rsid w:val="00A06BC7"/>
    <w:rsid w:val="00A12098"/>
    <w:rsid w:val="00A137CC"/>
    <w:rsid w:val="00A17816"/>
    <w:rsid w:val="00A23544"/>
    <w:rsid w:val="00A3719A"/>
    <w:rsid w:val="00A41A87"/>
    <w:rsid w:val="00A42297"/>
    <w:rsid w:val="00A50ED6"/>
    <w:rsid w:val="00A60454"/>
    <w:rsid w:val="00A824B2"/>
    <w:rsid w:val="00A8365F"/>
    <w:rsid w:val="00A847F8"/>
    <w:rsid w:val="00A93C7A"/>
    <w:rsid w:val="00A9429D"/>
    <w:rsid w:val="00AA6986"/>
    <w:rsid w:val="00AC4F2C"/>
    <w:rsid w:val="00AF04A2"/>
    <w:rsid w:val="00B13395"/>
    <w:rsid w:val="00B206A7"/>
    <w:rsid w:val="00B23661"/>
    <w:rsid w:val="00B27732"/>
    <w:rsid w:val="00B4064C"/>
    <w:rsid w:val="00B45F83"/>
    <w:rsid w:val="00B50D1A"/>
    <w:rsid w:val="00B670A9"/>
    <w:rsid w:val="00B7228F"/>
    <w:rsid w:val="00B823C9"/>
    <w:rsid w:val="00B84BBA"/>
    <w:rsid w:val="00B86811"/>
    <w:rsid w:val="00B933D5"/>
    <w:rsid w:val="00BA0CDA"/>
    <w:rsid w:val="00BD6700"/>
    <w:rsid w:val="00BD6B90"/>
    <w:rsid w:val="00C0779F"/>
    <w:rsid w:val="00C13361"/>
    <w:rsid w:val="00C15090"/>
    <w:rsid w:val="00C43D8E"/>
    <w:rsid w:val="00C4447F"/>
    <w:rsid w:val="00C444BF"/>
    <w:rsid w:val="00C515F0"/>
    <w:rsid w:val="00C6781E"/>
    <w:rsid w:val="00C73335"/>
    <w:rsid w:val="00C81657"/>
    <w:rsid w:val="00C93620"/>
    <w:rsid w:val="00CA29A3"/>
    <w:rsid w:val="00CA29C5"/>
    <w:rsid w:val="00CA2CF0"/>
    <w:rsid w:val="00CA3F91"/>
    <w:rsid w:val="00CB3885"/>
    <w:rsid w:val="00CD4F5E"/>
    <w:rsid w:val="00CD7B66"/>
    <w:rsid w:val="00CE27F8"/>
    <w:rsid w:val="00CF1C36"/>
    <w:rsid w:val="00CF60DA"/>
    <w:rsid w:val="00D050BB"/>
    <w:rsid w:val="00D12227"/>
    <w:rsid w:val="00D1400F"/>
    <w:rsid w:val="00D14500"/>
    <w:rsid w:val="00D17DB8"/>
    <w:rsid w:val="00D320E5"/>
    <w:rsid w:val="00D52FC4"/>
    <w:rsid w:val="00D55A73"/>
    <w:rsid w:val="00D63CCB"/>
    <w:rsid w:val="00D75907"/>
    <w:rsid w:val="00D9652F"/>
    <w:rsid w:val="00DC375C"/>
    <w:rsid w:val="00DC5F8E"/>
    <w:rsid w:val="00E132DB"/>
    <w:rsid w:val="00E222ED"/>
    <w:rsid w:val="00E4247A"/>
    <w:rsid w:val="00E470C2"/>
    <w:rsid w:val="00E512DF"/>
    <w:rsid w:val="00E66429"/>
    <w:rsid w:val="00E71F50"/>
    <w:rsid w:val="00E858C1"/>
    <w:rsid w:val="00E85B52"/>
    <w:rsid w:val="00EC3513"/>
    <w:rsid w:val="00ED3129"/>
    <w:rsid w:val="00ED47FF"/>
    <w:rsid w:val="00ED5D64"/>
    <w:rsid w:val="00EF6209"/>
    <w:rsid w:val="00F03F38"/>
    <w:rsid w:val="00F21451"/>
    <w:rsid w:val="00F21B7F"/>
    <w:rsid w:val="00F21D44"/>
    <w:rsid w:val="00F22FF5"/>
    <w:rsid w:val="00F363FB"/>
    <w:rsid w:val="00F45FB4"/>
    <w:rsid w:val="00F6045D"/>
    <w:rsid w:val="00F67A40"/>
    <w:rsid w:val="00F716C9"/>
    <w:rsid w:val="00F72D50"/>
    <w:rsid w:val="00F74B0A"/>
    <w:rsid w:val="00F751B9"/>
    <w:rsid w:val="00F8115D"/>
    <w:rsid w:val="00F9203E"/>
    <w:rsid w:val="00F931FA"/>
    <w:rsid w:val="00FA15BD"/>
    <w:rsid w:val="00FA3D1C"/>
    <w:rsid w:val="00FA6D81"/>
    <w:rsid w:val="00FB319D"/>
    <w:rsid w:val="00FB52B2"/>
    <w:rsid w:val="00FB6C7B"/>
    <w:rsid w:val="00FC2D8D"/>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CE2769"/>
  <w15:chartTrackingRefBased/>
  <w15:docId w15:val="{5704DEE2-1AC9-43F6-BDA0-42838318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1">
    <w:name w:val="heading 1"/>
    <w:basedOn w:val="Normln"/>
    <w:next w:val="Normln"/>
    <w:link w:val="Nadpis1Char"/>
    <w:qFormat/>
    <w:rsid w:val="004A4428"/>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character" w:customStyle="1" w:styleId="Nadpis1Char">
    <w:name w:val="Nadpis 1 Char"/>
    <w:link w:val="Nadpis1"/>
    <w:rsid w:val="004A4428"/>
    <w:rPr>
      <w:rFonts w:ascii="Calibri Light" w:eastAsia="Times New Roman" w:hAnsi="Calibri Light" w:cs="Times New Roman"/>
      <w:b/>
      <w:bCs/>
      <w:kern w:val="32"/>
      <w:sz w:val="32"/>
      <w:szCs w:val="32"/>
    </w:rPr>
  </w:style>
  <w:style w:type="paragraph" w:styleId="Zkladntextodsazen">
    <w:name w:val="Body Text Indent"/>
    <w:basedOn w:val="Normln"/>
    <w:link w:val="ZkladntextodsazenChar"/>
    <w:rsid w:val="004A4428"/>
    <w:pPr>
      <w:spacing w:after="120"/>
      <w:ind w:left="283"/>
    </w:pPr>
  </w:style>
  <w:style w:type="character" w:customStyle="1" w:styleId="ZkladntextodsazenChar">
    <w:name w:val="Základní text odsazený Char"/>
    <w:link w:val="Zkladntextodsazen"/>
    <w:rsid w:val="004A4428"/>
    <w:rPr>
      <w:sz w:val="24"/>
      <w:szCs w:val="24"/>
    </w:rPr>
  </w:style>
  <w:style w:type="paragraph" w:customStyle="1" w:styleId="Normln1">
    <w:name w:val="Normální1"/>
    <w:rsid w:val="004A4428"/>
    <w:pPr>
      <w:widowControl w:val="0"/>
    </w:pPr>
    <w:rPr>
      <w:snapToGrid w:val="0"/>
      <w:sz w:val="24"/>
    </w:rPr>
  </w:style>
  <w:style w:type="paragraph" w:styleId="Zkladntextodsazen3">
    <w:name w:val="Body Text Indent 3"/>
    <w:basedOn w:val="Normln"/>
    <w:link w:val="Zkladntextodsazen3Char"/>
    <w:rsid w:val="004A4428"/>
    <w:pPr>
      <w:spacing w:after="120"/>
      <w:ind w:left="283"/>
    </w:pPr>
    <w:rPr>
      <w:sz w:val="16"/>
      <w:szCs w:val="16"/>
    </w:rPr>
  </w:style>
  <w:style w:type="character" w:customStyle="1" w:styleId="Zkladntextodsazen3Char">
    <w:name w:val="Základní text odsazený 3 Char"/>
    <w:link w:val="Zkladntextodsazen3"/>
    <w:rsid w:val="004A4428"/>
    <w:rPr>
      <w:sz w:val="16"/>
      <w:szCs w:val="16"/>
    </w:rPr>
  </w:style>
  <w:style w:type="paragraph" w:styleId="Zkladntext3">
    <w:name w:val="Body Text 3"/>
    <w:basedOn w:val="Normln"/>
    <w:link w:val="Zkladntext3Char"/>
    <w:rsid w:val="00343A3F"/>
    <w:pPr>
      <w:spacing w:after="120"/>
    </w:pPr>
    <w:rPr>
      <w:sz w:val="16"/>
      <w:szCs w:val="16"/>
    </w:rPr>
  </w:style>
  <w:style w:type="character" w:customStyle="1" w:styleId="Zkladntext3Char">
    <w:name w:val="Základní text 3 Char"/>
    <w:link w:val="Zkladntext3"/>
    <w:rsid w:val="00343A3F"/>
    <w:rPr>
      <w:sz w:val="16"/>
      <w:szCs w:val="16"/>
    </w:rPr>
  </w:style>
  <w:style w:type="paragraph" w:customStyle="1" w:styleId="nzevzkona">
    <w:name w:val="název zákona"/>
    <w:basedOn w:val="Nzev"/>
    <w:rsid w:val="00343A3F"/>
    <w:rPr>
      <w:rFonts w:ascii="Cambria" w:hAnsi="Cambria" w:cs="Cambria"/>
    </w:rPr>
  </w:style>
  <w:style w:type="paragraph" w:styleId="Nzev">
    <w:name w:val="Title"/>
    <w:basedOn w:val="Normln"/>
    <w:next w:val="Normln"/>
    <w:link w:val="NzevChar"/>
    <w:qFormat/>
    <w:rsid w:val="00343A3F"/>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343A3F"/>
    <w:rPr>
      <w:rFonts w:ascii="Calibri Light" w:eastAsia="Times New Roman" w:hAnsi="Calibri Light" w:cs="Times New Roman"/>
      <w:b/>
      <w:bCs/>
      <w:kern w:val="28"/>
      <w:sz w:val="32"/>
      <w:szCs w:val="32"/>
    </w:rPr>
  </w:style>
  <w:style w:type="paragraph" w:styleId="Normlnweb">
    <w:name w:val="Normal (Web)"/>
    <w:basedOn w:val="Normln"/>
    <w:rsid w:val="00980114"/>
    <w:pPr>
      <w:spacing w:before="100" w:beforeAutospacing="1" w:after="100" w:afterAutospacing="1"/>
    </w:pPr>
    <w:rPr>
      <w:rFonts w:ascii="Arial Unicode MS" w:eastAsia="Arial Unicode MS" w:hAnsi="Arial Unicode MS" w:cs="Arial Unicode MS"/>
    </w:rPr>
  </w:style>
  <w:style w:type="paragraph" w:customStyle="1" w:styleId="Normln2">
    <w:name w:val="Normální2"/>
    <w:rsid w:val="009E2803"/>
    <w:pPr>
      <w:widowControl w:val="0"/>
    </w:pPr>
    <w:rPr>
      <w:snapToGrid w:val="0"/>
      <w:sz w:val="24"/>
    </w:rPr>
  </w:style>
  <w:style w:type="paragraph" w:customStyle="1" w:styleId="Standard">
    <w:name w:val="Standard"/>
    <w:rsid w:val="009E2803"/>
    <w:pPr>
      <w:suppressAutoHyphens/>
      <w:autoSpaceDN w:val="0"/>
      <w:spacing w:after="160" w:line="242" w:lineRule="auto"/>
      <w:textAlignment w:val="baseline"/>
    </w:pPr>
    <w:rPr>
      <w:rFonts w:ascii="Calibri" w:eastAsia="Calibri" w:hAnsi="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1293251119">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 w:id="16185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8C639-12E3-4EE1-8CD3-4B2F2E9E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445</Words>
  <Characters>2630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Štěpánka Vlasáková</cp:lastModifiedBy>
  <cp:revision>2</cp:revision>
  <cp:lastPrinted>2021-12-16T12:40:00Z</cp:lastPrinted>
  <dcterms:created xsi:type="dcterms:W3CDTF">2024-12-12T08:05:00Z</dcterms:created>
  <dcterms:modified xsi:type="dcterms:W3CDTF">2024-12-12T08:05:00Z</dcterms:modified>
</cp:coreProperties>
</file>