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0FB85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Obec Přestavlky</w:t>
      </w:r>
    </w:p>
    <w:p w14:paraId="39FDFD00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Obecně závazná vyhláška č.</w:t>
      </w:r>
      <w:r w:rsidRPr="00681E48">
        <w:rPr>
          <w:lang w:val="cs-CZ"/>
        </w:rPr>
        <w:t> 1/2005</w:t>
      </w:r>
    </w:p>
    <w:p w14:paraId="5FDFC11D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u w:val="single"/>
          <w:lang w:val="cs-CZ"/>
        </w:rPr>
        <w:t>o znaku a vlajce obce</w:t>
      </w:r>
    </w:p>
    <w:p w14:paraId="260066C1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Zastupitelstvo </w:t>
      </w:r>
      <w:proofErr w:type="gramStart"/>
      <w:r w:rsidRPr="00681E48">
        <w:rPr>
          <w:lang w:val="cs-CZ"/>
        </w:rPr>
        <w:t>obce  PŘESTAVLKY</w:t>
      </w:r>
      <w:proofErr w:type="gramEnd"/>
      <w:r w:rsidRPr="00681E48">
        <w:rPr>
          <w:lang w:val="cs-CZ"/>
        </w:rPr>
        <w:t>, se dne 29. 4. 2005 usneslo vydat podle ustanovení § 35 a 84 odst. 2 písm. i) zákona č. 128/2000 Sb. ve znění pozdějších předpisů, </w:t>
      </w:r>
      <w:r w:rsidRPr="00681E48">
        <w:rPr>
          <w:b/>
          <w:bCs/>
          <w:lang w:val="cs-CZ"/>
        </w:rPr>
        <w:t>tuto obecně závaznou vyhlášku</w:t>
      </w:r>
      <w:r w:rsidRPr="00681E48">
        <w:rPr>
          <w:lang w:val="cs-CZ"/>
        </w:rPr>
        <w:t>.</w:t>
      </w:r>
    </w:p>
    <w:p w14:paraId="7872BF3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Článek 1</w:t>
      </w:r>
    </w:p>
    <w:p w14:paraId="651DCD2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Úvodní ustanovení</w:t>
      </w:r>
    </w:p>
    <w:p w14:paraId="435387D0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1.    </w:t>
      </w:r>
      <w:proofErr w:type="gramStart"/>
      <w:r w:rsidRPr="00681E48">
        <w:rPr>
          <w:lang w:val="cs-CZ"/>
        </w:rPr>
        <w:t>Znak  a</w:t>
      </w:r>
      <w:proofErr w:type="gramEnd"/>
      <w:r w:rsidRPr="00681E48">
        <w:rPr>
          <w:lang w:val="cs-CZ"/>
        </w:rPr>
        <w:t xml:space="preserve"> vlajku obci Přestavlky udělil předseda Poslanecké sněmovny Parlamentu České republiky dne 8. října 2003 na základě rozhodnutí č. 23 ze dne 18. června 2003.</w:t>
      </w:r>
    </w:p>
    <w:p w14:paraId="768E1711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Článek 2</w:t>
      </w:r>
    </w:p>
    <w:p w14:paraId="4417E594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Popis znaku a vlajky</w:t>
      </w:r>
    </w:p>
    <w:p w14:paraId="63CF4916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1)     Popis znaku: ve zlato-modře </w:t>
      </w:r>
      <w:proofErr w:type="spellStart"/>
      <w:r w:rsidRPr="00681E48">
        <w:rPr>
          <w:lang w:val="cs-CZ"/>
        </w:rPr>
        <w:t>polceném</w:t>
      </w:r>
      <w:proofErr w:type="spellEnd"/>
      <w:r w:rsidRPr="00681E48">
        <w:rPr>
          <w:lang w:val="cs-CZ"/>
        </w:rPr>
        <w:t xml:space="preserve"> štítě vpravo kalich s hostií, obojí červené, vlevo stříbrný vlk ve skoku s červeným jazykem.</w:t>
      </w:r>
    </w:p>
    <w:p w14:paraId="2233C788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2)     Popis vlajky: list </w:t>
      </w:r>
      <w:proofErr w:type="gramStart"/>
      <w:r w:rsidRPr="00681E48">
        <w:rPr>
          <w:lang w:val="cs-CZ"/>
        </w:rPr>
        <w:t>tvoří</w:t>
      </w:r>
      <w:proofErr w:type="gramEnd"/>
      <w:r w:rsidRPr="00681E48">
        <w:rPr>
          <w:lang w:val="cs-CZ"/>
        </w:rPr>
        <w:t xml:space="preserve"> žluto-modře čtvrcený žerďový pruh, široký jednu třetinu délky listu, a dva vodorovné pruhy, žlutý a modrý. Ve žlutém žerďovém poli bílý vlk ve skoku s červeným jazykem. Poměr šířky k délce listu je </w:t>
      </w:r>
      <w:proofErr w:type="gramStart"/>
      <w:r w:rsidRPr="00681E48">
        <w:rPr>
          <w:lang w:val="cs-CZ"/>
        </w:rPr>
        <w:t>2 :</w:t>
      </w:r>
      <w:proofErr w:type="gramEnd"/>
      <w:r w:rsidRPr="00681E48">
        <w:rPr>
          <w:lang w:val="cs-CZ"/>
        </w:rPr>
        <w:t xml:space="preserve"> 3.</w:t>
      </w:r>
    </w:p>
    <w:p w14:paraId="377A6D85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3)     Vyobrazení znaku a praporu obce, města jsou přílohou této vyhlášky a jsou v originále uchovány na </w:t>
      </w:r>
      <w:proofErr w:type="gramStart"/>
      <w:r w:rsidRPr="00681E48">
        <w:rPr>
          <w:lang w:val="cs-CZ"/>
        </w:rPr>
        <w:t>Obecním  úřadě</w:t>
      </w:r>
      <w:proofErr w:type="gramEnd"/>
      <w:r w:rsidRPr="00681E48">
        <w:rPr>
          <w:lang w:val="cs-CZ"/>
        </w:rPr>
        <w:t xml:space="preserve"> v Přestavlkách.</w:t>
      </w:r>
    </w:p>
    <w:p w14:paraId="6EC85B3C" w14:textId="77777777" w:rsidR="00681E48" w:rsidRPr="00681E48" w:rsidRDefault="00681E48" w:rsidP="00681E48">
      <w:pPr>
        <w:jc w:val="center"/>
        <w:rPr>
          <w:lang w:val="cs-CZ"/>
        </w:rPr>
      </w:pPr>
    </w:p>
    <w:p w14:paraId="1760F76C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Článek 3</w:t>
      </w:r>
    </w:p>
    <w:p w14:paraId="7E00AFFD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Užívání znaku obce</w:t>
      </w:r>
    </w:p>
    <w:p w14:paraId="7B6C813B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1) Obec, jeho orgány a obcí zřízené nebo založené organizační složky a právnické osoby mohou používat znak obce.</w:t>
      </w:r>
    </w:p>
    <w:p w14:paraId="0CA6AC3F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2) Jiné orgány, organizace a zařízení, právnické a fyzické osoby mohou užívat </w:t>
      </w:r>
      <w:proofErr w:type="gramStart"/>
      <w:r w:rsidRPr="00681E48">
        <w:rPr>
          <w:lang w:val="cs-CZ"/>
        </w:rPr>
        <w:t>obecní  znak</w:t>
      </w:r>
      <w:proofErr w:type="gramEnd"/>
      <w:r w:rsidRPr="00681E48">
        <w:rPr>
          <w:lang w:val="cs-CZ"/>
        </w:rPr>
        <w:t xml:space="preserve"> jen se souhlasem  starosty, popř.  zastupitelstva obce.</w:t>
      </w:r>
    </w:p>
    <w:p w14:paraId="712AB17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3) Souhlas k užívání znaku obce lze získat na základě předložení písemné žádosti se zdůvodněním účelu a způsobu jeho užití. V písemném souhlasu budou stanoveny doba a způsob užívání znaku obce.</w:t>
      </w:r>
    </w:p>
    <w:p w14:paraId="0DE643F9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4) Užívá-li se znak obce společně se státním znakem, má státní znak vždy proto</w:t>
      </w:r>
    </w:p>
    <w:p w14:paraId="55CA6E1D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musí být buď nad znakem obce nebo heraldicky vpravo.</w:t>
      </w:r>
    </w:p>
    <w:p w14:paraId="51EF3363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5)Provedení znaku obce musí být v souladu s popisem uvedeným v článku 2</w:t>
      </w:r>
    </w:p>
    <w:p w14:paraId="60934989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Odst. 1 této vyhlášky. Znak obce je použitelný rovněž v černobílém provedení.</w:t>
      </w:r>
    </w:p>
    <w:p w14:paraId="0D78EE2E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6) Znak obce lze užívat </w:t>
      </w:r>
      <w:proofErr w:type="gramStart"/>
      <w:r w:rsidRPr="00681E48">
        <w:rPr>
          <w:lang w:val="cs-CZ"/>
        </w:rPr>
        <w:t>zpravidla :</w:t>
      </w:r>
      <w:proofErr w:type="gramEnd"/>
    </w:p>
    <w:p w14:paraId="73561347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a)  v záhlaví významných listin a písemných dokumentů</w:t>
      </w:r>
    </w:p>
    <w:p w14:paraId="482E9051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b)  k vnějšímu označení budov (místností), pokud není předepsáno užívání</w:t>
      </w:r>
    </w:p>
    <w:p w14:paraId="3D634147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lastRenderedPageBreak/>
        <w:t>státního znaku</w:t>
      </w:r>
    </w:p>
    <w:p w14:paraId="23CC101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c)  na orientačních a propagačních tabulích</w:t>
      </w:r>
    </w:p>
    <w:p w14:paraId="66913CC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d)  na některých předmětech a jiném majetku </w:t>
      </w:r>
      <w:proofErr w:type="gramStart"/>
      <w:r w:rsidRPr="00681E48">
        <w:rPr>
          <w:lang w:val="cs-CZ"/>
        </w:rPr>
        <w:t>obce,  nebo</w:t>
      </w:r>
      <w:proofErr w:type="gramEnd"/>
      <w:r w:rsidRPr="00681E48">
        <w:rPr>
          <w:lang w:val="cs-CZ"/>
        </w:rPr>
        <w:t xml:space="preserve"> organizací jím</w:t>
      </w:r>
    </w:p>
    <w:p w14:paraId="6CD4BD7C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založených, řízených nebo spravovaných</w:t>
      </w:r>
    </w:p>
    <w:p w14:paraId="3876242D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e)  na propagačních tiscích a publikacích </w:t>
      </w:r>
      <w:proofErr w:type="gramStart"/>
      <w:r w:rsidRPr="00681E48">
        <w:rPr>
          <w:lang w:val="cs-CZ"/>
        </w:rPr>
        <w:t>obecního  charakteru</w:t>
      </w:r>
      <w:proofErr w:type="gramEnd"/>
    </w:p>
    <w:p w14:paraId="27569C01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f)  na upomínkových předmětech</w:t>
      </w:r>
    </w:p>
    <w:p w14:paraId="40AB9B0B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Článek 4</w:t>
      </w:r>
    </w:p>
    <w:p w14:paraId="1267D62E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Užívání vlaky obce</w:t>
      </w:r>
    </w:p>
    <w:p w14:paraId="34906CBE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1) Vlajku obce </w:t>
      </w:r>
      <w:proofErr w:type="gramStart"/>
      <w:r w:rsidRPr="00681E48">
        <w:rPr>
          <w:lang w:val="cs-CZ"/>
        </w:rPr>
        <w:t>lze  užívat</w:t>
      </w:r>
      <w:proofErr w:type="gramEnd"/>
      <w:r w:rsidRPr="00681E48">
        <w:rPr>
          <w:lang w:val="cs-CZ"/>
        </w:rPr>
        <w:t xml:space="preserve"> zejména při slavnostních příležitostech, významných jednáních a setkáních, událostech mezinárodního, regionálního a obecního charakteru.</w:t>
      </w:r>
    </w:p>
    <w:p w14:paraId="23A87A2F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2) Užívá-li se společně státní vlajka a vlajka obce, má vždy státní vlajka přednost.</w:t>
      </w:r>
    </w:p>
    <w:p w14:paraId="116429A7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3) K užívání vlajky obce není nutný souhlas obce.</w:t>
      </w:r>
    </w:p>
    <w:p w14:paraId="4A9EB792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Článek 5</w:t>
      </w:r>
    </w:p>
    <w:p w14:paraId="45F535F4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Účinnost</w:t>
      </w:r>
    </w:p>
    <w:p w14:paraId="6B23AA47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Tato obecně závazná vyhláška nabývá účinnosti dnem 30. 4. 2005.</w:t>
      </w:r>
    </w:p>
    <w:p w14:paraId="5248616D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 xml:space="preserve">Tímto se </w:t>
      </w:r>
      <w:proofErr w:type="gramStart"/>
      <w:r w:rsidRPr="00681E48">
        <w:rPr>
          <w:lang w:val="cs-CZ"/>
        </w:rPr>
        <w:t>ruší</w:t>
      </w:r>
      <w:proofErr w:type="gramEnd"/>
      <w:r w:rsidRPr="00681E48">
        <w:rPr>
          <w:lang w:val="cs-CZ"/>
        </w:rPr>
        <w:t xml:space="preserve"> vyhláška o používání znaku a praporu č.4/2004.</w:t>
      </w:r>
    </w:p>
    <w:p w14:paraId="3DCE6159" w14:textId="77777777" w:rsidR="00681E48" w:rsidRPr="00681E48" w:rsidRDefault="00681E48" w:rsidP="00681E48">
      <w:pPr>
        <w:jc w:val="center"/>
        <w:rPr>
          <w:lang w:val="cs-CZ"/>
        </w:rPr>
      </w:pPr>
    </w:p>
    <w:p w14:paraId="31796980" w14:textId="77777777" w:rsidR="00681E48" w:rsidRPr="00681E48" w:rsidRDefault="00681E48" w:rsidP="00681E48">
      <w:pPr>
        <w:jc w:val="center"/>
        <w:rPr>
          <w:lang w:val="cs-CZ"/>
        </w:rPr>
      </w:pPr>
    </w:p>
    <w:p w14:paraId="19D128FF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lang w:val="cs-CZ"/>
        </w:rPr>
        <w:t>Petr Z n a m e n á č e k                                    </w:t>
      </w:r>
      <w:proofErr w:type="gramStart"/>
      <w:r w:rsidRPr="00681E48">
        <w:rPr>
          <w:lang w:val="cs-CZ"/>
        </w:rPr>
        <w:t>Zdeněk  R</w:t>
      </w:r>
      <w:proofErr w:type="gramEnd"/>
      <w:r w:rsidRPr="00681E48">
        <w:rPr>
          <w:lang w:val="cs-CZ"/>
        </w:rPr>
        <w:t xml:space="preserve"> á l i š</w:t>
      </w:r>
    </w:p>
    <w:p w14:paraId="081E7BC8" w14:textId="77777777" w:rsidR="00681E48" w:rsidRPr="00681E48" w:rsidRDefault="00681E48" w:rsidP="00681E48">
      <w:pPr>
        <w:jc w:val="center"/>
        <w:rPr>
          <w:lang w:val="cs-CZ"/>
        </w:rPr>
      </w:pPr>
      <w:r w:rsidRPr="00681E48">
        <w:rPr>
          <w:b/>
          <w:bCs/>
          <w:lang w:val="cs-CZ"/>
        </w:rPr>
        <w:t>starosta                                                                 místostarosta</w:t>
      </w:r>
    </w:p>
    <w:p w14:paraId="147F6387" w14:textId="77777777" w:rsidR="00000000" w:rsidRDefault="00000000"/>
    <w:sectPr w:rsidR="00E8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48"/>
    <w:rsid w:val="00613B66"/>
    <w:rsid w:val="00614F79"/>
    <w:rsid w:val="00681E48"/>
    <w:rsid w:val="00726092"/>
    <w:rsid w:val="00861292"/>
    <w:rsid w:val="009F3BD0"/>
    <w:rsid w:val="00D4794C"/>
    <w:rsid w:val="00D71A3D"/>
    <w:rsid w:val="00E877AE"/>
    <w:rsid w:val="00FE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5AA0C"/>
  <w15:chartTrackingRefBased/>
  <w15:docId w15:val="{0280856F-FF3A-4FE9-BDBA-0878078E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3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Kaščáková</dc:creator>
  <cp:keywords/>
  <dc:description/>
  <cp:lastModifiedBy>Pavel V</cp:lastModifiedBy>
  <cp:revision>2</cp:revision>
  <dcterms:created xsi:type="dcterms:W3CDTF">2024-09-28T14:28:00Z</dcterms:created>
  <dcterms:modified xsi:type="dcterms:W3CDTF">2024-09-28T14:28:00Z</dcterms:modified>
</cp:coreProperties>
</file>