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E38A1" w14:textId="6BD03C1C" w:rsidR="007A33DE" w:rsidRPr="00EA606E" w:rsidRDefault="007A33DE" w:rsidP="007A33DE">
      <w:pPr>
        <w:jc w:val="center"/>
        <w:rPr>
          <w:b/>
          <w:bCs/>
          <w:sz w:val="40"/>
          <w:szCs w:val="40"/>
        </w:rPr>
      </w:pPr>
      <w:r>
        <w:rPr>
          <w:b/>
          <w:sz w:val="40"/>
          <w:szCs w:val="40"/>
        </w:rPr>
        <w:t xml:space="preserve">O B E C   </w:t>
      </w:r>
      <w:r w:rsidR="00D6403C">
        <w:rPr>
          <w:b/>
          <w:sz w:val="40"/>
          <w:szCs w:val="40"/>
        </w:rPr>
        <w:t>L I B Ě Š I C E</w:t>
      </w:r>
    </w:p>
    <w:p w14:paraId="73FF704C" w14:textId="77777777" w:rsidR="007A33DE" w:rsidRDefault="007A33DE" w:rsidP="007A33DE">
      <w:pPr>
        <w:jc w:val="center"/>
        <w:rPr>
          <w:b/>
          <w:bCs/>
        </w:rPr>
      </w:pPr>
    </w:p>
    <w:p w14:paraId="2983FE75" w14:textId="4CA79268" w:rsidR="007A33DE" w:rsidRPr="00E1572A" w:rsidRDefault="007A33DE" w:rsidP="007A33DE">
      <w:pPr>
        <w:jc w:val="center"/>
        <w:rPr>
          <w:b/>
          <w:bCs/>
          <w:sz w:val="32"/>
        </w:rPr>
      </w:pPr>
      <w:r w:rsidRPr="00E1572A">
        <w:rPr>
          <w:b/>
          <w:bCs/>
          <w:sz w:val="32"/>
        </w:rPr>
        <w:t xml:space="preserve">ZASTUPITELSTVO OBCE </w:t>
      </w:r>
      <w:r w:rsidR="00D6403C">
        <w:rPr>
          <w:b/>
          <w:bCs/>
          <w:sz w:val="32"/>
        </w:rPr>
        <w:t>LIBĚŠICE</w:t>
      </w:r>
      <w:r w:rsidRPr="00E1572A">
        <w:rPr>
          <w:b/>
          <w:bCs/>
          <w:sz w:val="32"/>
        </w:rPr>
        <w:t xml:space="preserve"> </w:t>
      </w:r>
    </w:p>
    <w:p w14:paraId="47C5A93E" w14:textId="77777777" w:rsidR="007A33DE" w:rsidRPr="000F09B9" w:rsidRDefault="007A33DE" w:rsidP="007A33DE">
      <w:pPr>
        <w:jc w:val="center"/>
        <w:rPr>
          <w:b/>
          <w:bCs/>
        </w:rPr>
      </w:pPr>
    </w:p>
    <w:p w14:paraId="04FA8818" w14:textId="77777777" w:rsidR="007A33DE" w:rsidRPr="00A0241C" w:rsidRDefault="007A33DE" w:rsidP="007A33DE">
      <w:pPr>
        <w:jc w:val="center"/>
        <w:rPr>
          <w:b/>
          <w:bCs/>
          <w:sz w:val="32"/>
          <w:szCs w:val="32"/>
        </w:rPr>
      </w:pPr>
      <w:r w:rsidRPr="00A0241C">
        <w:rPr>
          <w:b/>
          <w:bCs/>
          <w:sz w:val="32"/>
          <w:szCs w:val="32"/>
        </w:rPr>
        <w:t>Obecně závazná vyhláška</w:t>
      </w:r>
    </w:p>
    <w:p w14:paraId="1A43A8A8" w14:textId="77777777" w:rsidR="00A0241C" w:rsidRPr="00A80AA0" w:rsidRDefault="00A0241C" w:rsidP="001D56FE">
      <w:pPr>
        <w:jc w:val="center"/>
        <w:rPr>
          <w:b/>
          <w:bCs/>
        </w:rPr>
      </w:pPr>
    </w:p>
    <w:p w14:paraId="30AA07C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5F83EF9" w14:textId="77777777" w:rsidR="00461FA9" w:rsidRDefault="00461FA9" w:rsidP="00461FA9">
      <w:pPr>
        <w:tabs>
          <w:tab w:val="left" w:pos="5130"/>
        </w:tabs>
        <w:rPr>
          <w:b/>
        </w:rPr>
      </w:pPr>
    </w:p>
    <w:p w14:paraId="1F94915A" w14:textId="20E038A3" w:rsidR="007A33DE" w:rsidRPr="00895C6E" w:rsidRDefault="007A33DE" w:rsidP="007A33DE">
      <w:pPr>
        <w:pStyle w:val="Zkladntextodsazen"/>
        <w:ind w:left="0" w:firstLine="0"/>
      </w:pPr>
      <w:r w:rsidRPr="00AD642E">
        <w:rPr>
          <w:i/>
        </w:rPr>
        <w:t xml:space="preserve">Zastupitelstvo </w:t>
      </w:r>
      <w:r>
        <w:rPr>
          <w:i/>
        </w:rPr>
        <w:t xml:space="preserve">obce </w:t>
      </w:r>
      <w:r w:rsidR="00D6403C">
        <w:rPr>
          <w:i/>
        </w:rPr>
        <w:t>Liběšice</w:t>
      </w:r>
      <w:r w:rsidRPr="00AD642E">
        <w:rPr>
          <w:i/>
        </w:rPr>
        <w:t xml:space="preserve"> se na svém zasedání dne </w:t>
      </w:r>
      <w:r w:rsidR="00F05C1B">
        <w:rPr>
          <w:i/>
        </w:rPr>
        <w:t>26.06.2024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198FAB2" w14:textId="77777777" w:rsidR="009958F0" w:rsidRDefault="009958F0" w:rsidP="009958F0">
      <w:pPr>
        <w:jc w:val="center"/>
        <w:rPr>
          <w:b/>
        </w:rPr>
      </w:pPr>
    </w:p>
    <w:p w14:paraId="04D63FB5" w14:textId="77777777" w:rsidR="009958F0" w:rsidRPr="001C02F7" w:rsidRDefault="009958F0" w:rsidP="009958F0">
      <w:pPr>
        <w:jc w:val="center"/>
        <w:rPr>
          <w:b/>
        </w:rPr>
      </w:pPr>
      <w:r>
        <w:rPr>
          <w:b/>
        </w:rPr>
        <w:t>Článek</w:t>
      </w:r>
      <w:r w:rsidRPr="001C02F7">
        <w:rPr>
          <w:b/>
        </w:rPr>
        <w:t xml:space="preserve"> 1</w:t>
      </w:r>
    </w:p>
    <w:p w14:paraId="2A56A958" w14:textId="77777777" w:rsidR="009958F0" w:rsidRPr="001C02F7" w:rsidRDefault="009958F0" w:rsidP="009958F0">
      <w:pPr>
        <w:jc w:val="center"/>
        <w:rPr>
          <w:b/>
        </w:rPr>
      </w:pPr>
      <w:r w:rsidRPr="001C02F7">
        <w:rPr>
          <w:b/>
        </w:rPr>
        <w:t>Úvodní ustanovení</w:t>
      </w:r>
    </w:p>
    <w:p w14:paraId="59AB5D59" w14:textId="77777777" w:rsidR="009958F0" w:rsidRPr="001C02F7" w:rsidRDefault="009958F0" w:rsidP="009958F0">
      <w:pPr>
        <w:jc w:val="both"/>
      </w:pPr>
    </w:p>
    <w:p w14:paraId="1E290B02" w14:textId="38CC8CB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D6403C">
        <w:t>Liběšice</w:t>
      </w:r>
      <w:r w:rsidRPr="00BE0606">
        <w:t xml:space="preserve"> touto vyhláškou zavádí místní poplatek za užívání veřejného prostranství (dále jen „poplatek“).</w:t>
      </w:r>
    </w:p>
    <w:p w14:paraId="2797FFE1"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D401E67"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FDB09B7" w14:textId="77777777" w:rsidR="009958F0" w:rsidRPr="001C02F7" w:rsidRDefault="009958F0" w:rsidP="009958F0">
      <w:pPr>
        <w:jc w:val="both"/>
        <w:rPr>
          <w:sz w:val="20"/>
          <w:szCs w:val="20"/>
        </w:rPr>
      </w:pPr>
    </w:p>
    <w:p w14:paraId="4110A971" w14:textId="77777777" w:rsidR="009958F0" w:rsidRPr="00D6403C" w:rsidRDefault="009958F0" w:rsidP="00D17A87">
      <w:pPr>
        <w:pStyle w:val="Nadpis1"/>
        <w:keepNext w:val="0"/>
        <w:widowControl w:val="0"/>
      </w:pPr>
      <w:r w:rsidRPr="00D6403C">
        <w:t>Článek 2</w:t>
      </w:r>
    </w:p>
    <w:p w14:paraId="3741268C" w14:textId="77777777" w:rsidR="009958F0" w:rsidRPr="00D6403C" w:rsidRDefault="009958F0" w:rsidP="00D17A87">
      <w:pPr>
        <w:pStyle w:val="Nadpis1"/>
        <w:keepNext w:val="0"/>
        <w:widowControl w:val="0"/>
        <w:rPr>
          <w:b w:val="0"/>
          <w:bCs w:val="0"/>
        </w:rPr>
      </w:pPr>
      <w:r w:rsidRPr="00D6403C">
        <w:t>Předmět poplatku</w:t>
      </w:r>
      <w:r w:rsidR="00563F82" w:rsidRPr="00D6403C">
        <w:t xml:space="preserve"> a poplatník</w:t>
      </w:r>
    </w:p>
    <w:p w14:paraId="5970A22C" w14:textId="77777777" w:rsidR="009958F0" w:rsidRPr="00D6403C" w:rsidRDefault="009958F0" w:rsidP="009958F0">
      <w:pPr>
        <w:pStyle w:val="Zkladntext"/>
        <w:spacing w:after="0"/>
        <w:rPr>
          <w:sz w:val="20"/>
          <w:szCs w:val="20"/>
        </w:rPr>
      </w:pPr>
    </w:p>
    <w:p w14:paraId="510A5F9B" w14:textId="7FF5A9F3" w:rsidR="00563F82" w:rsidRPr="00D6403C" w:rsidRDefault="00563F82" w:rsidP="00BF3BD3">
      <w:pPr>
        <w:numPr>
          <w:ilvl w:val="0"/>
          <w:numId w:val="2"/>
        </w:numPr>
        <w:jc w:val="both"/>
        <w:rPr>
          <w:i/>
        </w:rPr>
      </w:pPr>
      <w:r w:rsidRPr="00D6403C">
        <w:t>Předmět poplatku upravuje zákon.</w:t>
      </w:r>
      <w:r w:rsidRPr="00D6403C">
        <w:rPr>
          <w:rStyle w:val="Znakapoznpodarou"/>
        </w:rPr>
        <w:footnoteReference w:id="3"/>
      </w:r>
      <w:r w:rsidRPr="00D6403C">
        <w:rPr>
          <w:vertAlign w:val="superscript"/>
        </w:rPr>
        <w:t>)</w:t>
      </w:r>
      <w:r w:rsidR="00453987" w:rsidRPr="00D6403C">
        <w:t xml:space="preserve"> </w:t>
      </w:r>
      <w:r w:rsidR="005E1B1F" w:rsidRPr="00D6403C">
        <w:t>Obec</w:t>
      </w:r>
      <w:r w:rsidR="00655FC0" w:rsidRPr="00D6403C">
        <w:t xml:space="preserve"> vybírá poplatek za užívání veřejného prostranství způsoby uvedeným</w:t>
      </w:r>
      <w:r w:rsidR="005E1B1F" w:rsidRPr="00D6403C">
        <w:t>i</w:t>
      </w:r>
      <w:r w:rsidR="00655FC0" w:rsidRPr="00D6403C">
        <w:t xml:space="preserve"> v čl. 5 této vyhlášky.</w:t>
      </w:r>
    </w:p>
    <w:p w14:paraId="16028D2F" w14:textId="77777777" w:rsidR="00563F82" w:rsidRPr="00D6403C" w:rsidRDefault="00563F82" w:rsidP="00BF3BD3">
      <w:pPr>
        <w:numPr>
          <w:ilvl w:val="0"/>
          <w:numId w:val="2"/>
        </w:numPr>
        <w:jc w:val="both"/>
      </w:pPr>
      <w:r w:rsidRPr="00D6403C">
        <w:t>Poplatníka vymezuje zákon.</w:t>
      </w:r>
      <w:r w:rsidRPr="00D6403C">
        <w:rPr>
          <w:rStyle w:val="Znakapoznpodarou"/>
        </w:rPr>
        <w:footnoteReference w:id="4"/>
      </w:r>
      <w:r w:rsidRPr="00D6403C">
        <w:rPr>
          <w:vertAlign w:val="superscript"/>
        </w:rPr>
        <w:t>)</w:t>
      </w:r>
    </w:p>
    <w:p w14:paraId="7AEF0FAC" w14:textId="77777777" w:rsidR="00563F82" w:rsidRDefault="00563F82" w:rsidP="009958F0">
      <w:pPr>
        <w:pStyle w:val="Zkladntext"/>
        <w:spacing w:after="0"/>
        <w:rPr>
          <w:sz w:val="20"/>
          <w:szCs w:val="20"/>
          <w:highlight w:val="magenta"/>
        </w:rPr>
      </w:pPr>
    </w:p>
    <w:p w14:paraId="40394440" w14:textId="77777777" w:rsidR="007A4136" w:rsidRPr="00BE0606" w:rsidRDefault="007A4136" w:rsidP="007A4136">
      <w:pPr>
        <w:jc w:val="center"/>
        <w:outlineLvl w:val="0"/>
        <w:rPr>
          <w:b/>
        </w:rPr>
      </w:pPr>
      <w:r w:rsidRPr="00BE0606">
        <w:rPr>
          <w:b/>
        </w:rPr>
        <w:t>Článek 3</w:t>
      </w:r>
    </w:p>
    <w:p w14:paraId="6FFC345F" w14:textId="77777777" w:rsidR="007A4136" w:rsidRPr="00BE0606" w:rsidRDefault="007A4136" w:rsidP="007A4136">
      <w:pPr>
        <w:jc w:val="center"/>
        <w:rPr>
          <w:b/>
        </w:rPr>
      </w:pPr>
      <w:r w:rsidRPr="00BE0606">
        <w:rPr>
          <w:b/>
        </w:rPr>
        <w:t>Veřejné prostranství</w:t>
      </w:r>
    </w:p>
    <w:p w14:paraId="39721AA5" w14:textId="77777777" w:rsidR="007A4136" w:rsidRPr="00BE0606" w:rsidRDefault="007A4136" w:rsidP="007A4136">
      <w:pPr>
        <w:jc w:val="center"/>
        <w:rPr>
          <w:b/>
        </w:rPr>
      </w:pPr>
    </w:p>
    <w:p w14:paraId="697508C6" w14:textId="3E6BD5DE" w:rsidR="007A4136" w:rsidRDefault="007A4136" w:rsidP="007A4136">
      <w:pPr>
        <w:jc w:val="both"/>
      </w:pPr>
      <w:r w:rsidRPr="008130FF">
        <w:t>Poplatek se platí za užívání veřejných prostranství</w:t>
      </w:r>
      <w:r w:rsidRPr="008130FF">
        <w:rPr>
          <w:rStyle w:val="Znakapoznpodarou"/>
        </w:rPr>
        <w:footnoteReference w:id="5"/>
      </w:r>
      <w:r w:rsidRPr="008130FF">
        <w:rPr>
          <w:vertAlign w:val="superscript"/>
        </w:rPr>
        <w:t>)</w:t>
      </w:r>
      <w:r w:rsidRPr="008130FF">
        <w:t xml:space="preserve"> vymezených </w:t>
      </w:r>
      <w:r w:rsidR="008130FF" w:rsidRPr="008130FF">
        <w:t xml:space="preserve">v příloze této vyhlášky </w:t>
      </w:r>
      <w:r w:rsidRPr="008130FF">
        <w:t>čísl</w:t>
      </w:r>
      <w:r w:rsidR="008130FF">
        <w:t>y</w:t>
      </w:r>
      <w:r w:rsidRPr="008130FF">
        <w:t xml:space="preserve"> pozemkových parcel </w:t>
      </w:r>
      <w:r w:rsidR="008130FF" w:rsidRPr="008130FF">
        <w:t>dle jednotlivých</w:t>
      </w:r>
      <w:r w:rsidRPr="008130FF">
        <w:t> katastrální</w:t>
      </w:r>
      <w:r w:rsidR="008130FF" w:rsidRPr="008130FF">
        <w:t>ch</w:t>
      </w:r>
      <w:r w:rsidRPr="008130FF">
        <w:t xml:space="preserve"> území</w:t>
      </w:r>
      <w:r w:rsidR="008130FF" w:rsidRPr="008130FF">
        <w:t>ch</w:t>
      </w:r>
      <w:r w:rsidRPr="008130FF">
        <w:t>.</w:t>
      </w:r>
    </w:p>
    <w:p w14:paraId="49DE9628"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7B334A87" w14:textId="77777777" w:rsidR="009958F0" w:rsidRPr="00D6118C" w:rsidRDefault="009958F0" w:rsidP="009958F0">
      <w:pPr>
        <w:jc w:val="center"/>
        <w:rPr>
          <w:b/>
          <w:bCs/>
        </w:rPr>
      </w:pPr>
      <w:r w:rsidRPr="00D6118C">
        <w:rPr>
          <w:b/>
          <w:bCs/>
        </w:rPr>
        <w:t>Ohlašovací povinnost</w:t>
      </w:r>
    </w:p>
    <w:p w14:paraId="79BF209D" w14:textId="77777777" w:rsidR="007A4136" w:rsidRPr="00D6118C" w:rsidRDefault="007A4136" w:rsidP="00D6118C"/>
    <w:p w14:paraId="345325BD" w14:textId="0F582D23"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8130FF">
        <w:t>7</w:t>
      </w:r>
      <w:r>
        <w:t xml:space="preserve"> dnů před </w:t>
      </w:r>
      <w:r w:rsidRPr="001D3671">
        <w:t xml:space="preserve">zahájením užívání veřejného prostranství. V případě užívání veřejného prostranství na dobu kratší než </w:t>
      </w:r>
      <w:r w:rsidR="008130FF">
        <w:t>7</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4DBA37E"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91BFED4"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20BCDC7" w14:textId="44C85049"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2CE8580" w14:textId="77777777" w:rsidR="009958F0" w:rsidRPr="00563F82" w:rsidRDefault="009958F0" w:rsidP="009958F0">
      <w:pPr>
        <w:pStyle w:val="Normln2"/>
        <w:autoSpaceDE w:val="0"/>
        <w:autoSpaceDN w:val="0"/>
        <w:adjustRightInd w:val="0"/>
        <w:jc w:val="both"/>
        <w:rPr>
          <w:bCs/>
          <w:sz w:val="20"/>
          <w:highlight w:val="magenta"/>
        </w:rPr>
      </w:pPr>
    </w:p>
    <w:p w14:paraId="07E44D6E" w14:textId="77777777" w:rsidR="009958F0" w:rsidRPr="00D6118C" w:rsidRDefault="009958F0" w:rsidP="009958F0">
      <w:pPr>
        <w:jc w:val="center"/>
        <w:rPr>
          <w:b/>
          <w:bCs/>
        </w:rPr>
      </w:pPr>
      <w:r w:rsidRPr="00D6118C">
        <w:rPr>
          <w:b/>
          <w:bCs/>
        </w:rPr>
        <w:t xml:space="preserve">Článek </w:t>
      </w:r>
      <w:r w:rsidR="00A86853">
        <w:rPr>
          <w:b/>
          <w:bCs/>
        </w:rPr>
        <w:t>5</w:t>
      </w:r>
    </w:p>
    <w:p w14:paraId="5C7B24D7" w14:textId="77777777" w:rsidR="009958F0" w:rsidRPr="00D6118C" w:rsidRDefault="009958F0" w:rsidP="009958F0">
      <w:pPr>
        <w:jc w:val="center"/>
        <w:rPr>
          <w:b/>
          <w:bCs/>
        </w:rPr>
      </w:pPr>
      <w:r w:rsidRPr="00D6118C">
        <w:rPr>
          <w:b/>
          <w:bCs/>
        </w:rPr>
        <w:t>Sazba poplatku</w:t>
      </w:r>
    </w:p>
    <w:p w14:paraId="7B412890" w14:textId="77777777" w:rsidR="004F4AA1" w:rsidRDefault="004F4AA1" w:rsidP="009958F0">
      <w:pPr>
        <w:pStyle w:val="Zkladntext"/>
        <w:spacing w:after="0"/>
        <w:jc w:val="center"/>
        <w:rPr>
          <w:b/>
          <w:bCs/>
        </w:rPr>
      </w:pPr>
    </w:p>
    <w:p w14:paraId="0DBE2210" w14:textId="77777777" w:rsidR="00F46A45" w:rsidRPr="008130FF" w:rsidRDefault="00F46A45" w:rsidP="00BF3BD3">
      <w:pPr>
        <w:numPr>
          <w:ilvl w:val="0"/>
          <w:numId w:val="6"/>
        </w:numPr>
        <w:jc w:val="both"/>
      </w:pPr>
      <w:r w:rsidRPr="008130FF">
        <w:t>Sazba poplatku činí za každý i započatý m</w:t>
      </w:r>
      <w:r w:rsidRPr="008130FF">
        <w:rPr>
          <w:vertAlign w:val="superscript"/>
        </w:rPr>
        <w:t xml:space="preserve">2 </w:t>
      </w:r>
      <w:r w:rsidRPr="008130FF">
        <w:t>a každý i započatý den:</w:t>
      </w:r>
    </w:p>
    <w:p w14:paraId="522D7C21" w14:textId="53BCDFAD" w:rsidR="000D39CA" w:rsidRPr="008130FF" w:rsidRDefault="000D39CA" w:rsidP="008130FF">
      <w:pPr>
        <w:numPr>
          <w:ilvl w:val="0"/>
          <w:numId w:val="9"/>
        </w:numPr>
        <w:tabs>
          <w:tab w:val="right" w:leader="dot" w:pos="9072"/>
        </w:tabs>
      </w:pPr>
      <w:r w:rsidRPr="008130FF">
        <w:t xml:space="preserve">za provádění výkopových prací </w:t>
      </w:r>
      <w:r w:rsidRPr="008130FF">
        <w:tab/>
        <w:t xml:space="preserve"> 10 Kč,</w:t>
      </w:r>
    </w:p>
    <w:p w14:paraId="35FFE04C" w14:textId="71520D02" w:rsidR="000D39CA" w:rsidRPr="008130FF" w:rsidRDefault="000D39CA" w:rsidP="008130FF">
      <w:pPr>
        <w:numPr>
          <w:ilvl w:val="0"/>
          <w:numId w:val="9"/>
        </w:numPr>
        <w:tabs>
          <w:tab w:val="right" w:leader="dot" w:pos="9072"/>
        </w:tabs>
      </w:pPr>
      <w:r w:rsidRPr="008130FF">
        <w:t xml:space="preserve">za umístění dočasné stavby sloužící pro poskytování prodeje </w:t>
      </w:r>
      <w:r w:rsidRPr="008130FF">
        <w:tab/>
        <w:t xml:space="preserve"> 10 Kč,</w:t>
      </w:r>
    </w:p>
    <w:p w14:paraId="344C8313" w14:textId="73CA06AD" w:rsidR="000D39CA" w:rsidRPr="008130FF" w:rsidRDefault="000D39CA" w:rsidP="008130FF">
      <w:pPr>
        <w:numPr>
          <w:ilvl w:val="0"/>
          <w:numId w:val="9"/>
        </w:numPr>
        <w:tabs>
          <w:tab w:val="right" w:leader="dot" w:pos="9072"/>
        </w:tabs>
      </w:pPr>
      <w:r w:rsidRPr="008130FF">
        <w:t xml:space="preserve">za umístění dočasné stavby sloužící pro poskytování služeb </w:t>
      </w:r>
      <w:r w:rsidRPr="008130FF">
        <w:tab/>
        <w:t xml:space="preserve"> 10 Kč,</w:t>
      </w:r>
    </w:p>
    <w:p w14:paraId="764D43F8" w14:textId="082FB50B" w:rsidR="000D39CA" w:rsidRPr="008130FF" w:rsidRDefault="000D39CA" w:rsidP="008130FF">
      <w:pPr>
        <w:numPr>
          <w:ilvl w:val="0"/>
          <w:numId w:val="9"/>
        </w:numPr>
        <w:tabs>
          <w:tab w:val="right" w:leader="dot" w:pos="9072"/>
        </w:tabs>
      </w:pPr>
      <w:r w:rsidRPr="008130FF">
        <w:t xml:space="preserve">za umístění zařízení sloužícího pro poskytování prodeje </w:t>
      </w:r>
      <w:r w:rsidRPr="008130FF">
        <w:tab/>
        <w:t>10 Kč,</w:t>
      </w:r>
    </w:p>
    <w:p w14:paraId="0D3579A8" w14:textId="79DB984E" w:rsidR="000D39CA" w:rsidRPr="008130FF" w:rsidRDefault="000D39CA" w:rsidP="008130FF">
      <w:pPr>
        <w:numPr>
          <w:ilvl w:val="0"/>
          <w:numId w:val="9"/>
        </w:numPr>
        <w:tabs>
          <w:tab w:val="right" w:leader="dot" w:pos="9072"/>
        </w:tabs>
      </w:pPr>
      <w:r w:rsidRPr="008130FF">
        <w:t xml:space="preserve">za umístění zařízení sloužícího pro poskytování služeb </w:t>
      </w:r>
      <w:r w:rsidRPr="008130FF">
        <w:tab/>
        <w:t xml:space="preserve"> 10 Kč,</w:t>
      </w:r>
    </w:p>
    <w:p w14:paraId="5788DF8C" w14:textId="6391F432" w:rsidR="000D39CA" w:rsidRPr="008130FF" w:rsidRDefault="000D39CA" w:rsidP="008130FF">
      <w:pPr>
        <w:numPr>
          <w:ilvl w:val="0"/>
          <w:numId w:val="9"/>
        </w:numPr>
        <w:tabs>
          <w:tab w:val="right" w:leader="dot" w:pos="9072"/>
        </w:tabs>
      </w:pPr>
      <w:r w:rsidRPr="008130FF">
        <w:t xml:space="preserve">za umístění stavebního zařízení </w:t>
      </w:r>
      <w:r w:rsidRPr="008130FF">
        <w:tab/>
        <w:t xml:space="preserve"> </w:t>
      </w:r>
      <w:r w:rsidR="008130FF" w:rsidRPr="008130FF">
        <w:t>0,20</w:t>
      </w:r>
      <w:r w:rsidRPr="008130FF">
        <w:t xml:space="preserve"> Kč,</w:t>
      </w:r>
    </w:p>
    <w:p w14:paraId="38F4DC92" w14:textId="509CB629" w:rsidR="000D39CA" w:rsidRPr="008130FF" w:rsidRDefault="000D39CA" w:rsidP="008130FF">
      <w:pPr>
        <w:numPr>
          <w:ilvl w:val="0"/>
          <w:numId w:val="9"/>
        </w:numPr>
        <w:tabs>
          <w:tab w:val="right" w:leader="dot" w:pos="9072"/>
        </w:tabs>
      </w:pPr>
      <w:r w:rsidRPr="008130FF">
        <w:t xml:space="preserve">za umístění reklamního zařízení </w:t>
      </w:r>
      <w:r w:rsidRPr="008130FF">
        <w:tab/>
        <w:t xml:space="preserve"> </w:t>
      </w:r>
      <w:r w:rsidR="008130FF" w:rsidRPr="008130FF">
        <w:t>1</w:t>
      </w:r>
      <w:r w:rsidRPr="008130FF">
        <w:t>0 Kč,</w:t>
      </w:r>
    </w:p>
    <w:p w14:paraId="24BE974C" w14:textId="27051970" w:rsidR="000D39CA" w:rsidRPr="008130FF" w:rsidRDefault="000D39CA" w:rsidP="008130FF">
      <w:pPr>
        <w:numPr>
          <w:ilvl w:val="0"/>
          <w:numId w:val="9"/>
        </w:numPr>
        <w:tabs>
          <w:tab w:val="right" w:leader="dot" w:pos="9072"/>
        </w:tabs>
      </w:pPr>
      <w:r w:rsidRPr="008130FF">
        <w:t xml:space="preserve">za umístění </w:t>
      </w:r>
      <w:r w:rsidR="00793C77" w:rsidRPr="008130FF">
        <w:t xml:space="preserve">zařízení </w:t>
      </w:r>
      <w:r w:rsidRPr="008130FF">
        <w:t xml:space="preserve">cirkusů </w:t>
      </w:r>
      <w:r w:rsidRPr="008130FF">
        <w:tab/>
        <w:t xml:space="preserve"> 10 Kč,</w:t>
      </w:r>
    </w:p>
    <w:p w14:paraId="3EBEF24F" w14:textId="058FE25B" w:rsidR="000D39CA" w:rsidRPr="008130FF" w:rsidRDefault="000D39CA" w:rsidP="008130FF">
      <w:pPr>
        <w:numPr>
          <w:ilvl w:val="0"/>
          <w:numId w:val="9"/>
        </w:numPr>
        <w:tabs>
          <w:tab w:val="right" w:leader="dot" w:pos="9072"/>
        </w:tabs>
      </w:pPr>
      <w:r w:rsidRPr="008130FF">
        <w:t xml:space="preserve">za umístění zařízení lunaparků a jiných obdobných atrakcí </w:t>
      </w:r>
      <w:r w:rsidRPr="008130FF">
        <w:tab/>
        <w:t xml:space="preserve"> </w:t>
      </w:r>
      <w:r w:rsidR="008130FF" w:rsidRPr="008130FF">
        <w:t>10</w:t>
      </w:r>
      <w:r w:rsidRPr="008130FF">
        <w:t xml:space="preserve"> Kč,</w:t>
      </w:r>
    </w:p>
    <w:p w14:paraId="3E62A747" w14:textId="3671CB56" w:rsidR="000D39CA" w:rsidRPr="008130FF" w:rsidRDefault="000D39CA" w:rsidP="008130FF">
      <w:pPr>
        <w:numPr>
          <w:ilvl w:val="0"/>
          <w:numId w:val="9"/>
        </w:numPr>
        <w:tabs>
          <w:tab w:val="right" w:leader="dot" w:pos="9072"/>
        </w:tabs>
      </w:pPr>
      <w:r w:rsidRPr="008130FF">
        <w:t xml:space="preserve">za umístění skládek </w:t>
      </w:r>
      <w:r w:rsidRPr="008130FF">
        <w:tab/>
        <w:t xml:space="preserve"> </w:t>
      </w:r>
      <w:r w:rsidR="008130FF" w:rsidRPr="008130FF">
        <w:t>0,20</w:t>
      </w:r>
      <w:r w:rsidRPr="008130FF">
        <w:t xml:space="preserve"> Kč,</w:t>
      </w:r>
    </w:p>
    <w:p w14:paraId="69B81BD1" w14:textId="2FFDBA61" w:rsidR="000D39CA" w:rsidRPr="008130FF" w:rsidRDefault="000D39CA" w:rsidP="008130FF">
      <w:pPr>
        <w:numPr>
          <w:ilvl w:val="0"/>
          <w:numId w:val="9"/>
        </w:numPr>
        <w:tabs>
          <w:tab w:val="right" w:leader="dot" w:pos="9072"/>
        </w:tabs>
      </w:pPr>
      <w:r w:rsidRPr="008130FF">
        <w:lastRenderedPageBreak/>
        <w:t xml:space="preserve">za vyhrazení trvalého parkovacího místa </w:t>
      </w:r>
      <w:r w:rsidRPr="008130FF">
        <w:tab/>
        <w:t xml:space="preserve"> </w:t>
      </w:r>
      <w:r w:rsidR="008130FF" w:rsidRPr="008130FF">
        <w:t>1</w:t>
      </w:r>
      <w:r w:rsidRPr="008130FF">
        <w:t xml:space="preserve"> Kč,</w:t>
      </w:r>
    </w:p>
    <w:p w14:paraId="571016A3" w14:textId="33E3D502" w:rsidR="000D39CA" w:rsidRPr="008130FF" w:rsidRDefault="000D39CA" w:rsidP="008130FF">
      <w:pPr>
        <w:numPr>
          <w:ilvl w:val="0"/>
          <w:numId w:val="9"/>
        </w:numPr>
        <w:tabs>
          <w:tab w:val="right" w:leader="dot" w:pos="9072"/>
        </w:tabs>
      </w:pPr>
      <w:r w:rsidRPr="008130FF">
        <w:t xml:space="preserve">za užívání pro sportovní, kulturní nebo reklamní akce </w:t>
      </w:r>
      <w:r w:rsidRPr="008130FF">
        <w:tab/>
        <w:t xml:space="preserve"> 10 Kč,</w:t>
      </w:r>
    </w:p>
    <w:p w14:paraId="1F4152C5" w14:textId="466F894A" w:rsidR="000D39CA" w:rsidRPr="008130FF" w:rsidRDefault="000D39CA" w:rsidP="008130FF">
      <w:pPr>
        <w:numPr>
          <w:ilvl w:val="0"/>
          <w:numId w:val="9"/>
        </w:numPr>
        <w:tabs>
          <w:tab w:val="right" w:leader="dot" w:pos="9072"/>
        </w:tabs>
      </w:pPr>
      <w:r w:rsidRPr="008130FF">
        <w:t xml:space="preserve">za užívání pro potřeby tvorby filmových a televizních děl </w:t>
      </w:r>
      <w:r w:rsidRPr="008130FF">
        <w:tab/>
        <w:t xml:space="preserve"> 10 Kč.</w:t>
      </w:r>
    </w:p>
    <w:p w14:paraId="0BF8A472" w14:textId="65417482" w:rsidR="008130FF" w:rsidRPr="008130FF" w:rsidRDefault="008130FF" w:rsidP="008130FF">
      <w:pPr>
        <w:pStyle w:val="Odstavecseseznamem"/>
        <w:numPr>
          <w:ilvl w:val="1"/>
          <w:numId w:val="18"/>
        </w:numPr>
        <w:tabs>
          <w:tab w:val="right" w:leader="dot" w:pos="9072"/>
        </w:tabs>
      </w:pPr>
      <w:r w:rsidRPr="008130FF">
        <w:t>Stanovuje se týdenní paušální částka poplatku</w:t>
      </w:r>
    </w:p>
    <w:p w14:paraId="5CC96A86" w14:textId="77777777" w:rsidR="008130FF" w:rsidRPr="008130FF" w:rsidRDefault="008130FF" w:rsidP="008130FF">
      <w:pPr>
        <w:numPr>
          <w:ilvl w:val="2"/>
          <w:numId w:val="18"/>
        </w:numPr>
        <w:tabs>
          <w:tab w:val="right" w:leader="dot" w:pos="9072"/>
        </w:tabs>
      </w:pPr>
      <w:r w:rsidRPr="008130FF">
        <w:t xml:space="preserve">za umístění dočasné stavby a zařízení sloužícího pro poskytování prodeje </w:t>
      </w:r>
    </w:p>
    <w:p w14:paraId="360890F7" w14:textId="0EE20FEE" w:rsidR="008130FF" w:rsidRPr="008130FF" w:rsidRDefault="008130FF" w:rsidP="008130FF">
      <w:pPr>
        <w:tabs>
          <w:tab w:val="right" w:leader="dot" w:pos="9072"/>
        </w:tabs>
        <w:ind w:left="720"/>
      </w:pPr>
      <w:r w:rsidRPr="008130FF">
        <w:t xml:space="preserve">a služeb </w:t>
      </w:r>
      <w:r w:rsidRPr="008130FF">
        <w:tab/>
        <w:t xml:space="preserve"> 1.000 Kč,</w:t>
      </w:r>
    </w:p>
    <w:p w14:paraId="01AE17FF" w14:textId="6F6655C1" w:rsidR="008130FF" w:rsidRPr="008130FF" w:rsidRDefault="008130FF" w:rsidP="008130FF">
      <w:pPr>
        <w:numPr>
          <w:ilvl w:val="2"/>
          <w:numId w:val="18"/>
        </w:numPr>
        <w:tabs>
          <w:tab w:val="right" w:leader="dot" w:pos="9072"/>
        </w:tabs>
      </w:pPr>
      <w:r w:rsidRPr="008130FF">
        <w:t xml:space="preserve">za umístění stavebního zařízení </w:t>
      </w:r>
      <w:r w:rsidRPr="008130FF">
        <w:tab/>
        <w:t xml:space="preserve"> 500 Kč,</w:t>
      </w:r>
    </w:p>
    <w:p w14:paraId="0EDB30F6" w14:textId="1E11553B" w:rsidR="008130FF" w:rsidRPr="008130FF" w:rsidRDefault="008130FF" w:rsidP="008130FF">
      <w:pPr>
        <w:numPr>
          <w:ilvl w:val="2"/>
          <w:numId w:val="18"/>
        </w:numPr>
        <w:tabs>
          <w:tab w:val="right" w:leader="dot" w:pos="9072"/>
        </w:tabs>
      </w:pPr>
      <w:r w:rsidRPr="008130FF">
        <w:t xml:space="preserve">za umístění reklamního zařízení </w:t>
      </w:r>
      <w:r w:rsidRPr="008130FF">
        <w:tab/>
        <w:t xml:space="preserve"> 500 Kč,</w:t>
      </w:r>
    </w:p>
    <w:p w14:paraId="09F1FE00" w14:textId="7A5F52D6" w:rsidR="008130FF" w:rsidRPr="008130FF" w:rsidRDefault="008130FF" w:rsidP="008130FF">
      <w:pPr>
        <w:numPr>
          <w:ilvl w:val="2"/>
          <w:numId w:val="18"/>
        </w:numPr>
        <w:tabs>
          <w:tab w:val="right" w:leader="dot" w:pos="9072"/>
        </w:tabs>
      </w:pPr>
      <w:r w:rsidRPr="008130FF">
        <w:t xml:space="preserve">za umístění zařízení cirkusů, lunaparků a jiných obdobných atrakcí </w:t>
      </w:r>
      <w:r w:rsidRPr="008130FF">
        <w:tab/>
        <w:t xml:space="preserve"> 1.000 Kč,</w:t>
      </w:r>
    </w:p>
    <w:p w14:paraId="23AA0C0F" w14:textId="49D16EC4" w:rsidR="008130FF" w:rsidRPr="008130FF" w:rsidRDefault="008130FF" w:rsidP="008130FF">
      <w:pPr>
        <w:numPr>
          <w:ilvl w:val="2"/>
          <w:numId w:val="18"/>
        </w:numPr>
        <w:tabs>
          <w:tab w:val="right" w:leader="dot" w:pos="9072"/>
        </w:tabs>
      </w:pPr>
      <w:r w:rsidRPr="008130FF">
        <w:t xml:space="preserve">za umístění skládky </w:t>
      </w:r>
      <w:r w:rsidRPr="008130FF">
        <w:tab/>
        <w:t xml:space="preserve"> 100 Kč,</w:t>
      </w:r>
    </w:p>
    <w:p w14:paraId="4D9D6EEB" w14:textId="65049935" w:rsidR="008130FF" w:rsidRDefault="008130FF" w:rsidP="008130FF">
      <w:pPr>
        <w:numPr>
          <w:ilvl w:val="2"/>
          <w:numId w:val="18"/>
        </w:numPr>
        <w:tabs>
          <w:tab w:val="right" w:leader="dot" w:pos="9072"/>
        </w:tabs>
      </w:pPr>
      <w:r w:rsidRPr="008130FF">
        <w:t xml:space="preserve">za užívání pro kulturní, sportovní a reklamní akce </w:t>
      </w:r>
      <w:r w:rsidRPr="008130FF">
        <w:tab/>
        <w:t xml:space="preserve"> 1.000 Kč</w:t>
      </w:r>
      <w:r w:rsidRPr="00AA16E0">
        <w:t>,</w:t>
      </w:r>
    </w:p>
    <w:p w14:paraId="2BB5148D" w14:textId="671D2130" w:rsidR="008130FF" w:rsidRPr="00AA16E0" w:rsidRDefault="008130FF" w:rsidP="008130FF">
      <w:pPr>
        <w:numPr>
          <w:ilvl w:val="2"/>
          <w:numId w:val="18"/>
        </w:numPr>
        <w:tabs>
          <w:tab w:val="right" w:leader="dot" w:pos="9072"/>
        </w:tabs>
      </w:pPr>
      <w:r w:rsidRPr="00AA16E0">
        <w:t>za užívání pro potřeby tvorby filmových a televizních d</w:t>
      </w:r>
      <w:r>
        <w:t xml:space="preserve">ěl </w:t>
      </w:r>
      <w:r>
        <w:tab/>
        <w:t xml:space="preserve"> 1</w:t>
      </w:r>
      <w:r w:rsidRPr="00AA16E0">
        <w:t>.000 Kč.</w:t>
      </w:r>
    </w:p>
    <w:p w14:paraId="5CE21D45" w14:textId="66EE3A4C" w:rsidR="008130FF" w:rsidRPr="00E4275E" w:rsidRDefault="008130FF" w:rsidP="008130FF">
      <w:pPr>
        <w:pStyle w:val="Odstavecseseznamem"/>
        <w:numPr>
          <w:ilvl w:val="1"/>
          <w:numId w:val="18"/>
        </w:numPr>
        <w:tabs>
          <w:tab w:val="right" w:leader="dot" w:pos="9072"/>
        </w:tabs>
      </w:pPr>
      <w:r w:rsidRPr="00E4275E">
        <w:t>Stanovuje se měsíční paušální částka poplatku</w:t>
      </w:r>
    </w:p>
    <w:p w14:paraId="6989B4CF" w14:textId="77777777" w:rsidR="008130FF" w:rsidRPr="00E4275E" w:rsidRDefault="008130FF" w:rsidP="008130FF">
      <w:pPr>
        <w:numPr>
          <w:ilvl w:val="0"/>
          <w:numId w:val="20"/>
        </w:numPr>
        <w:tabs>
          <w:tab w:val="right" w:leader="dot" w:pos="9072"/>
        </w:tabs>
      </w:pPr>
      <w:r w:rsidRPr="00E4275E">
        <w:t>za umístění dočasn</w:t>
      </w:r>
      <w:r>
        <w:t>é</w:t>
      </w:r>
      <w:r w:rsidRPr="00E4275E">
        <w:t xml:space="preserve"> stavb</w:t>
      </w:r>
      <w:r>
        <w:t>y</w:t>
      </w:r>
      <w:r w:rsidRPr="00E4275E">
        <w:t xml:space="preserve"> a zařízení sloužící</w:t>
      </w:r>
      <w:r>
        <w:t>ho</w:t>
      </w:r>
      <w:r w:rsidRPr="00E4275E">
        <w:t xml:space="preserve"> pro poskytování prodeje </w:t>
      </w:r>
    </w:p>
    <w:p w14:paraId="62EA53BF" w14:textId="07089ABD" w:rsidR="008130FF" w:rsidRDefault="008130FF" w:rsidP="008130FF">
      <w:pPr>
        <w:tabs>
          <w:tab w:val="right" w:leader="dot" w:pos="9072"/>
        </w:tabs>
        <w:ind w:left="720"/>
        <w:rPr>
          <w:highlight w:val="green"/>
        </w:rPr>
      </w:pPr>
      <w:r w:rsidRPr="00E4275E">
        <w:t xml:space="preserve">a služeb </w:t>
      </w:r>
      <w:r w:rsidRPr="00E4275E">
        <w:tab/>
        <w:t xml:space="preserve"> </w:t>
      </w:r>
      <w:r>
        <w:t>2</w:t>
      </w:r>
      <w:r w:rsidRPr="00E4275E">
        <w:t>.000 Kč</w:t>
      </w:r>
      <w:r>
        <w:t>,</w:t>
      </w:r>
    </w:p>
    <w:p w14:paraId="529BAB77" w14:textId="52C6859D" w:rsidR="008130FF" w:rsidRPr="00E4275E" w:rsidRDefault="008130FF" w:rsidP="008130FF">
      <w:pPr>
        <w:numPr>
          <w:ilvl w:val="0"/>
          <w:numId w:val="20"/>
        </w:numPr>
        <w:tabs>
          <w:tab w:val="right" w:leader="dot" w:pos="9072"/>
        </w:tabs>
      </w:pPr>
      <w:r w:rsidRPr="00E4275E">
        <w:t xml:space="preserve">za umístění stavebního zařízení </w:t>
      </w:r>
      <w:r w:rsidRPr="00E4275E">
        <w:tab/>
        <w:t xml:space="preserve"> 1.500 Kč,</w:t>
      </w:r>
    </w:p>
    <w:p w14:paraId="390DCF58" w14:textId="283B9E76" w:rsidR="008130FF" w:rsidRPr="00AA16E0" w:rsidRDefault="008130FF" w:rsidP="008130FF">
      <w:pPr>
        <w:numPr>
          <w:ilvl w:val="0"/>
          <w:numId w:val="20"/>
        </w:numPr>
        <w:tabs>
          <w:tab w:val="right" w:leader="dot" w:pos="9072"/>
        </w:tabs>
      </w:pPr>
      <w:r w:rsidRPr="00AA16E0">
        <w:t xml:space="preserve">za umístění reklamního zařízení </w:t>
      </w:r>
      <w:r w:rsidRPr="00AA16E0">
        <w:tab/>
        <w:t xml:space="preserve"> 5.000 Kč,</w:t>
      </w:r>
    </w:p>
    <w:p w14:paraId="61D83803" w14:textId="7652508C" w:rsidR="008130FF" w:rsidRPr="00AA16E0" w:rsidRDefault="008130FF" w:rsidP="008130FF">
      <w:pPr>
        <w:numPr>
          <w:ilvl w:val="0"/>
          <w:numId w:val="20"/>
        </w:numPr>
        <w:tabs>
          <w:tab w:val="right" w:leader="dot" w:pos="9072"/>
        </w:tabs>
      </w:pPr>
      <w:r w:rsidRPr="00AA16E0">
        <w:t xml:space="preserve">za umístění skládky </w:t>
      </w:r>
      <w:r w:rsidRPr="00AA16E0">
        <w:tab/>
        <w:t xml:space="preserve"> 300 Kč,</w:t>
      </w:r>
    </w:p>
    <w:p w14:paraId="3EE9AB26" w14:textId="5E34ACBB" w:rsidR="008130FF" w:rsidRPr="00AA16E0" w:rsidRDefault="008130FF" w:rsidP="008130FF">
      <w:pPr>
        <w:numPr>
          <w:ilvl w:val="0"/>
          <w:numId w:val="20"/>
        </w:numPr>
        <w:tabs>
          <w:tab w:val="right" w:leader="dot" w:pos="9072"/>
        </w:tabs>
      </w:pPr>
      <w:r w:rsidRPr="00AA16E0">
        <w:t xml:space="preserve">za vyhrazení trvalého parkovacího místa </w:t>
      </w:r>
      <w:r w:rsidRPr="00AA16E0">
        <w:tab/>
        <w:t xml:space="preserve"> 200 Kč,</w:t>
      </w:r>
    </w:p>
    <w:p w14:paraId="2557A567" w14:textId="387D2C37" w:rsidR="008130FF" w:rsidRPr="00AA16E0" w:rsidRDefault="008130FF" w:rsidP="008130FF">
      <w:pPr>
        <w:numPr>
          <w:ilvl w:val="0"/>
          <w:numId w:val="20"/>
        </w:numPr>
        <w:tabs>
          <w:tab w:val="right" w:leader="dot" w:pos="9072"/>
        </w:tabs>
      </w:pPr>
      <w:r w:rsidRPr="00AA16E0">
        <w:t xml:space="preserve">za užívání pro kulturní, sportovní a reklamní akce </w:t>
      </w:r>
      <w:r w:rsidRPr="00AA16E0">
        <w:tab/>
        <w:t xml:space="preserve"> 10.000 Kč,</w:t>
      </w:r>
    </w:p>
    <w:p w14:paraId="2E7116AB" w14:textId="2917A714" w:rsidR="008130FF" w:rsidRPr="00AA16E0" w:rsidRDefault="008130FF" w:rsidP="008130FF">
      <w:pPr>
        <w:numPr>
          <w:ilvl w:val="0"/>
          <w:numId w:val="20"/>
        </w:numPr>
        <w:tabs>
          <w:tab w:val="right" w:leader="dot" w:pos="9072"/>
        </w:tabs>
      </w:pPr>
      <w:r w:rsidRPr="00AA16E0">
        <w:t xml:space="preserve">za užívání pro potřeby tvorby filmových a televizních děl </w:t>
      </w:r>
      <w:r w:rsidRPr="00AA16E0">
        <w:tab/>
        <w:t xml:space="preserve"> 10.000 Kč.</w:t>
      </w:r>
    </w:p>
    <w:p w14:paraId="437F6514" w14:textId="7A792BE3" w:rsidR="008130FF" w:rsidRPr="00E4275E" w:rsidRDefault="008130FF" w:rsidP="008130FF">
      <w:pPr>
        <w:pStyle w:val="Odstavecseseznamem"/>
        <w:numPr>
          <w:ilvl w:val="1"/>
          <w:numId w:val="18"/>
        </w:numPr>
        <w:tabs>
          <w:tab w:val="right" w:leader="dot" w:pos="9072"/>
        </w:tabs>
      </w:pPr>
      <w:r w:rsidRPr="00E4275E">
        <w:t>Stanovuje se roční paušální částka poplatku</w:t>
      </w:r>
    </w:p>
    <w:p w14:paraId="09558AA2" w14:textId="77777777" w:rsidR="008130FF" w:rsidRPr="00E4275E" w:rsidRDefault="008130FF" w:rsidP="008130FF">
      <w:pPr>
        <w:numPr>
          <w:ilvl w:val="0"/>
          <w:numId w:val="21"/>
        </w:numPr>
        <w:tabs>
          <w:tab w:val="right" w:leader="dot" w:pos="9072"/>
        </w:tabs>
      </w:pPr>
      <w:r w:rsidRPr="00E4275E">
        <w:t xml:space="preserve">za umístění dočasné stavby a zařízení sloužícího pro poskytování prodeje </w:t>
      </w:r>
    </w:p>
    <w:p w14:paraId="31B41E94" w14:textId="19341C08" w:rsidR="008130FF" w:rsidRPr="00E4275E" w:rsidRDefault="008130FF" w:rsidP="008130FF">
      <w:pPr>
        <w:tabs>
          <w:tab w:val="right" w:leader="dot" w:pos="9072"/>
        </w:tabs>
        <w:ind w:left="720"/>
      </w:pPr>
      <w:r w:rsidRPr="00E4275E">
        <w:t xml:space="preserve">a služeb </w:t>
      </w:r>
      <w:r w:rsidRPr="00E4275E">
        <w:tab/>
        <w:t xml:space="preserve"> 14.000 Kč,</w:t>
      </w:r>
    </w:p>
    <w:p w14:paraId="6605D04E" w14:textId="27C7D56B" w:rsidR="008130FF" w:rsidRPr="00E4275E" w:rsidRDefault="008130FF" w:rsidP="008130FF">
      <w:pPr>
        <w:numPr>
          <w:ilvl w:val="0"/>
          <w:numId w:val="21"/>
        </w:numPr>
        <w:tabs>
          <w:tab w:val="right" w:leader="dot" w:pos="9072"/>
        </w:tabs>
      </w:pPr>
      <w:r w:rsidRPr="00E4275E">
        <w:t xml:space="preserve">za umístění stavebního zařízení </w:t>
      </w:r>
      <w:r w:rsidRPr="00E4275E">
        <w:tab/>
        <w:t xml:space="preserve"> 14.000 Kč,</w:t>
      </w:r>
    </w:p>
    <w:p w14:paraId="0815378D" w14:textId="6C67F9A6" w:rsidR="008130FF" w:rsidRPr="00E4275E" w:rsidRDefault="008130FF" w:rsidP="008130FF">
      <w:pPr>
        <w:numPr>
          <w:ilvl w:val="0"/>
          <w:numId w:val="21"/>
        </w:numPr>
        <w:tabs>
          <w:tab w:val="right" w:leader="dot" w:pos="9072"/>
        </w:tabs>
      </w:pPr>
      <w:r w:rsidRPr="00E4275E">
        <w:t xml:space="preserve">za umístění skládky </w:t>
      </w:r>
      <w:r w:rsidRPr="00E4275E">
        <w:tab/>
        <w:t xml:space="preserve"> 2.000 Kč,</w:t>
      </w:r>
    </w:p>
    <w:p w14:paraId="3100CF53" w14:textId="3EAB6D33" w:rsidR="008130FF" w:rsidRPr="00E4275E" w:rsidRDefault="008130FF" w:rsidP="008130FF">
      <w:pPr>
        <w:numPr>
          <w:ilvl w:val="0"/>
          <w:numId w:val="21"/>
        </w:numPr>
        <w:tabs>
          <w:tab w:val="right" w:leader="dot" w:pos="9072"/>
        </w:tabs>
      </w:pPr>
      <w:r w:rsidRPr="00E4275E">
        <w:t xml:space="preserve">za vyhrazení trvalého parkovacího místa </w:t>
      </w:r>
      <w:r w:rsidRPr="00E4275E">
        <w:tab/>
        <w:t xml:space="preserve"> 2.000 Kč.</w:t>
      </w:r>
    </w:p>
    <w:p w14:paraId="456982E1" w14:textId="523B3858" w:rsidR="00730DDF" w:rsidRPr="008130FF" w:rsidRDefault="00730DDF" w:rsidP="008130FF">
      <w:pPr>
        <w:pStyle w:val="Odstavecseseznamem"/>
        <w:numPr>
          <w:ilvl w:val="1"/>
          <w:numId w:val="18"/>
        </w:numPr>
        <w:tabs>
          <w:tab w:val="right" w:leader="dot" w:pos="8789"/>
        </w:tabs>
        <w:jc w:val="both"/>
      </w:pPr>
      <w:r w:rsidRPr="008130FF">
        <w:rPr>
          <w:bCs/>
        </w:rPr>
        <w:t xml:space="preserve">Poplatník provede volbu placení paušální částkou poplatku u správce poplatku v rámci ohlášení dle čl. 4 </w:t>
      </w:r>
      <w:r w:rsidR="00776889" w:rsidRPr="008130FF">
        <w:rPr>
          <w:bCs/>
        </w:rPr>
        <w:t xml:space="preserve">odst. 1 </w:t>
      </w:r>
      <w:r w:rsidRPr="008130FF">
        <w:rPr>
          <w:bCs/>
        </w:rPr>
        <w:t>této vyhlášky.</w:t>
      </w:r>
    </w:p>
    <w:p w14:paraId="7BCEC67B" w14:textId="77777777" w:rsidR="00730DDF" w:rsidRDefault="00730DDF" w:rsidP="00730DDF">
      <w:pPr>
        <w:pStyle w:val="Zkladntext"/>
        <w:spacing w:after="0"/>
        <w:rPr>
          <w:b/>
          <w:bCs/>
        </w:rPr>
      </w:pPr>
    </w:p>
    <w:p w14:paraId="46A1473B" w14:textId="77777777" w:rsidR="009958F0" w:rsidRPr="00D17A87" w:rsidRDefault="00A86853" w:rsidP="009958F0">
      <w:pPr>
        <w:pStyle w:val="Zkladntext"/>
        <w:spacing w:after="0"/>
        <w:jc w:val="center"/>
        <w:rPr>
          <w:b/>
          <w:bCs/>
        </w:rPr>
      </w:pPr>
      <w:r>
        <w:rPr>
          <w:b/>
          <w:bCs/>
        </w:rPr>
        <w:t>Článek 6</w:t>
      </w:r>
    </w:p>
    <w:p w14:paraId="343687AA" w14:textId="5C8A38CC" w:rsidR="009958F0" w:rsidRPr="00D17A87" w:rsidRDefault="009958F0" w:rsidP="009958F0">
      <w:pPr>
        <w:pStyle w:val="Zkladntext"/>
        <w:spacing w:after="0"/>
        <w:jc w:val="center"/>
        <w:rPr>
          <w:b/>
          <w:bCs/>
        </w:rPr>
      </w:pPr>
      <w:r w:rsidRPr="00D17A87">
        <w:rPr>
          <w:b/>
          <w:bCs/>
        </w:rPr>
        <w:t>Osvobození</w:t>
      </w:r>
    </w:p>
    <w:p w14:paraId="2AFF4772" w14:textId="77777777" w:rsidR="009958F0" w:rsidRPr="00D17A87" w:rsidRDefault="009958F0" w:rsidP="009958F0">
      <w:pPr>
        <w:pStyle w:val="Zkladntext"/>
        <w:spacing w:after="0"/>
        <w:jc w:val="center"/>
        <w:rPr>
          <w:b/>
          <w:bCs/>
        </w:rPr>
      </w:pPr>
    </w:p>
    <w:p w14:paraId="1E64AD38"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0D5A4DE4" w14:textId="3DE0F6AA" w:rsidR="008130FF" w:rsidRPr="008130FF" w:rsidRDefault="00175D5E" w:rsidP="00BF3BD3">
      <w:pPr>
        <w:pStyle w:val="Zkladntext"/>
        <w:numPr>
          <w:ilvl w:val="0"/>
          <w:numId w:val="4"/>
        </w:numPr>
        <w:spacing w:after="0"/>
      </w:pPr>
      <w:r w:rsidRPr="008130FF">
        <w:t>Dále se touto vyhláškou stanoví další osvobození od poplatk</w:t>
      </w:r>
      <w:r w:rsidR="008130FF" w:rsidRPr="008130FF">
        <w:t>ů:</w:t>
      </w:r>
    </w:p>
    <w:p w14:paraId="1B4D861A" w14:textId="059EB1EE" w:rsidR="008130FF" w:rsidRDefault="008130FF" w:rsidP="008130FF">
      <w:pPr>
        <w:numPr>
          <w:ilvl w:val="1"/>
          <w:numId w:val="17"/>
        </w:numPr>
        <w:jc w:val="both"/>
      </w:pPr>
      <w:r>
        <w:t xml:space="preserve">pro </w:t>
      </w:r>
      <w:r w:rsidRPr="00AA16E0">
        <w:t>obec Liběšice</w:t>
      </w:r>
      <w:r>
        <w:t>;</w:t>
      </w:r>
      <w:r>
        <w:tab/>
      </w:r>
    </w:p>
    <w:p w14:paraId="081E414E" w14:textId="1A562853" w:rsidR="008130FF" w:rsidRPr="00AA16E0" w:rsidRDefault="008130FF" w:rsidP="008130FF">
      <w:pPr>
        <w:numPr>
          <w:ilvl w:val="1"/>
          <w:numId w:val="17"/>
        </w:numPr>
        <w:jc w:val="both"/>
      </w:pPr>
      <w:r>
        <w:t>za umístění stavebních zařízení nebo sklá</w:t>
      </w:r>
      <w:r w:rsidRPr="00E4275E">
        <w:t>d</w:t>
      </w:r>
      <w:r>
        <w:t>ek stavebního materiálu v souvislosti s výstavbou staveb určených k trvalému by</w:t>
      </w:r>
      <w:r w:rsidRPr="00E4275E">
        <w:t>d</w:t>
      </w:r>
      <w:r>
        <w:t xml:space="preserve">lení a rekreaci po </w:t>
      </w:r>
      <w:r w:rsidRPr="00E4275E">
        <w:t>d</w:t>
      </w:r>
      <w:r>
        <w:t>obu prvních 36 měsíců o</w:t>
      </w:r>
      <w:r w:rsidRPr="00E4275E">
        <w:t>d</w:t>
      </w:r>
      <w:r>
        <w:t xml:space="preserve"> </w:t>
      </w:r>
      <w:r w:rsidRPr="00E4275E">
        <w:t>d</w:t>
      </w:r>
      <w:r>
        <w:t>ata nabytí právní moci stavebního povolení nebo ohlášení stavby;</w:t>
      </w:r>
    </w:p>
    <w:p w14:paraId="0BBC071C" w14:textId="734B0CF3" w:rsidR="008130FF" w:rsidRDefault="008130FF" w:rsidP="008130FF">
      <w:pPr>
        <w:numPr>
          <w:ilvl w:val="1"/>
          <w:numId w:val="17"/>
        </w:numPr>
        <w:jc w:val="both"/>
      </w:pPr>
      <w:r>
        <w:t>za prová</w:t>
      </w:r>
      <w:r w:rsidRPr="00E4275E">
        <w:t>d</w:t>
      </w:r>
      <w:r>
        <w:t>ění výkopových prací, umístění stavebních zařízení nebo sklá</w:t>
      </w:r>
      <w:r w:rsidRPr="00E4275E">
        <w:t>d</w:t>
      </w:r>
      <w:r>
        <w:t>ek stavebního materiálu nebo stavebního o</w:t>
      </w:r>
      <w:r w:rsidRPr="00E4275E">
        <w:t>d</w:t>
      </w:r>
      <w:r>
        <w:t>pa</w:t>
      </w:r>
      <w:r w:rsidRPr="00E4275E">
        <w:t>d</w:t>
      </w:r>
      <w:r>
        <w:t>u v souvislosti s opravami staveb, poku</w:t>
      </w:r>
      <w:r w:rsidRPr="00E4275E">
        <w:t>d</w:t>
      </w:r>
      <w:r>
        <w:t xml:space="preserve"> užívání veřejného prostranství nepřesáhne </w:t>
      </w:r>
      <w:r w:rsidRPr="00E4275E">
        <w:t>d</w:t>
      </w:r>
      <w:r>
        <w:t xml:space="preserve">obu 7 </w:t>
      </w:r>
      <w:r w:rsidRPr="00E4275E">
        <w:t>d</w:t>
      </w:r>
      <w:r>
        <w:t>nů;</w:t>
      </w:r>
    </w:p>
    <w:p w14:paraId="4769725F" w14:textId="2A97E56C" w:rsidR="008130FF" w:rsidRPr="00AA16E0" w:rsidRDefault="008130FF" w:rsidP="008130FF">
      <w:pPr>
        <w:numPr>
          <w:ilvl w:val="1"/>
          <w:numId w:val="17"/>
        </w:numPr>
        <w:jc w:val="both"/>
      </w:pPr>
      <w:r>
        <w:t>za užívání veřejného prostranství pro kulturní a sportovní akce v přípa</w:t>
      </w:r>
      <w:r w:rsidRPr="00E4275E">
        <w:t>d</w:t>
      </w:r>
      <w:r>
        <w:t>ech, k</w:t>
      </w:r>
      <w:r w:rsidRPr="00E4275E">
        <w:t>d</w:t>
      </w:r>
      <w:r>
        <w:t>y se je</w:t>
      </w:r>
      <w:r w:rsidRPr="00E4275E">
        <w:t>d</w:t>
      </w:r>
      <w:r>
        <w:t>ná o neziskové využití veřejného prostranství.</w:t>
      </w:r>
    </w:p>
    <w:p w14:paraId="715C2396" w14:textId="77777777" w:rsidR="00D17A87" w:rsidRPr="00D17A87" w:rsidRDefault="00D17A87" w:rsidP="009958F0">
      <w:pPr>
        <w:pStyle w:val="Zkladntext"/>
        <w:spacing w:after="0"/>
        <w:jc w:val="center"/>
        <w:rPr>
          <w:b/>
          <w:bCs/>
        </w:rPr>
      </w:pPr>
    </w:p>
    <w:p w14:paraId="5CFE8E35" w14:textId="77777777" w:rsidR="008130FF" w:rsidRDefault="008130FF">
      <w:pPr>
        <w:rPr>
          <w:b/>
          <w:bCs/>
        </w:rPr>
      </w:pPr>
      <w:r>
        <w:rPr>
          <w:b/>
          <w:bCs/>
        </w:rPr>
        <w:br w:type="page"/>
      </w:r>
    </w:p>
    <w:p w14:paraId="76CE228E" w14:textId="3FF2B460"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5D10A589" w14:textId="77777777" w:rsidR="009958F0" w:rsidRPr="00AB1B51" w:rsidRDefault="009958F0" w:rsidP="009958F0">
      <w:pPr>
        <w:pStyle w:val="Zkladntext"/>
        <w:spacing w:after="0"/>
        <w:jc w:val="center"/>
        <w:rPr>
          <w:b/>
          <w:bCs/>
        </w:rPr>
      </w:pPr>
      <w:r w:rsidRPr="00AB1B51">
        <w:rPr>
          <w:b/>
          <w:bCs/>
        </w:rPr>
        <w:t>Splatnost poplatku</w:t>
      </w:r>
    </w:p>
    <w:p w14:paraId="62AB4DA9" w14:textId="77777777" w:rsidR="006A6BD3" w:rsidRDefault="006A6BD3" w:rsidP="006A6BD3">
      <w:pPr>
        <w:pStyle w:val="Zkladntext"/>
        <w:spacing w:after="0"/>
        <w:rPr>
          <w:b/>
          <w:bCs/>
        </w:rPr>
      </w:pPr>
    </w:p>
    <w:p w14:paraId="3FCD73EE" w14:textId="77777777" w:rsidR="008130FF" w:rsidRPr="00C120E0" w:rsidRDefault="008130FF" w:rsidP="008130FF">
      <w:pPr>
        <w:numPr>
          <w:ilvl w:val="0"/>
          <w:numId w:val="10"/>
        </w:numPr>
        <w:jc w:val="both"/>
      </w:pPr>
      <w:r w:rsidRPr="00C120E0">
        <w:t>Poplatek dle čl. 5 odst. 1 vyhlášky je splatný:</w:t>
      </w:r>
    </w:p>
    <w:p w14:paraId="47E5495A" w14:textId="77777777" w:rsidR="008130FF" w:rsidRPr="00C120E0" w:rsidRDefault="008130FF" w:rsidP="008130FF">
      <w:pPr>
        <w:numPr>
          <w:ilvl w:val="0"/>
          <w:numId w:val="16"/>
        </w:numPr>
        <w:jc w:val="both"/>
      </w:pPr>
      <w:r w:rsidRPr="00C120E0">
        <w:t>při užívání veřejného prostranství do 7 dnů (včetně) nejpozději v den zahájení užívání veřejného prostranství,</w:t>
      </w:r>
    </w:p>
    <w:p w14:paraId="423BDE02" w14:textId="77777777" w:rsidR="008130FF" w:rsidRPr="00C120E0" w:rsidRDefault="008130FF" w:rsidP="008130FF">
      <w:pPr>
        <w:numPr>
          <w:ilvl w:val="0"/>
          <w:numId w:val="16"/>
        </w:numPr>
        <w:jc w:val="both"/>
      </w:pPr>
      <w:r w:rsidRPr="00C120E0">
        <w:t>při užívání veřejného prostranství nad 7 dnů a nepřesáhne-li užívání do více kalendářních let, nejpozději do 7 dnů od ukončení užívání veřejného prostranství,</w:t>
      </w:r>
    </w:p>
    <w:p w14:paraId="0DC0C42D" w14:textId="77777777" w:rsidR="008130FF" w:rsidRPr="00C120E0" w:rsidRDefault="008130FF" w:rsidP="008130FF">
      <w:pPr>
        <w:numPr>
          <w:ilvl w:val="0"/>
          <w:numId w:val="16"/>
        </w:numPr>
        <w:jc w:val="both"/>
      </w:pPr>
      <w:r w:rsidRPr="00C120E0">
        <w:t>přesáhne-li užívání do více kalendářních let, příslušná část za každý kalendářní rok nejpozději do konce každého příslušného kalendářního roku a za kalendářní rok, ve kterém bylo užívání veřejného prostranství ukončeno, nejpozději do 7 dnů od ukončení užívání veřejného prostranství.</w:t>
      </w:r>
    </w:p>
    <w:p w14:paraId="3732B6D5" w14:textId="77777777" w:rsidR="008130FF" w:rsidRPr="008130FF" w:rsidRDefault="008130FF" w:rsidP="008130FF">
      <w:pPr>
        <w:numPr>
          <w:ilvl w:val="0"/>
          <w:numId w:val="10"/>
        </w:numPr>
        <w:jc w:val="both"/>
      </w:pPr>
      <w:r w:rsidRPr="00C120E0">
        <w:t xml:space="preserve">Poplatek </w:t>
      </w:r>
      <w:r w:rsidRPr="008130FF">
        <w:t>stanovený týdenní paušální částkou dle čl. 5 odst. 2 vyhlášky je splatný do 2 dnů od počátku každého týdenního poplatkového období.</w:t>
      </w:r>
    </w:p>
    <w:p w14:paraId="2F9CE3F8" w14:textId="77777777" w:rsidR="008130FF" w:rsidRPr="008130FF" w:rsidRDefault="008130FF" w:rsidP="008130FF">
      <w:pPr>
        <w:numPr>
          <w:ilvl w:val="0"/>
          <w:numId w:val="10"/>
        </w:numPr>
        <w:jc w:val="both"/>
      </w:pPr>
      <w:r w:rsidRPr="008130FF">
        <w:t>Poplatek stanovený měsíční paušální částkou dle čl. 5 odst. 3 vyhlášky je splatný do 7 dnů od počátku každého měsíčního poplatkového období.</w:t>
      </w:r>
    </w:p>
    <w:p w14:paraId="30E26BB9" w14:textId="77777777" w:rsidR="008130FF" w:rsidRPr="008130FF" w:rsidRDefault="008130FF" w:rsidP="008130FF">
      <w:pPr>
        <w:numPr>
          <w:ilvl w:val="0"/>
          <w:numId w:val="10"/>
        </w:numPr>
        <w:jc w:val="both"/>
      </w:pPr>
      <w:r w:rsidRPr="008130FF">
        <w:t>Poplatek stanovený roční paušální částkou dle čl. 5 odst. 4 vyhlášky je splatný do 30 dnů od počátku každého ročního poplatkového období.</w:t>
      </w:r>
    </w:p>
    <w:p w14:paraId="3F2F27E2" w14:textId="77777777" w:rsidR="00086310" w:rsidRPr="008130FF" w:rsidRDefault="00086310" w:rsidP="00BF3BD3">
      <w:pPr>
        <w:numPr>
          <w:ilvl w:val="0"/>
          <w:numId w:val="10"/>
        </w:numPr>
        <w:jc w:val="both"/>
      </w:pPr>
      <w:r w:rsidRPr="008130FF">
        <w:t>Lhůta splatnosti neskončí poplatníkovi dříve než lhůta pro podání ohlášení dle čl. 4 odst. 1 této vyhlášky.</w:t>
      </w:r>
    </w:p>
    <w:p w14:paraId="70299D74" w14:textId="77777777" w:rsidR="00C93F6E" w:rsidRPr="008130FF" w:rsidRDefault="00C93F6E" w:rsidP="00C93F6E">
      <w:pPr>
        <w:tabs>
          <w:tab w:val="left" w:pos="3780"/>
        </w:tabs>
        <w:rPr>
          <w:b/>
        </w:rPr>
      </w:pPr>
    </w:p>
    <w:p w14:paraId="029C8599" w14:textId="77777777" w:rsidR="00563F82" w:rsidRPr="008130FF" w:rsidRDefault="00563F82" w:rsidP="00AB1B51">
      <w:pPr>
        <w:pStyle w:val="slalnk"/>
        <w:keepNext w:val="0"/>
        <w:keepLines w:val="0"/>
        <w:widowControl w:val="0"/>
        <w:spacing w:before="0" w:after="0"/>
        <w:rPr>
          <w:szCs w:val="24"/>
        </w:rPr>
      </w:pPr>
      <w:r w:rsidRPr="008130FF">
        <w:rPr>
          <w:szCs w:val="24"/>
        </w:rPr>
        <w:t xml:space="preserve">Článek </w:t>
      </w:r>
      <w:r w:rsidR="00A86853" w:rsidRPr="008130FF">
        <w:rPr>
          <w:szCs w:val="24"/>
        </w:rPr>
        <w:t>8</w:t>
      </w:r>
    </w:p>
    <w:p w14:paraId="49BDEB9D" w14:textId="77777777" w:rsidR="00563F82" w:rsidRPr="008130FF" w:rsidRDefault="00563F82" w:rsidP="00AB1B51">
      <w:pPr>
        <w:pStyle w:val="Nzvylnk"/>
        <w:keepNext w:val="0"/>
        <w:keepLines w:val="0"/>
        <w:widowControl w:val="0"/>
        <w:spacing w:before="0" w:after="0"/>
        <w:rPr>
          <w:szCs w:val="24"/>
        </w:rPr>
      </w:pPr>
      <w:r w:rsidRPr="008130FF">
        <w:rPr>
          <w:szCs w:val="24"/>
        </w:rPr>
        <w:t>Zrušovací ustanovení</w:t>
      </w:r>
    </w:p>
    <w:p w14:paraId="1604C640" w14:textId="77777777" w:rsidR="00563F82" w:rsidRPr="008130FF" w:rsidRDefault="00563F82" w:rsidP="00563F82">
      <w:pPr>
        <w:jc w:val="both"/>
      </w:pPr>
    </w:p>
    <w:p w14:paraId="06916134" w14:textId="77777777" w:rsidR="00D6403C" w:rsidRPr="008130FF" w:rsidRDefault="00D6403C" w:rsidP="00D6403C">
      <w:pPr>
        <w:jc w:val="both"/>
      </w:pPr>
      <w:r w:rsidRPr="008130FF">
        <w:t>Zrušuje se obecně závazná vyhláška č. 1/2015, o místním poplatku za užívání veřejného prostranství, ze dne 29. 9. 2015.</w:t>
      </w:r>
    </w:p>
    <w:p w14:paraId="4A2B34C0" w14:textId="77777777" w:rsidR="00563F82" w:rsidRPr="008130FF" w:rsidRDefault="00563F82" w:rsidP="00563F82">
      <w:pPr>
        <w:jc w:val="both"/>
      </w:pPr>
    </w:p>
    <w:p w14:paraId="769398A4" w14:textId="00C9154A" w:rsidR="00563F82" w:rsidRPr="00437728" w:rsidRDefault="00563F82" w:rsidP="00AB1B51">
      <w:pPr>
        <w:pStyle w:val="slalnk"/>
        <w:keepNext w:val="0"/>
        <w:keepLines w:val="0"/>
        <w:widowControl w:val="0"/>
        <w:spacing w:before="0" w:after="0"/>
        <w:rPr>
          <w:szCs w:val="24"/>
        </w:rPr>
      </w:pPr>
      <w:r w:rsidRPr="008130FF">
        <w:rPr>
          <w:szCs w:val="24"/>
        </w:rPr>
        <w:t xml:space="preserve">Článek </w:t>
      </w:r>
      <w:r w:rsidR="00A86853" w:rsidRPr="008130FF">
        <w:rPr>
          <w:szCs w:val="24"/>
        </w:rPr>
        <w:t>9</w:t>
      </w:r>
    </w:p>
    <w:p w14:paraId="1753C531"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03C094CA" w14:textId="77777777" w:rsidR="00563F82" w:rsidRPr="00437728" w:rsidRDefault="00563F82" w:rsidP="00563F82">
      <w:pPr>
        <w:jc w:val="both"/>
      </w:pPr>
    </w:p>
    <w:p w14:paraId="6AA17CA2" w14:textId="77777777" w:rsidR="00D6403C" w:rsidRPr="00E06F35" w:rsidRDefault="00D6403C" w:rsidP="00D6403C">
      <w:pPr>
        <w:pStyle w:val="Prosttext"/>
        <w:tabs>
          <w:tab w:val="left" w:pos="4172"/>
        </w:tabs>
        <w:jc w:val="both"/>
        <w:rPr>
          <w:rFonts w:ascii="Times New Roman" w:eastAsia="MS Mincho" w:hAnsi="Times New Roman"/>
          <w:sz w:val="24"/>
          <w:szCs w:val="24"/>
          <w:lang w:val="cs-CZ"/>
        </w:rPr>
      </w:pPr>
      <w:r w:rsidRPr="00E06F35">
        <w:rPr>
          <w:rFonts w:ascii="Times New Roman" w:eastAsia="MS Mincho" w:hAnsi="Times New Roman"/>
          <w:sz w:val="24"/>
          <w:szCs w:val="24"/>
        </w:rPr>
        <w:t>Tato vyhláška nabývá účinnosti</w:t>
      </w:r>
      <w:r w:rsidRPr="00E06F35">
        <w:rPr>
          <w:rFonts w:ascii="Times New Roman" w:eastAsia="MS Mincho" w:hAnsi="Times New Roman"/>
          <w:sz w:val="24"/>
          <w:szCs w:val="24"/>
          <w:lang w:val="cs-CZ"/>
        </w:rPr>
        <w:t xml:space="preserve"> počátkem patnáctého dne následujícího po dni jejího vyhlášení.</w:t>
      </w:r>
    </w:p>
    <w:p w14:paraId="5037481D" w14:textId="77777777" w:rsidR="00D6403C" w:rsidRPr="00F24A3C" w:rsidRDefault="00D6403C" w:rsidP="00D6403C">
      <w:pPr>
        <w:ind w:firstLine="708"/>
        <w:jc w:val="both"/>
      </w:pPr>
    </w:p>
    <w:p w14:paraId="73D664A3" w14:textId="77777777" w:rsidR="00D6403C" w:rsidRPr="00F24A3C" w:rsidRDefault="00D6403C" w:rsidP="00D6403C">
      <w:pPr>
        <w:tabs>
          <w:tab w:val="left" w:pos="3780"/>
        </w:tabs>
        <w:jc w:val="both"/>
      </w:pPr>
    </w:p>
    <w:p w14:paraId="02DFB4D5" w14:textId="77777777" w:rsidR="00D6403C" w:rsidRPr="00F24A3C" w:rsidRDefault="00D6403C" w:rsidP="00D6403C">
      <w:pPr>
        <w:tabs>
          <w:tab w:val="left" w:pos="3780"/>
        </w:tabs>
        <w:jc w:val="both"/>
      </w:pPr>
    </w:p>
    <w:p w14:paraId="5B290D58" w14:textId="77777777" w:rsidR="00D6403C" w:rsidRPr="00F24A3C" w:rsidRDefault="00D6403C" w:rsidP="00D6403C">
      <w:pPr>
        <w:tabs>
          <w:tab w:val="left" w:pos="3780"/>
        </w:tabs>
        <w:jc w:val="both"/>
      </w:pPr>
    </w:p>
    <w:tbl>
      <w:tblPr>
        <w:tblW w:w="0" w:type="auto"/>
        <w:jc w:val="center"/>
        <w:tblLook w:val="04A0" w:firstRow="1" w:lastRow="0" w:firstColumn="1" w:lastColumn="0" w:noHBand="0" w:noVBand="1"/>
      </w:tblPr>
      <w:tblGrid>
        <w:gridCol w:w="4499"/>
      </w:tblGrid>
      <w:tr w:rsidR="00D6403C" w:rsidRPr="00F24A3C" w14:paraId="670A7984" w14:textId="77777777" w:rsidTr="003A65B0">
        <w:trPr>
          <w:jc w:val="center"/>
        </w:trPr>
        <w:tc>
          <w:tcPr>
            <w:tcW w:w="4499" w:type="dxa"/>
          </w:tcPr>
          <w:p w14:paraId="50F1CB20" w14:textId="77777777" w:rsidR="00D6403C" w:rsidRPr="00F24A3C" w:rsidRDefault="00D6403C" w:rsidP="003A65B0">
            <w:pPr>
              <w:jc w:val="center"/>
            </w:pPr>
            <w:r w:rsidRPr="00F24A3C">
              <w:t>_____________________________</w:t>
            </w:r>
          </w:p>
        </w:tc>
      </w:tr>
      <w:tr w:rsidR="00D6403C" w:rsidRPr="00F24A3C" w14:paraId="78B732E6" w14:textId="77777777" w:rsidTr="003A65B0">
        <w:trPr>
          <w:jc w:val="center"/>
        </w:trPr>
        <w:tc>
          <w:tcPr>
            <w:tcW w:w="4499" w:type="dxa"/>
          </w:tcPr>
          <w:p w14:paraId="17E4B691" w14:textId="77777777" w:rsidR="00D6403C" w:rsidRPr="00F24A3C" w:rsidRDefault="00D6403C" w:rsidP="003A65B0">
            <w:pPr>
              <w:jc w:val="center"/>
            </w:pPr>
            <w:r w:rsidRPr="00F24A3C">
              <w:t>Dagmar Tafatová v. r.</w:t>
            </w:r>
          </w:p>
          <w:p w14:paraId="3C3C8496" w14:textId="77777777" w:rsidR="00D6403C" w:rsidRPr="00F24A3C" w:rsidRDefault="00D6403C" w:rsidP="003A65B0">
            <w:pPr>
              <w:jc w:val="center"/>
            </w:pPr>
            <w:r w:rsidRPr="00F24A3C">
              <w:t>starostka</w:t>
            </w:r>
          </w:p>
        </w:tc>
      </w:tr>
    </w:tbl>
    <w:p w14:paraId="27289B8A" w14:textId="77777777" w:rsidR="00D6403C" w:rsidRPr="00F24A3C" w:rsidRDefault="00D6403C" w:rsidP="00D6403C">
      <w:pPr>
        <w:tabs>
          <w:tab w:val="left" w:pos="3780"/>
        </w:tabs>
        <w:jc w:val="both"/>
      </w:pPr>
    </w:p>
    <w:p w14:paraId="5BE3CBE2" w14:textId="77777777" w:rsidR="00D6403C" w:rsidRPr="00F24A3C" w:rsidRDefault="00D6403C" w:rsidP="00D6403C">
      <w:pPr>
        <w:ind w:firstLine="708"/>
        <w:jc w:val="both"/>
      </w:pPr>
    </w:p>
    <w:p w14:paraId="4D117345" w14:textId="77777777" w:rsidR="00D6403C" w:rsidRPr="00F24A3C" w:rsidRDefault="00D6403C" w:rsidP="00D6403C">
      <w:pPr>
        <w:ind w:firstLine="708"/>
        <w:jc w:val="both"/>
      </w:pPr>
    </w:p>
    <w:tbl>
      <w:tblPr>
        <w:tblW w:w="0" w:type="auto"/>
        <w:jc w:val="center"/>
        <w:tblLook w:val="04A0" w:firstRow="1" w:lastRow="0" w:firstColumn="1" w:lastColumn="0" w:noHBand="0" w:noVBand="1"/>
      </w:tblPr>
      <w:tblGrid>
        <w:gridCol w:w="4536"/>
        <w:gridCol w:w="4499"/>
      </w:tblGrid>
      <w:tr w:rsidR="00D6403C" w:rsidRPr="00F24A3C" w14:paraId="2F787C5F" w14:textId="77777777" w:rsidTr="003A65B0">
        <w:trPr>
          <w:jc w:val="center"/>
        </w:trPr>
        <w:tc>
          <w:tcPr>
            <w:tcW w:w="4536" w:type="dxa"/>
          </w:tcPr>
          <w:p w14:paraId="317FF390" w14:textId="77777777" w:rsidR="00D6403C" w:rsidRPr="00F24A3C" w:rsidRDefault="00D6403C" w:rsidP="003A65B0">
            <w:pPr>
              <w:jc w:val="center"/>
            </w:pPr>
            <w:r w:rsidRPr="00F24A3C">
              <w:t>_____________________________</w:t>
            </w:r>
          </w:p>
        </w:tc>
        <w:tc>
          <w:tcPr>
            <w:tcW w:w="4499" w:type="dxa"/>
          </w:tcPr>
          <w:p w14:paraId="14AF9875" w14:textId="77777777" w:rsidR="00D6403C" w:rsidRPr="00F24A3C" w:rsidRDefault="00D6403C" w:rsidP="003A65B0">
            <w:pPr>
              <w:jc w:val="center"/>
            </w:pPr>
            <w:r w:rsidRPr="00F24A3C">
              <w:t>_____________________________</w:t>
            </w:r>
          </w:p>
        </w:tc>
      </w:tr>
      <w:tr w:rsidR="00D6403C" w:rsidRPr="0085574A" w14:paraId="0162EDE7" w14:textId="77777777" w:rsidTr="003A65B0">
        <w:trPr>
          <w:jc w:val="center"/>
        </w:trPr>
        <w:tc>
          <w:tcPr>
            <w:tcW w:w="4536" w:type="dxa"/>
          </w:tcPr>
          <w:p w14:paraId="3C48275F" w14:textId="77777777" w:rsidR="00D6403C" w:rsidRPr="00F24A3C" w:rsidRDefault="00D6403C" w:rsidP="003A65B0">
            <w:pPr>
              <w:jc w:val="center"/>
            </w:pPr>
            <w:r w:rsidRPr="00F24A3C">
              <w:t xml:space="preserve">Jan </w:t>
            </w:r>
            <w:proofErr w:type="spellStart"/>
            <w:r w:rsidRPr="00F24A3C">
              <w:t>Kovrzek</w:t>
            </w:r>
            <w:proofErr w:type="spellEnd"/>
            <w:r w:rsidRPr="00F24A3C">
              <w:t xml:space="preserve"> v. r.</w:t>
            </w:r>
          </w:p>
          <w:p w14:paraId="371B3FB4" w14:textId="77777777" w:rsidR="00D6403C" w:rsidRPr="00F24A3C" w:rsidRDefault="00D6403C" w:rsidP="003A65B0">
            <w:pPr>
              <w:jc w:val="center"/>
            </w:pPr>
            <w:r w:rsidRPr="00F24A3C">
              <w:t>1. místostarosta</w:t>
            </w:r>
          </w:p>
        </w:tc>
        <w:tc>
          <w:tcPr>
            <w:tcW w:w="4499" w:type="dxa"/>
          </w:tcPr>
          <w:p w14:paraId="2B67AE37" w14:textId="77777777" w:rsidR="00D6403C" w:rsidRPr="00F24A3C" w:rsidRDefault="00D6403C" w:rsidP="003A65B0">
            <w:pPr>
              <w:jc w:val="center"/>
            </w:pPr>
            <w:r w:rsidRPr="00F24A3C">
              <w:t>Bc. Veronika Fišer Froňková v. r.</w:t>
            </w:r>
          </w:p>
          <w:p w14:paraId="439334F2" w14:textId="77777777" w:rsidR="00D6403C" w:rsidRPr="00D90587" w:rsidRDefault="00D6403C" w:rsidP="003A65B0">
            <w:pPr>
              <w:jc w:val="center"/>
            </w:pPr>
            <w:r w:rsidRPr="00F24A3C">
              <w:t>2. místostarostka</w:t>
            </w:r>
          </w:p>
        </w:tc>
      </w:tr>
    </w:tbl>
    <w:p w14:paraId="4B4D5D0E" w14:textId="77777777" w:rsidR="00D6403C" w:rsidRPr="0085574A" w:rsidRDefault="00D6403C" w:rsidP="00D6403C">
      <w:pPr>
        <w:pStyle w:val="Zkladntext"/>
        <w:tabs>
          <w:tab w:val="left" w:pos="1080"/>
          <w:tab w:val="left" w:pos="7020"/>
        </w:tabs>
        <w:spacing w:after="0"/>
      </w:pPr>
    </w:p>
    <w:p w14:paraId="4295D458" w14:textId="77777777" w:rsidR="00F506E3" w:rsidRDefault="00F506E3">
      <w:pPr>
        <w:rPr>
          <w:b/>
        </w:rPr>
      </w:pPr>
      <w:r>
        <w:rPr>
          <w:b/>
        </w:rPr>
        <w:br w:type="page"/>
      </w:r>
    </w:p>
    <w:p w14:paraId="08FFFB9B"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5F640F4C" w14:textId="77777777" w:rsidR="000D39CA" w:rsidRDefault="000D39CA" w:rsidP="00563F82"/>
    <w:p w14:paraId="1CABB3F9" w14:textId="77777777" w:rsidR="000D39CA" w:rsidRPr="000D39CA" w:rsidRDefault="000D39CA" w:rsidP="00563F82">
      <w:pPr>
        <w:rPr>
          <w:u w:val="single"/>
        </w:rPr>
      </w:pPr>
      <w:r w:rsidRPr="000D39CA">
        <w:rPr>
          <w:u w:val="single"/>
        </w:rPr>
        <w:t>Veřejné prostranství podle čl. 3 vyhlášky:</w:t>
      </w:r>
    </w:p>
    <w:p w14:paraId="02241760" w14:textId="77777777" w:rsidR="000D39CA" w:rsidRDefault="000D39CA" w:rsidP="00563F82"/>
    <w:p w14:paraId="6DA199D1" w14:textId="77777777" w:rsidR="00D6403C" w:rsidRPr="00C120E0" w:rsidRDefault="00D6403C" w:rsidP="00D6403C">
      <w:pPr>
        <w:jc w:val="both"/>
        <w:rPr>
          <w:b/>
          <w:u w:val="single"/>
        </w:rPr>
      </w:pPr>
      <w:r w:rsidRPr="00C120E0">
        <w:rPr>
          <w:b/>
          <w:u w:val="single"/>
        </w:rPr>
        <w:t>Přehled zpoplatněných veřejných prostranství:</w:t>
      </w:r>
    </w:p>
    <w:p w14:paraId="6B96C8EE" w14:textId="77777777" w:rsidR="00D6403C" w:rsidRPr="006A211D" w:rsidRDefault="00D6403C" w:rsidP="00D6403C">
      <w:pPr>
        <w:jc w:val="both"/>
        <w:rPr>
          <w:b/>
        </w:rPr>
      </w:pPr>
    </w:p>
    <w:p w14:paraId="12A742C8" w14:textId="77777777" w:rsidR="00D6403C" w:rsidRPr="00237DE7" w:rsidRDefault="00D6403C" w:rsidP="00D6403C">
      <w:pPr>
        <w:jc w:val="both"/>
        <w:rPr>
          <w:b/>
          <w:bCs/>
          <w:u w:val="single"/>
        </w:rPr>
      </w:pPr>
      <w:r w:rsidRPr="00237DE7">
        <w:rPr>
          <w:b/>
          <w:bCs/>
          <w:u w:val="single"/>
        </w:rPr>
        <w:t>katastrální území Zimoř</w:t>
      </w:r>
    </w:p>
    <w:p w14:paraId="35B9B0EC" w14:textId="77777777" w:rsidR="00D6403C" w:rsidRPr="004743E0" w:rsidRDefault="00D6403C" w:rsidP="00D6403C">
      <w:pPr>
        <w:jc w:val="both"/>
      </w:pPr>
    </w:p>
    <w:p w14:paraId="2FC52567" w14:textId="77777777" w:rsidR="00D6403C" w:rsidRPr="004743E0" w:rsidRDefault="00D6403C" w:rsidP="00D6403C">
      <w:pPr>
        <w:jc w:val="both"/>
      </w:pPr>
      <w:r w:rsidRPr="004743E0">
        <w:t>p. p. č. 881, 15, 14</w:t>
      </w:r>
    </w:p>
    <w:p w14:paraId="3938A7D3" w14:textId="77777777" w:rsidR="00D6403C" w:rsidRPr="004743E0" w:rsidRDefault="00D6403C" w:rsidP="00D6403C">
      <w:pPr>
        <w:jc w:val="both"/>
        <w:rPr>
          <w:b/>
          <w:bCs/>
        </w:rPr>
      </w:pPr>
    </w:p>
    <w:p w14:paraId="4D8B2776" w14:textId="77777777" w:rsidR="00D6403C" w:rsidRPr="00237DE7" w:rsidRDefault="00D6403C" w:rsidP="00D6403C">
      <w:pPr>
        <w:jc w:val="both"/>
        <w:rPr>
          <w:b/>
          <w:bCs/>
          <w:u w:val="single"/>
        </w:rPr>
      </w:pPr>
      <w:r w:rsidRPr="004743E0">
        <w:rPr>
          <w:b/>
          <w:bCs/>
          <w:u w:val="single"/>
        </w:rPr>
        <w:t>katastrální území</w:t>
      </w:r>
      <w:r w:rsidRPr="00237DE7">
        <w:rPr>
          <w:b/>
          <w:bCs/>
          <w:u w:val="single"/>
        </w:rPr>
        <w:t xml:space="preserve"> Liběšice u Litoměřic</w:t>
      </w:r>
    </w:p>
    <w:p w14:paraId="6E75C397" w14:textId="77777777" w:rsidR="00D6403C" w:rsidRPr="006A211D" w:rsidRDefault="00D6403C" w:rsidP="00D6403C">
      <w:pPr>
        <w:jc w:val="both"/>
        <w:rPr>
          <w:highlight w:val="yellow"/>
        </w:rPr>
      </w:pPr>
    </w:p>
    <w:p w14:paraId="36DD5D02" w14:textId="2BF146E2" w:rsidR="00D6403C" w:rsidRPr="004743E0" w:rsidRDefault="00D6403C" w:rsidP="00D6403C">
      <w:pPr>
        <w:jc w:val="both"/>
      </w:pPr>
      <w:r w:rsidRPr="004743E0">
        <w:t>p. p. č. 1239, 1240, 1241, 1247, 244, 245, 1227, 271/1, 271/22, 265/1, 1226, 1228, 1232/1, 1253/1, 1222/3, 203/24, 203/8, 180/1, 1181/1, 173/1, 1181/3, 179/1, 170/3, 170/4, 168/2, 1181/2, 168/1, 174/3, 177/6, 177/22, 132, 1188, 1186, 1175, 118/1, 128, 118/3, 1176, 1270, 193/4, 1190/1, 1170/8, 1170/13, 1170/9, 1170/5, 1170/1, 1301, 1179/1, 193/4</w:t>
      </w:r>
    </w:p>
    <w:p w14:paraId="6545F7F5" w14:textId="77777777" w:rsidR="00D6403C" w:rsidRPr="004743E0" w:rsidRDefault="00D6403C" w:rsidP="00D6403C">
      <w:pPr>
        <w:jc w:val="both"/>
      </w:pPr>
    </w:p>
    <w:p w14:paraId="484650DD" w14:textId="77777777" w:rsidR="00D6403C" w:rsidRPr="004743E0" w:rsidRDefault="00D6403C" w:rsidP="00D6403C">
      <w:pPr>
        <w:jc w:val="both"/>
        <w:rPr>
          <w:b/>
          <w:bCs/>
          <w:u w:val="single"/>
        </w:rPr>
      </w:pPr>
      <w:r w:rsidRPr="004743E0">
        <w:rPr>
          <w:b/>
          <w:bCs/>
          <w:u w:val="single"/>
        </w:rPr>
        <w:t xml:space="preserve">katastrální území </w:t>
      </w:r>
      <w:proofErr w:type="spellStart"/>
      <w:r w:rsidRPr="004743E0">
        <w:rPr>
          <w:b/>
          <w:bCs/>
          <w:u w:val="single"/>
        </w:rPr>
        <w:t>Trnobrany</w:t>
      </w:r>
      <w:proofErr w:type="spellEnd"/>
    </w:p>
    <w:p w14:paraId="4C99067A" w14:textId="77777777" w:rsidR="00D6403C" w:rsidRPr="004743E0" w:rsidRDefault="00D6403C" w:rsidP="00D6403C">
      <w:pPr>
        <w:jc w:val="both"/>
      </w:pPr>
    </w:p>
    <w:p w14:paraId="259A4825" w14:textId="77777777" w:rsidR="00D6403C" w:rsidRPr="004743E0" w:rsidRDefault="00D6403C" w:rsidP="00D6403C">
      <w:pPr>
        <w:jc w:val="both"/>
      </w:pPr>
      <w:r w:rsidRPr="004743E0">
        <w:t>p. p. č. 970/1, 976, 973/1, 982</w:t>
      </w:r>
    </w:p>
    <w:p w14:paraId="2ACE7468" w14:textId="77777777" w:rsidR="00D6403C" w:rsidRPr="004743E0" w:rsidRDefault="00D6403C" w:rsidP="00D6403C">
      <w:pPr>
        <w:jc w:val="both"/>
      </w:pPr>
    </w:p>
    <w:p w14:paraId="4D547FC4" w14:textId="77777777" w:rsidR="00D6403C" w:rsidRPr="004743E0" w:rsidRDefault="00D6403C" w:rsidP="00D6403C">
      <w:pPr>
        <w:jc w:val="both"/>
        <w:rPr>
          <w:b/>
          <w:bCs/>
          <w:u w:val="single"/>
        </w:rPr>
      </w:pPr>
      <w:r w:rsidRPr="004743E0">
        <w:rPr>
          <w:b/>
          <w:bCs/>
          <w:u w:val="single"/>
        </w:rPr>
        <w:t>katastrální území Horní Chobolice</w:t>
      </w:r>
    </w:p>
    <w:p w14:paraId="3DB64EB5" w14:textId="77777777" w:rsidR="00D6403C" w:rsidRPr="004743E0" w:rsidRDefault="00D6403C" w:rsidP="00D6403C">
      <w:pPr>
        <w:jc w:val="both"/>
      </w:pPr>
    </w:p>
    <w:p w14:paraId="15F63AB1" w14:textId="73A23524" w:rsidR="00D6403C" w:rsidRPr="004743E0" w:rsidRDefault="00D6403C" w:rsidP="00D6403C">
      <w:pPr>
        <w:jc w:val="both"/>
      </w:pPr>
      <w:r w:rsidRPr="004743E0">
        <w:t>p. p. č. 42/1, 815, 853, 809/1, 810/2</w:t>
      </w:r>
    </w:p>
    <w:p w14:paraId="22364FFA" w14:textId="77777777" w:rsidR="00D6403C" w:rsidRPr="004743E0" w:rsidRDefault="00D6403C" w:rsidP="00D6403C">
      <w:pPr>
        <w:jc w:val="both"/>
      </w:pPr>
    </w:p>
    <w:p w14:paraId="18A6DBBA" w14:textId="77777777" w:rsidR="00D6403C" w:rsidRPr="004743E0" w:rsidRDefault="00D6403C" w:rsidP="00D6403C">
      <w:pPr>
        <w:jc w:val="both"/>
        <w:rPr>
          <w:b/>
          <w:bCs/>
          <w:u w:val="single"/>
        </w:rPr>
      </w:pPr>
      <w:r w:rsidRPr="004743E0">
        <w:rPr>
          <w:b/>
          <w:bCs/>
          <w:u w:val="single"/>
        </w:rPr>
        <w:t>katastrální území Dolní Chobolice</w:t>
      </w:r>
    </w:p>
    <w:p w14:paraId="544820FF" w14:textId="77777777" w:rsidR="00D6403C" w:rsidRPr="004743E0" w:rsidRDefault="00D6403C" w:rsidP="00D6403C">
      <w:pPr>
        <w:jc w:val="both"/>
      </w:pPr>
    </w:p>
    <w:p w14:paraId="6E26B9D7" w14:textId="29651AFF" w:rsidR="00D6403C" w:rsidRPr="004743E0" w:rsidRDefault="00D6403C" w:rsidP="00D6403C">
      <w:pPr>
        <w:jc w:val="both"/>
      </w:pPr>
      <w:r w:rsidRPr="004743E0">
        <w:t>p. p. č. 532/1, 524, 525, 21, 530</w:t>
      </w:r>
    </w:p>
    <w:p w14:paraId="5EB459D3" w14:textId="77777777" w:rsidR="00D6403C" w:rsidRPr="004743E0" w:rsidRDefault="00D6403C" w:rsidP="00D6403C">
      <w:pPr>
        <w:jc w:val="both"/>
      </w:pPr>
    </w:p>
    <w:p w14:paraId="47E6E312" w14:textId="77777777" w:rsidR="00D6403C" w:rsidRPr="004743E0" w:rsidRDefault="00D6403C" w:rsidP="00D6403C">
      <w:pPr>
        <w:jc w:val="both"/>
        <w:rPr>
          <w:b/>
          <w:bCs/>
          <w:u w:val="single"/>
        </w:rPr>
      </w:pPr>
      <w:r w:rsidRPr="004743E0">
        <w:rPr>
          <w:b/>
          <w:bCs/>
          <w:u w:val="single"/>
        </w:rPr>
        <w:t>katastrální území Mladé</w:t>
      </w:r>
    </w:p>
    <w:p w14:paraId="7FA20732" w14:textId="77777777" w:rsidR="00D6403C" w:rsidRPr="004743E0" w:rsidRDefault="00D6403C" w:rsidP="00D6403C">
      <w:pPr>
        <w:jc w:val="both"/>
      </w:pPr>
    </w:p>
    <w:p w14:paraId="05FB0B52" w14:textId="5695C27D" w:rsidR="00D6403C" w:rsidRPr="004743E0" w:rsidRDefault="00D6403C" w:rsidP="00D6403C">
      <w:pPr>
        <w:jc w:val="both"/>
      </w:pPr>
      <w:r w:rsidRPr="004743E0">
        <w:t>p. p. č. 754/2, 729/1, 44/2, 729/15</w:t>
      </w:r>
    </w:p>
    <w:p w14:paraId="0AEDE989" w14:textId="77777777" w:rsidR="00D6403C" w:rsidRPr="004743E0" w:rsidRDefault="00D6403C" w:rsidP="00D6403C">
      <w:pPr>
        <w:jc w:val="both"/>
      </w:pPr>
    </w:p>
    <w:p w14:paraId="6424EEB4" w14:textId="77777777" w:rsidR="00D6403C" w:rsidRPr="004743E0" w:rsidRDefault="00D6403C" w:rsidP="00D6403C">
      <w:pPr>
        <w:jc w:val="both"/>
        <w:rPr>
          <w:b/>
          <w:bCs/>
          <w:u w:val="single"/>
        </w:rPr>
      </w:pPr>
      <w:r w:rsidRPr="004743E0">
        <w:rPr>
          <w:b/>
          <w:bCs/>
          <w:u w:val="single"/>
        </w:rPr>
        <w:t>katastrální území Soběnice</w:t>
      </w:r>
    </w:p>
    <w:p w14:paraId="77E66998" w14:textId="77777777" w:rsidR="00D6403C" w:rsidRPr="004743E0" w:rsidRDefault="00D6403C" w:rsidP="00D6403C">
      <w:pPr>
        <w:jc w:val="both"/>
      </w:pPr>
    </w:p>
    <w:p w14:paraId="5D6DF63C" w14:textId="739252DE" w:rsidR="00D6403C" w:rsidRPr="004743E0" w:rsidRDefault="00D6403C" w:rsidP="00D6403C">
      <w:pPr>
        <w:jc w:val="both"/>
      </w:pPr>
      <w:r w:rsidRPr="004743E0">
        <w:t>p. p. č. 101, 1062/12, 1062/8, 97, 65/10, 57/7, 55, 285</w:t>
      </w:r>
    </w:p>
    <w:p w14:paraId="5E8C4C1D" w14:textId="77777777" w:rsidR="00D6403C" w:rsidRPr="004743E0" w:rsidRDefault="00D6403C" w:rsidP="00D6403C">
      <w:pPr>
        <w:jc w:val="both"/>
      </w:pPr>
    </w:p>
    <w:p w14:paraId="4750D917" w14:textId="266D25CB" w:rsidR="00D6403C" w:rsidRPr="004743E0" w:rsidRDefault="00D6403C" w:rsidP="00D6403C">
      <w:pPr>
        <w:jc w:val="both"/>
        <w:rPr>
          <w:b/>
          <w:bCs/>
          <w:u w:val="single"/>
        </w:rPr>
      </w:pPr>
      <w:r w:rsidRPr="004743E0">
        <w:rPr>
          <w:b/>
          <w:bCs/>
          <w:u w:val="single"/>
        </w:rPr>
        <w:t xml:space="preserve">katastrální území Horní </w:t>
      </w:r>
      <w:proofErr w:type="spellStart"/>
      <w:r w:rsidRPr="004743E0">
        <w:rPr>
          <w:b/>
          <w:bCs/>
          <w:u w:val="single"/>
        </w:rPr>
        <w:t>Nezly</w:t>
      </w:r>
      <w:proofErr w:type="spellEnd"/>
    </w:p>
    <w:p w14:paraId="03A5180F" w14:textId="77777777" w:rsidR="00D6403C" w:rsidRPr="004743E0" w:rsidRDefault="00D6403C" w:rsidP="00D6403C">
      <w:pPr>
        <w:jc w:val="both"/>
      </w:pPr>
    </w:p>
    <w:p w14:paraId="6F989C9C" w14:textId="77777777" w:rsidR="00D6403C" w:rsidRPr="004743E0" w:rsidRDefault="00D6403C" w:rsidP="00D6403C">
      <w:pPr>
        <w:jc w:val="both"/>
      </w:pPr>
      <w:r w:rsidRPr="004743E0">
        <w:t xml:space="preserve">místní část </w:t>
      </w:r>
      <w:r w:rsidRPr="004743E0">
        <w:rPr>
          <w:b/>
        </w:rPr>
        <w:t xml:space="preserve">Horní </w:t>
      </w:r>
      <w:proofErr w:type="spellStart"/>
      <w:r w:rsidRPr="004743E0">
        <w:rPr>
          <w:b/>
        </w:rPr>
        <w:t>Nezly</w:t>
      </w:r>
      <w:proofErr w:type="spellEnd"/>
      <w:r w:rsidRPr="004743E0">
        <w:t>: p. p. č. 725/2, 725/1, 14</w:t>
      </w:r>
    </w:p>
    <w:p w14:paraId="4CBD1078" w14:textId="77777777" w:rsidR="00D6403C" w:rsidRPr="004743E0" w:rsidRDefault="00D6403C" w:rsidP="00D6403C">
      <w:pPr>
        <w:tabs>
          <w:tab w:val="left" w:pos="1320"/>
        </w:tabs>
        <w:jc w:val="both"/>
      </w:pPr>
      <w:r w:rsidRPr="004743E0">
        <w:tab/>
      </w:r>
    </w:p>
    <w:p w14:paraId="0C2DB8EB" w14:textId="3DE55D80" w:rsidR="00D6403C" w:rsidRPr="004743E0" w:rsidRDefault="00D6403C" w:rsidP="00D6403C">
      <w:pPr>
        <w:jc w:val="both"/>
      </w:pPr>
      <w:r w:rsidRPr="004743E0">
        <w:t xml:space="preserve">místní část </w:t>
      </w:r>
      <w:r w:rsidRPr="004743E0">
        <w:rPr>
          <w:b/>
        </w:rPr>
        <w:t xml:space="preserve">Dolní </w:t>
      </w:r>
      <w:proofErr w:type="spellStart"/>
      <w:r w:rsidRPr="004743E0">
        <w:rPr>
          <w:b/>
        </w:rPr>
        <w:t>Nezly</w:t>
      </w:r>
      <w:proofErr w:type="spellEnd"/>
      <w:r w:rsidRPr="004743E0">
        <w:t>: p. p. č. 391, 686/1, 690/1, 519/2, 692/2</w:t>
      </w:r>
    </w:p>
    <w:p w14:paraId="511BC35F" w14:textId="77777777" w:rsidR="00D6403C" w:rsidRPr="004743E0" w:rsidRDefault="00D6403C" w:rsidP="00D6403C">
      <w:pPr>
        <w:jc w:val="both"/>
      </w:pPr>
    </w:p>
    <w:p w14:paraId="3122EF9A" w14:textId="77777777" w:rsidR="00D6403C" w:rsidRPr="004743E0" w:rsidRDefault="00D6403C" w:rsidP="00D6403C">
      <w:pPr>
        <w:jc w:val="both"/>
      </w:pPr>
      <w:r w:rsidRPr="004743E0">
        <w:t xml:space="preserve">místní část </w:t>
      </w:r>
      <w:r w:rsidRPr="004743E0">
        <w:rPr>
          <w:b/>
        </w:rPr>
        <w:t>Dolní Řepčice</w:t>
      </w:r>
      <w:r w:rsidRPr="004743E0">
        <w:t>: p. p. č. 1087/2, 1087/1</w:t>
      </w:r>
    </w:p>
    <w:p w14:paraId="3DA16F07" w14:textId="2C87B7C4" w:rsidR="000D39CA" w:rsidRPr="00DC4DA1" w:rsidRDefault="000D39CA" w:rsidP="00D6403C">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47B5D" w14:textId="77777777" w:rsidR="005E7BE6" w:rsidRDefault="005E7BE6">
      <w:r>
        <w:separator/>
      </w:r>
    </w:p>
  </w:endnote>
  <w:endnote w:type="continuationSeparator" w:id="0">
    <w:p w14:paraId="138662F9"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D3F60" w14:textId="77777777" w:rsidR="005E7BE6" w:rsidRDefault="005E7BE6">
      <w:r>
        <w:separator/>
      </w:r>
    </w:p>
  </w:footnote>
  <w:footnote w:type="continuationSeparator" w:id="0">
    <w:p w14:paraId="6D458471" w14:textId="77777777" w:rsidR="005E7BE6" w:rsidRDefault="005E7BE6">
      <w:r>
        <w:continuationSeparator/>
      </w:r>
    </w:p>
  </w:footnote>
  <w:footnote w:id="1">
    <w:p w14:paraId="4FBB50D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018750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254DBD12"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25B323B"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6FA2E157"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56ABB3A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416E60E"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4D847443"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D6D0BA0"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B63D870"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072F5F7"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552BDD4"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72493139"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CF25549"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7BEBBD7"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B391DB7"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935E40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73EE7F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E6A3219"/>
    <w:multiLevelType w:val="hybridMultilevel"/>
    <w:tmpl w:val="1A9ACDFE"/>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4E7F9F"/>
    <w:multiLevelType w:val="hybridMultilevel"/>
    <w:tmpl w:val="9AC629AC"/>
    <w:lvl w:ilvl="0" w:tplc="C3D68F9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6412AB"/>
    <w:multiLevelType w:val="hybridMultilevel"/>
    <w:tmpl w:val="AF24AC3E"/>
    <w:lvl w:ilvl="0" w:tplc="EF18F2B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5598712">
    <w:abstractNumId w:val="20"/>
  </w:num>
  <w:num w:numId="2" w16cid:durableId="797534577">
    <w:abstractNumId w:val="2"/>
  </w:num>
  <w:num w:numId="3" w16cid:durableId="1807820784">
    <w:abstractNumId w:val="6"/>
  </w:num>
  <w:num w:numId="4" w16cid:durableId="262691960">
    <w:abstractNumId w:val="15"/>
  </w:num>
  <w:num w:numId="5" w16cid:durableId="1589657680">
    <w:abstractNumId w:val="16"/>
  </w:num>
  <w:num w:numId="6" w16cid:durableId="1034816976">
    <w:abstractNumId w:val="17"/>
  </w:num>
  <w:num w:numId="7" w16cid:durableId="1635602085">
    <w:abstractNumId w:val="0"/>
  </w:num>
  <w:num w:numId="8" w16cid:durableId="1065299930">
    <w:abstractNumId w:val="4"/>
  </w:num>
  <w:num w:numId="9" w16cid:durableId="909189537">
    <w:abstractNumId w:val="9"/>
  </w:num>
  <w:num w:numId="10" w16cid:durableId="1004894595">
    <w:abstractNumId w:val="8"/>
  </w:num>
  <w:num w:numId="11" w16cid:durableId="1722093321">
    <w:abstractNumId w:val="5"/>
  </w:num>
  <w:num w:numId="12" w16cid:durableId="1990085796">
    <w:abstractNumId w:val="14"/>
  </w:num>
  <w:num w:numId="13" w16cid:durableId="926113409">
    <w:abstractNumId w:val="12"/>
  </w:num>
  <w:num w:numId="14" w16cid:durableId="936448268">
    <w:abstractNumId w:val="18"/>
  </w:num>
  <w:num w:numId="15" w16cid:durableId="285546280">
    <w:abstractNumId w:val="1"/>
  </w:num>
  <w:num w:numId="16" w16cid:durableId="1595162689">
    <w:abstractNumId w:val="19"/>
  </w:num>
  <w:num w:numId="17" w16cid:durableId="607199009">
    <w:abstractNumId w:val="13"/>
  </w:num>
  <w:num w:numId="18" w16cid:durableId="1950962350">
    <w:abstractNumId w:val="10"/>
  </w:num>
  <w:num w:numId="19" w16cid:durableId="2135756517">
    <w:abstractNumId w:val="3"/>
  </w:num>
  <w:num w:numId="20" w16cid:durableId="562373866">
    <w:abstractNumId w:val="11"/>
  </w:num>
  <w:num w:numId="21" w16cid:durableId="12066044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0893"/>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52B2"/>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0FF"/>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4217"/>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6403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5C1B"/>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9C91F"/>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81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6456</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Dagmar Tafatová</cp:lastModifiedBy>
  <cp:revision>2</cp:revision>
  <cp:lastPrinted>2016-11-11T11:32:00Z</cp:lastPrinted>
  <dcterms:created xsi:type="dcterms:W3CDTF">2024-07-08T12:45:00Z</dcterms:created>
  <dcterms:modified xsi:type="dcterms:W3CDTF">2024-07-08T12:45:00Z</dcterms:modified>
</cp:coreProperties>
</file>