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EE70" w14:textId="77777777" w:rsidR="00E859EA" w:rsidRDefault="00E859EA" w:rsidP="00F852A4">
      <w:pPr>
        <w:pStyle w:val="Nadpis6"/>
        <w:spacing w:before="0" w:after="0"/>
        <w:jc w:val="center"/>
        <w:rPr>
          <w:sz w:val="24"/>
          <w:szCs w:val="24"/>
        </w:rPr>
      </w:pPr>
    </w:p>
    <w:p w14:paraId="4A3096F2" w14:textId="4DF8CAA5" w:rsidR="00F852A4" w:rsidRPr="001661BD" w:rsidRDefault="00F852A4" w:rsidP="00F852A4">
      <w:pPr>
        <w:pStyle w:val="Nadpis6"/>
        <w:spacing w:before="0" w:after="0"/>
        <w:jc w:val="center"/>
        <w:rPr>
          <w:sz w:val="24"/>
          <w:szCs w:val="24"/>
        </w:rPr>
      </w:pPr>
      <w:r w:rsidRPr="001661BD">
        <w:rPr>
          <w:sz w:val="24"/>
          <w:szCs w:val="24"/>
        </w:rPr>
        <w:t>NAŘÍZENÍ</w:t>
      </w:r>
    </w:p>
    <w:p w14:paraId="451B8F64" w14:textId="77777777" w:rsidR="00F852A4" w:rsidRPr="001661BD" w:rsidRDefault="00F852A4" w:rsidP="00F8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BD">
        <w:rPr>
          <w:rFonts w:ascii="Times New Roman" w:hAnsi="Times New Roman" w:cs="Times New Roman"/>
          <w:b/>
          <w:sz w:val="24"/>
          <w:szCs w:val="24"/>
        </w:rPr>
        <w:t>Karlovarského kraje</w:t>
      </w:r>
    </w:p>
    <w:p w14:paraId="395FA59F" w14:textId="77777777" w:rsidR="00E859EA" w:rsidRPr="001661BD" w:rsidRDefault="00E859EA" w:rsidP="004D0AF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58C220" w14:textId="788C63FF" w:rsidR="00F852A4" w:rsidRPr="001661BD" w:rsidRDefault="00F852A4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70">
        <w:rPr>
          <w:rFonts w:ascii="Times New Roman" w:hAnsi="Times New Roman" w:cs="Times New Roman"/>
          <w:sz w:val="24"/>
          <w:szCs w:val="24"/>
        </w:rPr>
        <w:t xml:space="preserve">č. </w:t>
      </w:r>
      <w:r w:rsidR="001765FE" w:rsidRPr="00471B70">
        <w:rPr>
          <w:rFonts w:ascii="Times New Roman" w:hAnsi="Times New Roman" w:cs="Times New Roman"/>
          <w:sz w:val="24"/>
          <w:szCs w:val="24"/>
        </w:rPr>
        <w:t>1</w:t>
      </w:r>
      <w:r w:rsidRPr="00471B70">
        <w:rPr>
          <w:rFonts w:ascii="Times New Roman" w:hAnsi="Times New Roman" w:cs="Times New Roman"/>
          <w:sz w:val="24"/>
          <w:szCs w:val="24"/>
        </w:rPr>
        <w:t>/</w:t>
      </w:r>
      <w:r w:rsidR="00F631D7" w:rsidRPr="00471B70">
        <w:rPr>
          <w:rFonts w:ascii="Times New Roman" w:hAnsi="Times New Roman" w:cs="Times New Roman"/>
          <w:sz w:val="24"/>
          <w:szCs w:val="24"/>
        </w:rPr>
        <w:t>20</w:t>
      </w:r>
      <w:r w:rsidR="00180C04" w:rsidRPr="00471B70">
        <w:rPr>
          <w:rFonts w:ascii="Times New Roman" w:hAnsi="Times New Roman" w:cs="Times New Roman"/>
          <w:sz w:val="24"/>
          <w:szCs w:val="24"/>
        </w:rPr>
        <w:t>2</w:t>
      </w:r>
      <w:r w:rsidR="001765FE" w:rsidRPr="00471B70">
        <w:rPr>
          <w:rFonts w:ascii="Times New Roman" w:hAnsi="Times New Roman" w:cs="Times New Roman"/>
          <w:sz w:val="24"/>
          <w:szCs w:val="24"/>
        </w:rPr>
        <w:t>6</w:t>
      </w:r>
      <w:r w:rsidRPr="00471B70">
        <w:rPr>
          <w:rFonts w:ascii="Times New Roman" w:hAnsi="Times New Roman" w:cs="Times New Roman"/>
          <w:sz w:val="24"/>
          <w:szCs w:val="24"/>
        </w:rPr>
        <w:t>,</w:t>
      </w:r>
    </w:p>
    <w:p w14:paraId="0F45F9A5" w14:textId="4DC491DB" w:rsidR="00E859EA" w:rsidRPr="001661BD" w:rsidRDefault="004D0AF6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BD">
        <w:rPr>
          <w:rFonts w:ascii="Times New Roman" w:hAnsi="Times New Roman" w:cs="Times New Roman"/>
          <w:b/>
          <w:sz w:val="24"/>
          <w:szCs w:val="24"/>
        </w:rPr>
        <w:t xml:space="preserve">o zřízení přírodní památky </w:t>
      </w:r>
      <w:proofErr w:type="spellStart"/>
      <w:r w:rsidR="00436C5E" w:rsidRPr="001661BD">
        <w:rPr>
          <w:rFonts w:ascii="Times New Roman" w:hAnsi="Times New Roman" w:cs="Times New Roman"/>
          <w:b/>
          <w:sz w:val="24"/>
          <w:szCs w:val="24"/>
        </w:rPr>
        <w:t>Blažejský</w:t>
      </w:r>
      <w:proofErr w:type="spellEnd"/>
      <w:r w:rsidR="00436C5E" w:rsidRPr="001661BD">
        <w:rPr>
          <w:rFonts w:ascii="Times New Roman" w:hAnsi="Times New Roman" w:cs="Times New Roman"/>
          <w:b/>
          <w:sz w:val="24"/>
          <w:szCs w:val="24"/>
        </w:rPr>
        <w:t xml:space="preserve"> rybník</w:t>
      </w:r>
    </w:p>
    <w:p w14:paraId="230A299A" w14:textId="77777777" w:rsidR="00436C5E" w:rsidRPr="001661BD" w:rsidRDefault="00436C5E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FFCD2" w14:textId="04D6671F" w:rsidR="00E859EA" w:rsidRPr="001661BD" w:rsidRDefault="004D0AF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Rada </w:t>
      </w:r>
      <w:r w:rsidR="001C3454" w:rsidRPr="001661BD">
        <w:rPr>
          <w:rFonts w:ascii="Times New Roman" w:hAnsi="Times New Roman" w:cs="Times New Roman"/>
          <w:sz w:val="24"/>
          <w:szCs w:val="24"/>
        </w:rPr>
        <w:t>Karlovarského kraje</w:t>
      </w:r>
      <w:r w:rsidRPr="001661BD">
        <w:rPr>
          <w:rFonts w:ascii="Times New Roman" w:hAnsi="Times New Roman" w:cs="Times New Roman"/>
          <w:sz w:val="24"/>
          <w:szCs w:val="24"/>
        </w:rPr>
        <w:t xml:space="preserve"> vydává</w:t>
      </w:r>
      <w:r w:rsidR="00F852A4" w:rsidRPr="001661BD">
        <w:rPr>
          <w:sz w:val="24"/>
          <w:szCs w:val="24"/>
        </w:rPr>
        <w:t xml:space="preserve"> </w:t>
      </w:r>
      <w:r w:rsidR="00F852A4" w:rsidRPr="001661BD">
        <w:rPr>
          <w:rFonts w:ascii="Times New Roman" w:hAnsi="Times New Roman" w:cs="Times New Roman"/>
          <w:sz w:val="24"/>
          <w:szCs w:val="24"/>
        </w:rPr>
        <w:t xml:space="preserve">na základě usnesení č. </w:t>
      </w:r>
      <w:r w:rsidR="004A5F9B" w:rsidRPr="001661BD">
        <w:rPr>
          <w:rFonts w:ascii="Times New Roman" w:hAnsi="Times New Roman" w:cs="Times New Roman"/>
          <w:sz w:val="24"/>
          <w:szCs w:val="24"/>
        </w:rPr>
        <w:t xml:space="preserve">RK </w:t>
      </w:r>
      <w:r w:rsidR="00FA7F5E">
        <w:rPr>
          <w:rFonts w:ascii="Times New Roman" w:hAnsi="Times New Roman" w:cs="Times New Roman"/>
          <w:sz w:val="24"/>
          <w:szCs w:val="24"/>
        </w:rPr>
        <w:t>1290/11/25,</w:t>
      </w:r>
      <w:r w:rsidR="00F852A4" w:rsidRPr="001661BD">
        <w:rPr>
          <w:rFonts w:ascii="Times New Roman" w:hAnsi="Times New Roman" w:cs="Times New Roman"/>
          <w:sz w:val="24"/>
          <w:szCs w:val="24"/>
        </w:rPr>
        <w:t xml:space="preserve"> ze dne </w:t>
      </w:r>
      <w:r w:rsidR="00FA7F5E" w:rsidRPr="00FA7F5E">
        <w:rPr>
          <w:rFonts w:ascii="Times New Roman" w:hAnsi="Times New Roman" w:cs="Times New Roman"/>
          <w:sz w:val="24"/>
          <w:szCs w:val="24"/>
        </w:rPr>
        <w:t>3. 11.</w:t>
      </w:r>
      <w:r w:rsidR="00180C04" w:rsidRPr="001661BD">
        <w:rPr>
          <w:rFonts w:ascii="Times New Roman" w:hAnsi="Times New Roman" w:cs="Times New Roman"/>
          <w:sz w:val="24"/>
          <w:szCs w:val="24"/>
        </w:rPr>
        <w:t xml:space="preserve"> 202</w:t>
      </w:r>
      <w:r w:rsidR="00CE21F5" w:rsidRPr="001661BD">
        <w:rPr>
          <w:rFonts w:ascii="Times New Roman" w:hAnsi="Times New Roman" w:cs="Times New Roman"/>
          <w:sz w:val="24"/>
          <w:szCs w:val="24"/>
        </w:rPr>
        <w:t>5</w:t>
      </w:r>
      <w:r w:rsidR="00F852A4" w:rsidRPr="001661BD">
        <w:rPr>
          <w:rFonts w:ascii="Times New Roman" w:hAnsi="Times New Roman" w:cs="Times New Roman"/>
          <w:sz w:val="24"/>
          <w:szCs w:val="24"/>
        </w:rPr>
        <w:t>,</w:t>
      </w:r>
      <w:r w:rsidRPr="001661BD">
        <w:rPr>
          <w:rFonts w:ascii="Times New Roman" w:hAnsi="Times New Roman" w:cs="Times New Roman"/>
          <w:sz w:val="24"/>
          <w:szCs w:val="24"/>
        </w:rPr>
        <w:t xml:space="preserve"> v souladu s </w:t>
      </w:r>
      <w:r w:rsidR="001661BD" w:rsidRPr="001661BD">
        <w:rPr>
          <w:rFonts w:ascii="Times New Roman" w:hAnsi="Times New Roman" w:cs="Times New Roman"/>
          <w:sz w:val="24"/>
          <w:szCs w:val="24"/>
        </w:rPr>
        <w:t xml:space="preserve">ustanovením </w:t>
      </w:r>
      <w:r w:rsidRPr="001661BD">
        <w:rPr>
          <w:rFonts w:ascii="Times New Roman" w:hAnsi="Times New Roman" w:cs="Times New Roman"/>
          <w:sz w:val="24"/>
          <w:szCs w:val="24"/>
        </w:rPr>
        <w:t xml:space="preserve">§ 7 a § 59 odst. 1 písm. k) zákona č. 129/2000 Sb., o krajích (krajské zřízení), ve znění pozdějších předpisů a </w:t>
      </w:r>
      <w:r w:rsidR="001661BD" w:rsidRPr="001661BD">
        <w:rPr>
          <w:rFonts w:ascii="Times New Roman" w:hAnsi="Times New Roman" w:cs="Times New Roman"/>
          <w:sz w:val="24"/>
          <w:szCs w:val="24"/>
        </w:rPr>
        <w:t xml:space="preserve">na základě zmocnění </w:t>
      </w:r>
      <w:r w:rsidRPr="001661BD">
        <w:rPr>
          <w:rFonts w:ascii="Times New Roman" w:hAnsi="Times New Roman" w:cs="Times New Roman"/>
          <w:sz w:val="24"/>
          <w:szCs w:val="24"/>
        </w:rPr>
        <w:t xml:space="preserve">dle § 77a odst. 2 </w:t>
      </w:r>
      <w:r w:rsidR="000C6794" w:rsidRPr="001661BD">
        <w:rPr>
          <w:rFonts w:ascii="Times New Roman" w:hAnsi="Times New Roman" w:cs="Times New Roman"/>
          <w:sz w:val="24"/>
          <w:szCs w:val="24"/>
        </w:rPr>
        <w:t>ve s</w:t>
      </w:r>
      <w:r w:rsidR="001661BD" w:rsidRPr="001661BD">
        <w:rPr>
          <w:rFonts w:ascii="Times New Roman" w:hAnsi="Times New Roman" w:cs="Times New Roman"/>
          <w:sz w:val="24"/>
          <w:szCs w:val="24"/>
        </w:rPr>
        <w:t>pojení</w:t>
      </w:r>
      <w:r w:rsidR="000C6794" w:rsidRPr="001661BD">
        <w:rPr>
          <w:rFonts w:ascii="Times New Roman" w:hAnsi="Times New Roman" w:cs="Times New Roman"/>
          <w:sz w:val="24"/>
          <w:szCs w:val="24"/>
        </w:rPr>
        <w:t xml:space="preserve"> s</w:t>
      </w:r>
      <w:r w:rsidR="001661BD" w:rsidRPr="001661BD">
        <w:rPr>
          <w:rFonts w:ascii="Times New Roman" w:hAnsi="Times New Roman" w:cs="Times New Roman"/>
          <w:sz w:val="24"/>
          <w:szCs w:val="24"/>
        </w:rPr>
        <w:t xml:space="preserve"> ustanovením </w:t>
      </w:r>
      <w:r w:rsidR="000C6794" w:rsidRPr="001661BD">
        <w:rPr>
          <w:rFonts w:ascii="Times New Roman" w:hAnsi="Times New Roman" w:cs="Times New Roman"/>
          <w:sz w:val="24"/>
          <w:szCs w:val="24"/>
        </w:rPr>
        <w:t xml:space="preserve">§ 36 </w:t>
      </w:r>
      <w:r w:rsidRPr="001661BD">
        <w:rPr>
          <w:rFonts w:ascii="Times New Roman" w:hAnsi="Times New Roman" w:cs="Times New Roman"/>
          <w:sz w:val="24"/>
          <w:szCs w:val="24"/>
        </w:rPr>
        <w:t xml:space="preserve">zákona č. 114/1992 Sb., o ochraně přírody a krajiny, ve znění pozdějších předpisů </w:t>
      </w:r>
      <w:r w:rsidR="001661BD" w:rsidRPr="001661BD">
        <w:rPr>
          <w:rFonts w:ascii="Times New Roman" w:hAnsi="Times New Roman" w:cs="Times New Roman"/>
          <w:sz w:val="24"/>
          <w:szCs w:val="24"/>
        </w:rPr>
        <w:t xml:space="preserve">(dále jen „zákon“) </w:t>
      </w:r>
      <w:r w:rsidRPr="001661BD">
        <w:rPr>
          <w:rFonts w:ascii="Times New Roman" w:hAnsi="Times New Roman" w:cs="Times New Roman"/>
          <w:sz w:val="24"/>
          <w:szCs w:val="24"/>
        </w:rPr>
        <w:t>toto nařízení kraje:</w:t>
      </w:r>
    </w:p>
    <w:p w14:paraId="79632D21" w14:textId="77777777" w:rsidR="00436C5E" w:rsidRPr="001661BD" w:rsidRDefault="00436C5E" w:rsidP="00302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91C31E" w14:textId="36CBA18C" w:rsidR="004D0AF6" w:rsidRPr="001661BD" w:rsidRDefault="001661BD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1661B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2AA0EEC" w14:textId="3AD21A8C" w:rsidR="004D0AF6" w:rsidRPr="001661BD" w:rsidRDefault="004D0AF6" w:rsidP="00E859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Vymezení přírodní památky</w:t>
      </w:r>
    </w:p>
    <w:p w14:paraId="6A9870C7" w14:textId="1A11AD3C" w:rsidR="002B3E8E" w:rsidRPr="001661BD" w:rsidRDefault="004D0AF6" w:rsidP="00F62B9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Zřizuje se </w:t>
      </w:r>
      <w:r w:rsidR="006F05E3" w:rsidRPr="001661BD">
        <w:rPr>
          <w:rFonts w:ascii="Times New Roman" w:hAnsi="Times New Roman" w:cs="Times New Roman"/>
          <w:sz w:val="24"/>
          <w:szCs w:val="24"/>
        </w:rPr>
        <w:t>p</w:t>
      </w:r>
      <w:r w:rsidRPr="001661BD">
        <w:rPr>
          <w:rFonts w:ascii="Times New Roman" w:hAnsi="Times New Roman" w:cs="Times New Roman"/>
          <w:sz w:val="24"/>
          <w:szCs w:val="24"/>
        </w:rPr>
        <w:t xml:space="preserve">řírodní památka </w:t>
      </w:r>
      <w:proofErr w:type="spellStart"/>
      <w:r w:rsidR="00436C5E" w:rsidRPr="001661BD">
        <w:rPr>
          <w:rFonts w:ascii="Times New Roman" w:hAnsi="Times New Roman" w:cs="Times New Roman"/>
          <w:sz w:val="24"/>
          <w:szCs w:val="24"/>
        </w:rPr>
        <w:t>Blažejský</w:t>
      </w:r>
      <w:proofErr w:type="spellEnd"/>
      <w:r w:rsidR="00436C5E" w:rsidRPr="001661BD">
        <w:rPr>
          <w:rFonts w:ascii="Times New Roman" w:hAnsi="Times New Roman" w:cs="Times New Roman"/>
          <w:sz w:val="24"/>
          <w:szCs w:val="24"/>
        </w:rPr>
        <w:t xml:space="preserve"> rybník</w:t>
      </w:r>
      <w:r w:rsidRPr="001661BD">
        <w:rPr>
          <w:rFonts w:ascii="Times New Roman" w:hAnsi="Times New Roman" w:cs="Times New Roman"/>
          <w:sz w:val="24"/>
          <w:szCs w:val="24"/>
        </w:rPr>
        <w:t xml:space="preserve"> (dále jen „přírodní památka“).</w:t>
      </w:r>
    </w:p>
    <w:p w14:paraId="2F742F9F" w14:textId="36823EB8" w:rsidR="00134D09" w:rsidRPr="001661BD" w:rsidRDefault="004D0AF6" w:rsidP="00557D5C">
      <w:pPr>
        <w:adjustRightInd w:val="0"/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(2) </w:t>
      </w:r>
      <w:r w:rsidR="007A0F08" w:rsidRPr="001661BD">
        <w:rPr>
          <w:rFonts w:ascii="Times New Roman" w:hAnsi="Times New Roman" w:cs="Times New Roman"/>
          <w:sz w:val="24"/>
          <w:szCs w:val="24"/>
        </w:rPr>
        <w:t xml:space="preserve">Přírodní památka se rozkládá v Karlovarském kraji, v katastrálním území </w:t>
      </w:r>
      <w:r w:rsidR="00436C5E" w:rsidRPr="001661BD">
        <w:rPr>
          <w:rFonts w:ascii="Times New Roman" w:hAnsi="Times New Roman" w:cs="Times New Roman"/>
          <w:sz w:val="24"/>
          <w:szCs w:val="24"/>
        </w:rPr>
        <w:t>Branišov</w:t>
      </w:r>
      <w:r w:rsidR="003F48FF" w:rsidRPr="001661BD">
        <w:rPr>
          <w:rFonts w:ascii="Times New Roman" w:hAnsi="Times New Roman" w:cs="Times New Roman"/>
          <w:sz w:val="24"/>
          <w:szCs w:val="24"/>
        </w:rPr>
        <w:t xml:space="preserve"> </w:t>
      </w:r>
      <w:r w:rsidR="00F631D7" w:rsidRPr="001661BD">
        <w:rPr>
          <w:rFonts w:ascii="Times New Roman" w:hAnsi="Times New Roman" w:cs="Times New Roman"/>
          <w:sz w:val="24"/>
          <w:szCs w:val="24"/>
        </w:rPr>
        <w:t>na p</w:t>
      </w:r>
      <w:r w:rsidR="00436C5E" w:rsidRPr="001661BD">
        <w:rPr>
          <w:rFonts w:ascii="Times New Roman" w:hAnsi="Times New Roman" w:cs="Times New Roman"/>
          <w:sz w:val="24"/>
          <w:szCs w:val="24"/>
        </w:rPr>
        <w:t xml:space="preserve">. p. č. 556, 630/1, 630/2, 638/3, 720/2 a 745 a v katastrálním území </w:t>
      </w:r>
      <w:proofErr w:type="spellStart"/>
      <w:r w:rsidR="00436C5E" w:rsidRPr="001661BD">
        <w:rPr>
          <w:rFonts w:ascii="Times New Roman" w:hAnsi="Times New Roman" w:cs="Times New Roman"/>
          <w:sz w:val="24"/>
          <w:szCs w:val="24"/>
        </w:rPr>
        <w:t>Nežichov</w:t>
      </w:r>
      <w:proofErr w:type="spellEnd"/>
      <w:r w:rsidR="00436C5E" w:rsidRPr="001661BD">
        <w:rPr>
          <w:rFonts w:ascii="Times New Roman" w:hAnsi="Times New Roman" w:cs="Times New Roman"/>
          <w:sz w:val="24"/>
          <w:szCs w:val="24"/>
        </w:rPr>
        <w:t xml:space="preserve"> na p. p. č. 700/6, 700/7, 700/9, 700/10, 700/11, 700/12, 700/16.</w:t>
      </w:r>
      <w:r w:rsidR="001C3454" w:rsidRPr="001661BD">
        <w:rPr>
          <w:rFonts w:ascii="Times New Roman" w:hAnsi="Times New Roman" w:cs="Times New Roman"/>
          <w:sz w:val="24"/>
          <w:szCs w:val="24"/>
        </w:rPr>
        <w:tab/>
      </w:r>
    </w:p>
    <w:p w14:paraId="03832E47" w14:textId="18E7C443" w:rsidR="00436C5E" w:rsidRPr="001661BD" w:rsidRDefault="004D0AF6" w:rsidP="00436C5E">
      <w:pPr>
        <w:tabs>
          <w:tab w:val="num" w:pos="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(3) </w:t>
      </w:r>
      <w:bookmarkStart w:id="0" w:name="_Hlk193116313"/>
      <w:r w:rsidR="00436C5E" w:rsidRPr="001661BD">
        <w:rPr>
          <w:rFonts w:ascii="Times New Roman" w:hAnsi="Times New Roman" w:cs="Times New Roman"/>
          <w:sz w:val="24"/>
          <w:szCs w:val="24"/>
        </w:rPr>
        <w:t xml:space="preserve">Vzhledem ke skutečnosti, že přírodní památka leží v ploše evropsky významné lokality </w:t>
      </w:r>
      <w:proofErr w:type="spellStart"/>
      <w:r w:rsidR="00436C5E" w:rsidRPr="001661BD">
        <w:rPr>
          <w:rFonts w:ascii="Times New Roman" w:hAnsi="Times New Roman" w:cs="Times New Roman"/>
          <w:sz w:val="24"/>
          <w:szCs w:val="24"/>
        </w:rPr>
        <w:t>Blažejský</w:t>
      </w:r>
      <w:proofErr w:type="spellEnd"/>
      <w:r w:rsidR="00436C5E" w:rsidRPr="001661BD">
        <w:rPr>
          <w:rFonts w:ascii="Times New Roman" w:hAnsi="Times New Roman" w:cs="Times New Roman"/>
          <w:sz w:val="24"/>
          <w:szCs w:val="24"/>
        </w:rPr>
        <w:t xml:space="preserve"> rybník (CZ0410023), jejíž výměra činí 61,2 ha a jejíž území je dle § 45c odst. 2 zákona „chráněno před poškozením a ničením“, pokládá zdejší orgán ochrany přírody území kolem přírodní památky za dostatečně zajištěné. Ochranné pásmo se tak dle § 37 odst. 1 </w:t>
      </w:r>
      <w:r w:rsidR="001661BD" w:rsidRPr="001661BD">
        <w:rPr>
          <w:rFonts w:ascii="Times New Roman" w:hAnsi="Times New Roman" w:cs="Times New Roman"/>
          <w:sz w:val="24"/>
          <w:szCs w:val="24"/>
        </w:rPr>
        <w:t xml:space="preserve">zákona </w:t>
      </w:r>
      <w:r w:rsidR="00436C5E" w:rsidRPr="001661BD">
        <w:rPr>
          <w:rFonts w:ascii="Times New Roman" w:hAnsi="Times New Roman" w:cs="Times New Roman"/>
          <w:sz w:val="24"/>
          <w:szCs w:val="24"/>
        </w:rPr>
        <w:t>nevyhlašuje.</w:t>
      </w:r>
    </w:p>
    <w:bookmarkEnd w:id="0"/>
    <w:p w14:paraId="033BCF2F" w14:textId="66917AE4" w:rsidR="004D0AF6" w:rsidRPr="001661BD" w:rsidRDefault="004D0AF6" w:rsidP="004D0AF6">
      <w:pPr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(4) Orientační grafické znázornění území přírodní památky je uvedeno v příloze </w:t>
      </w:r>
      <w:r w:rsidR="001661BD" w:rsidRPr="001661BD">
        <w:rPr>
          <w:rFonts w:ascii="Times New Roman" w:hAnsi="Times New Roman" w:cs="Times New Roman"/>
          <w:sz w:val="24"/>
          <w:szCs w:val="24"/>
        </w:rPr>
        <w:t>tohoto</w:t>
      </w:r>
      <w:r w:rsidRPr="001661BD">
        <w:rPr>
          <w:rFonts w:ascii="Times New Roman" w:hAnsi="Times New Roman" w:cs="Times New Roman"/>
          <w:sz w:val="24"/>
          <w:szCs w:val="24"/>
        </w:rPr>
        <w:t xml:space="preserve"> nařízení.</w:t>
      </w:r>
    </w:p>
    <w:p w14:paraId="34320D69" w14:textId="77777777" w:rsidR="00436C5E" w:rsidRPr="001661BD" w:rsidRDefault="00436C5E" w:rsidP="004D0A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77FDF" w14:textId="774BEA53" w:rsidR="004D0AF6" w:rsidRPr="001661BD" w:rsidRDefault="001661BD" w:rsidP="00436C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1661BD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4C214F16" w14:textId="6392C1AD" w:rsidR="004D0AF6" w:rsidRPr="001661BD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Předmět ochrany</w:t>
      </w:r>
    </w:p>
    <w:p w14:paraId="72387D08" w14:textId="77777777" w:rsidR="00436C5E" w:rsidRPr="001661BD" w:rsidRDefault="00436C5E" w:rsidP="00436C5E">
      <w:pPr>
        <w:spacing w:line="300" w:lineRule="atLeast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1661BD">
        <w:rPr>
          <w:rFonts w:ascii="Times New Roman" w:hAnsi="Times New Roman" w:cs="Times New Roman"/>
          <w:snapToGrid w:val="0"/>
          <w:sz w:val="24"/>
          <w:szCs w:val="24"/>
        </w:rPr>
        <w:t xml:space="preserve">Hlavním předmětem ochrany je </w:t>
      </w:r>
      <w:r w:rsidRPr="001661BD">
        <w:rPr>
          <w:rFonts w:ascii="Times New Roman" w:hAnsi="Times New Roman" w:cs="Times New Roman"/>
          <w:sz w:val="24"/>
          <w:szCs w:val="24"/>
        </w:rPr>
        <w:t xml:space="preserve">zachovalá mozaika přírodních stanovišť – především vlhkých a podmáčených biotopů (vlhká tužebníková </w:t>
      </w:r>
      <w:proofErr w:type="spellStart"/>
      <w:r w:rsidRPr="001661BD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1661B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661BD">
        <w:rPr>
          <w:rFonts w:ascii="Times New Roman" w:hAnsi="Times New Roman" w:cs="Times New Roman"/>
          <w:sz w:val="24"/>
          <w:szCs w:val="24"/>
        </w:rPr>
        <w:t xml:space="preserve">střídavě vlhké </w:t>
      </w:r>
      <w:proofErr w:type="spellStart"/>
      <w:r w:rsidRPr="001661BD">
        <w:rPr>
          <w:rFonts w:ascii="Times New Roman" w:hAnsi="Times New Roman" w:cs="Times New Roman"/>
          <w:sz w:val="24"/>
          <w:szCs w:val="24"/>
        </w:rPr>
        <w:t>bezkolencové</w:t>
      </w:r>
      <w:proofErr w:type="spellEnd"/>
      <w:r w:rsidRPr="001661BD">
        <w:rPr>
          <w:rFonts w:ascii="Times New Roman" w:hAnsi="Times New Roman" w:cs="Times New Roman"/>
          <w:sz w:val="24"/>
          <w:szCs w:val="24"/>
        </w:rPr>
        <w:t xml:space="preserve"> louky, přechodové rašeliniště) a na ně vázané refugium vzácné flory a fauny.</w:t>
      </w:r>
    </w:p>
    <w:p w14:paraId="50BB17B5" w14:textId="77777777" w:rsidR="00436C5E" w:rsidRPr="001661BD" w:rsidRDefault="00436C5E" w:rsidP="00CE21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843FE" w14:textId="058E87CF" w:rsidR="004D0AF6" w:rsidRPr="001661BD" w:rsidRDefault="001661BD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1661BD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21354071" w14:textId="77777777" w:rsidR="004D0AF6" w:rsidRPr="001661BD" w:rsidRDefault="004D0AF6" w:rsidP="000E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Bližší ochranné podmínky</w:t>
      </w:r>
    </w:p>
    <w:p w14:paraId="2F34CDFB" w14:textId="77777777" w:rsidR="00436C5E" w:rsidRPr="001661BD" w:rsidRDefault="00436C5E" w:rsidP="00436C5E">
      <w:pPr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Pouze se souhlasem krajského úřadu lze na území přírodní památky </w:t>
      </w:r>
    </w:p>
    <w:p w14:paraId="17CED25B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lastRenderedPageBreak/>
        <w:t>měnit druh pozemků,  způsob jejich využití a provádět pozemkové úpravy;</w:t>
      </w:r>
    </w:p>
    <w:p w14:paraId="74689B10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>umísťovat  veškeré stavby;</w:t>
      </w:r>
    </w:p>
    <w:p w14:paraId="6C11A2E1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provádět terénní úpravy; </w:t>
      </w:r>
    </w:p>
    <w:p w14:paraId="7BA28B7E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provádět úpravy toků a měnit stávající vodní režim; </w:t>
      </w:r>
    </w:p>
    <w:p w14:paraId="25CE676C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zřizovat myslivecká zařízení včetně krmišť a </w:t>
      </w:r>
      <w:proofErr w:type="spellStart"/>
      <w:r w:rsidRPr="001661BD">
        <w:rPr>
          <w:rFonts w:ascii="Times New Roman" w:hAnsi="Times New Roman" w:cs="Times New Roman"/>
          <w:sz w:val="24"/>
          <w:szCs w:val="24"/>
        </w:rPr>
        <w:t>slanisk</w:t>
      </w:r>
      <w:proofErr w:type="spellEnd"/>
      <w:r w:rsidRPr="001661BD">
        <w:rPr>
          <w:rFonts w:ascii="Times New Roman" w:hAnsi="Times New Roman" w:cs="Times New Roman"/>
          <w:sz w:val="24"/>
          <w:szCs w:val="24"/>
        </w:rPr>
        <w:t xml:space="preserve"> pro zvěř; </w:t>
      </w:r>
    </w:p>
    <w:p w14:paraId="7A625D71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provádět plošnou či pruhovou mechanizovanou nebo chemickou přípravu půdy;  </w:t>
      </w:r>
    </w:p>
    <w:p w14:paraId="2AA7B5A2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používat v péči o vodní prostředí hnojiva, biocidy a jiné chemické prostředky včetně vápnění; </w:t>
      </w:r>
    </w:p>
    <w:p w14:paraId="7EEFCBCF" w14:textId="77777777" w:rsidR="00436C5E" w:rsidRPr="001661BD" w:rsidRDefault="00436C5E" w:rsidP="00436C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>provádět nová zalesnění.</w:t>
      </w:r>
    </w:p>
    <w:p w14:paraId="49BD73FC" w14:textId="5C8AA56A" w:rsidR="007F2197" w:rsidRPr="001661BD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252A6" w14:textId="458FC52B" w:rsidR="004D0AF6" w:rsidRPr="001661BD" w:rsidRDefault="001661BD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16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F08" w:rsidRPr="001661B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F97011" w14:textId="77777777" w:rsidR="004D0AF6" w:rsidRPr="001661BD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054CF3C7" w14:textId="0AD1B3D9" w:rsidR="004D0AF6" w:rsidRPr="001661BD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>Nedílnou součástí tohoto nařízení j</w:t>
      </w:r>
      <w:r w:rsidR="001C3454" w:rsidRPr="001661BD">
        <w:rPr>
          <w:rFonts w:ascii="Times New Roman" w:hAnsi="Times New Roman" w:cs="Times New Roman"/>
          <w:sz w:val="24"/>
          <w:szCs w:val="24"/>
        </w:rPr>
        <w:t>e</w:t>
      </w:r>
      <w:r w:rsidRPr="001661BD">
        <w:rPr>
          <w:rFonts w:ascii="Times New Roman" w:hAnsi="Times New Roman" w:cs="Times New Roman"/>
          <w:sz w:val="24"/>
          <w:szCs w:val="24"/>
        </w:rPr>
        <w:t>:</w:t>
      </w:r>
    </w:p>
    <w:p w14:paraId="7430C439" w14:textId="00F6DAF4" w:rsidR="004D0AF6" w:rsidRPr="001661BD" w:rsidRDefault="004D0AF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Orientační grafické znázornění území přírodní památky </w:t>
      </w:r>
      <w:proofErr w:type="spellStart"/>
      <w:r w:rsidR="00436C5E" w:rsidRPr="001661BD">
        <w:rPr>
          <w:rFonts w:ascii="Times New Roman" w:hAnsi="Times New Roman" w:cs="Times New Roman"/>
          <w:sz w:val="24"/>
          <w:szCs w:val="24"/>
        </w:rPr>
        <w:t>Blažejský</w:t>
      </w:r>
      <w:proofErr w:type="spellEnd"/>
      <w:r w:rsidR="00436C5E" w:rsidRPr="001661BD">
        <w:rPr>
          <w:rFonts w:ascii="Times New Roman" w:hAnsi="Times New Roman" w:cs="Times New Roman"/>
          <w:sz w:val="24"/>
          <w:szCs w:val="24"/>
        </w:rPr>
        <w:t xml:space="preserve"> rybník</w:t>
      </w:r>
    </w:p>
    <w:p w14:paraId="4A7083A8" w14:textId="7151782D" w:rsidR="00411343" w:rsidRPr="001661BD" w:rsidRDefault="00411343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Seznam souřadnic lomových bodů </w:t>
      </w:r>
    </w:p>
    <w:p w14:paraId="0DE4C1FC" w14:textId="77777777" w:rsidR="00B7672C" w:rsidRPr="001661BD" w:rsidRDefault="00B7672C" w:rsidP="00302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8C1C6" w14:textId="2A20896C" w:rsidR="001661BD" w:rsidRPr="001661BD" w:rsidRDefault="001661BD" w:rsidP="00166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5D9E9894" w14:textId="6D0D5BC2" w:rsidR="001661BD" w:rsidRPr="001661BD" w:rsidRDefault="001661BD" w:rsidP="00166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BD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A90E186" w14:textId="77777777" w:rsidR="001661BD" w:rsidRPr="001661BD" w:rsidRDefault="001661BD" w:rsidP="00302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76A799" w14:textId="1ED94751" w:rsidR="00E41CA0" w:rsidRDefault="00E41CA0" w:rsidP="00E41CA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Toto nařízení nabývá účinnosti počátkem patnáctého dne následujícího po dni jeho vyhlášení </w:t>
      </w:r>
      <w:r>
        <w:rPr>
          <w:sz w:val="23"/>
          <w:szCs w:val="23"/>
        </w:rPr>
        <w:br/>
        <w:t xml:space="preserve">ve Sbírce právních předpisů územních samosprávných celků a některých správních úřadů. </w:t>
      </w:r>
    </w:p>
    <w:p w14:paraId="310859FF" w14:textId="77777777" w:rsidR="00E41CA0" w:rsidRDefault="00E41CA0" w:rsidP="00E41CA0">
      <w:pPr>
        <w:pStyle w:val="Default"/>
        <w:rPr>
          <w:sz w:val="23"/>
          <w:szCs w:val="23"/>
        </w:rPr>
      </w:pPr>
    </w:p>
    <w:p w14:paraId="28715511" w14:textId="77777777" w:rsidR="00E41CA0" w:rsidRDefault="00E41CA0" w:rsidP="00E41CA0">
      <w:pPr>
        <w:pStyle w:val="Default"/>
        <w:rPr>
          <w:sz w:val="23"/>
          <w:szCs w:val="23"/>
        </w:rPr>
      </w:pPr>
    </w:p>
    <w:p w14:paraId="457E6C55" w14:textId="31D72A18" w:rsidR="004D0AF6" w:rsidRPr="001661BD" w:rsidRDefault="004D0AF6" w:rsidP="00033C24">
      <w:pPr>
        <w:jc w:val="both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ED677" w14:textId="77777777" w:rsidR="00302706" w:rsidRPr="001661BD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46680D" w14:textId="77777777" w:rsidR="00302706" w:rsidRPr="001661BD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1285E0" w14:textId="77777777" w:rsidR="004D0AF6" w:rsidRPr="001661BD" w:rsidRDefault="004D0AF6" w:rsidP="004D0AF6">
      <w:pPr>
        <w:rPr>
          <w:rFonts w:ascii="Times New Roman" w:hAnsi="Times New Roman" w:cs="Times New Roman"/>
          <w:sz w:val="24"/>
          <w:szCs w:val="24"/>
        </w:rPr>
      </w:pPr>
    </w:p>
    <w:p w14:paraId="73A6C354" w14:textId="77777777" w:rsidR="00302706" w:rsidRPr="001661BD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7CEFCB5" w14:textId="77777777" w:rsidR="007F2197" w:rsidRPr="001661BD" w:rsidRDefault="007F2197" w:rsidP="007F2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BD">
        <w:rPr>
          <w:rFonts w:ascii="Times New Roman" w:hAnsi="Times New Roman" w:cs="Times New Roman"/>
          <w:b/>
          <w:sz w:val="24"/>
          <w:szCs w:val="24"/>
        </w:rPr>
        <w:t>Mgr. Jana Mračková Vildumetzová</w:t>
      </w:r>
    </w:p>
    <w:p w14:paraId="1AC176E9" w14:textId="77777777" w:rsidR="007F2197" w:rsidRPr="001661BD" w:rsidRDefault="007F2197" w:rsidP="007F2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>hejtmanka Karlovarského kraje</w:t>
      </w:r>
    </w:p>
    <w:p w14:paraId="4A2383CF" w14:textId="77777777" w:rsidR="001C3454" w:rsidRPr="001661BD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46E8B" w14:textId="77777777" w:rsidR="001C3454" w:rsidRPr="001661BD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1BC3D" w14:textId="77777777" w:rsidR="001C3454" w:rsidRPr="001661BD" w:rsidRDefault="001C3454" w:rsidP="001C34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BD">
        <w:rPr>
          <w:rFonts w:ascii="Times New Roman" w:hAnsi="Times New Roman" w:cs="Times New Roman"/>
          <w:b/>
          <w:sz w:val="24"/>
          <w:szCs w:val="24"/>
        </w:rPr>
        <w:t>Martin Hurajčík</w:t>
      </w:r>
    </w:p>
    <w:p w14:paraId="3FEF3FA9" w14:textId="528B7B8F" w:rsidR="001C3454" w:rsidRPr="001661BD" w:rsidRDefault="001C3454" w:rsidP="001C3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61BD">
        <w:rPr>
          <w:rFonts w:ascii="Times New Roman" w:hAnsi="Times New Roman" w:cs="Times New Roman"/>
          <w:sz w:val="24"/>
          <w:szCs w:val="24"/>
        </w:rPr>
        <w:t>náměstek hejtman</w:t>
      </w:r>
      <w:r w:rsidR="003F48FF" w:rsidRPr="001661BD">
        <w:rPr>
          <w:rFonts w:ascii="Times New Roman" w:hAnsi="Times New Roman" w:cs="Times New Roman"/>
          <w:sz w:val="24"/>
          <w:szCs w:val="24"/>
        </w:rPr>
        <w:t>a</w:t>
      </w:r>
      <w:r w:rsidRPr="001661BD">
        <w:rPr>
          <w:rFonts w:ascii="Times New Roman" w:hAnsi="Times New Roman" w:cs="Times New Roman"/>
          <w:sz w:val="24"/>
          <w:szCs w:val="24"/>
        </w:rPr>
        <w:t xml:space="preserve"> Karlovarského kraje</w:t>
      </w:r>
    </w:p>
    <w:p w14:paraId="586A0585" w14:textId="77777777" w:rsidR="004D0AF6" w:rsidRPr="001661BD" w:rsidRDefault="004D0AF6" w:rsidP="004D0AF6">
      <w:pPr>
        <w:rPr>
          <w:rFonts w:ascii="Times New Roman" w:hAnsi="Times New Roman" w:cs="Times New Roman"/>
          <w:noProof/>
          <w:sz w:val="24"/>
          <w:szCs w:val="24"/>
        </w:rPr>
      </w:pPr>
    </w:p>
    <w:p w14:paraId="766291F6" w14:textId="77777777" w:rsidR="00302706" w:rsidRDefault="00302706" w:rsidP="004D0AF6">
      <w:pPr>
        <w:rPr>
          <w:rFonts w:ascii="Times New Roman" w:hAnsi="Times New Roman" w:cs="Times New Roman"/>
          <w:noProof/>
        </w:rPr>
      </w:pPr>
    </w:p>
    <w:p w14:paraId="3E86719E" w14:textId="1091B59C" w:rsidR="003F319E" w:rsidRDefault="003F319E" w:rsidP="004D0AF6">
      <w:pPr>
        <w:rPr>
          <w:rFonts w:ascii="Times New Roman" w:hAnsi="Times New Roman" w:cs="Times New Roman"/>
          <w:b/>
        </w:rPr>
        <w:sectPr w:rsidR="003F31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" w:name="_GoBack"/>
      <w:bookmarkEnd w:id="1"/>
    </w:p>
    <w:p w14:paraId="46C19FED" w14:textId="14659977" w:rsidR="00302706" w:rsidRDefault="00436C5E" w:rsidP="0078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18BD1EFC" wp14:editId="5C257F9A">
            <wp:simplePos x="0" y="0"/>
            <wp:positionH relativeFrom="page">
              <wp:align>center</wp:align>
            </wp:positionH>
            <wp:positionV relativeFrom="paragraph">
              <wp:posOffset>-762635</wp:posOffset>
            </wp:positionV>
            <wp:extent cx="7244244" cy="10247765"/>
            <wp:effectExtent l="0" t="0" r="0" b="1270"/>
            <wp:wrapNone/>
            <wp:docPr id="20313827" name="Obrázek 1" descr="Obsah obrázku mapa, text, atlas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3827" name="Obrázek 1" descr="Obsah obrázku mapa, text, atlas, snímek obrazovky&#10;&#10;Obsah vygenerovaný umělou inteligencí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244" cy="1024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16AEA" w14:textId="4A7113FC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</w:pPr>
    </w:p>
    <w:p w14:paraId="6F1889A1" w14:textId="77777777" w:rsidR="00400F95" w:rsidRDefault="00400F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8C17BA" w14:textId="77777777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  <w:sectPr w:rsidR="00400F95" w:rsidSect="00557D5C">
          <w:pgSz w:w="11906" w:h="16838"/>
          <w:pgMar w:top="1418" w:right="1418" w:bottom="1418" w:left="993" w:header="709" w:footer="709" w:gutter="0"/>
          <w:cols w:space="708"/>
          <w:docGrid w:linePitch="360"/>
        </w:sectPr>
      </w:pPr>
    </w:p>
    <w:p w14:paraId="7C464B1D" w14:textId="729E70E6" w:rsidR="00400F95" w:rsidRDefault="00400F95" w:rsidP="00782D0F">
      <w:pPr>
        <w:rPr>
          <w:rFonts w:ascii="Times New Roman" w:hAnsi="Times New Roman" w:cs="Times New Roman"/>
          <w:b/>
          <w:sz w:val="24"/>
          <w:szCs w:val="24"/>
        </w:rPr>
      </w:pPr>
      <w:r w:rsidRPr="007F2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Seznam souřadnic lomových bodů PP </w:t>
      </w:r>
      <w:proofErr w:type="spellStart"/>
      <w:r w:rsidR="00436C5E">
        <w:rPr>
          <w:rFonts w:ascii="Times New Roman" w:hAnsi="Times New Roman" w:cs="Times New Roman"/>
          <w:b/>
          <w:sz w:val="24"/>
          <w:szCs w:val="24"/>
        </w:rPr>
        <w:t>Blažejský</w:t>
      </w:r>
      <w:proofErr w:type="spellEnd"/>
      <w:r w:rsidR="00436C5E">
        <w:rPr>
          <w:rFonts w:ascii="Times New Roman" w:hAnsi="Times New Roman" w:cs="Times New Roman"/>
          <w:b/>
          <w:sz w:val="24"/>
          <w:szCs w:val="24"/>
        </w:rPr>
        <w:t xml:space="preserve"> rybník</w:t>
      </w:r>
      <w:r w:rsidR="00155F15" w:rsidRPr="007F21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4A9209" w14:textId="77777777" w:rsidR="00436C5E" w:rsidRDefault="00436C5E" w:rsidP="00436C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0944CB5" w14:textId="77777777" w:rsidR="00436C5E" w:rsidRDefault="00436C5E" w:rsidP="00436C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  <w:sectPr w:rsidR="00436C5E" w:rsidSect="007F2197">
          <w:pgSz w:w="11906" w:h="16838"/>
          <w:pgMar w:top="1418" w:right="992" w:bottom="1418" w:left="1418" w:header="709" w:footer="709" w:gutter="0"/>
          <w:cols w:space="708"/>
          <w:docGrid w:linePitch="360"/>
        </w:sectPr>
      </w:pPr>
    </w:p>
    <w:tbl>
      <w:tblPr>
        <w:tblW w:w="3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364"/>
        <w:gridCol w:w="1276"/>
      </w:tblGrid>
      <w:tr w:rsidR="00436C5E" w:rsidRPr="00436C5E" w14:paraId="4F9E27A8" w14:textId="77777777" w:rsidTr="00436C5E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ED592A" w14:textId="77777777" w:rsidR="00436C5E" w:rsidRPr="00436C5E" w:rsidRDefault="00436C5E" w:rsidP="00436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FID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8827740" w14:textId="77777777" w:rsidR="00436C5E" w:rsidRPr="00436C5E" w:rsidRDefault="00436C5E" w:rsidP="00436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25A7AB" w14:textId="77777777" w:rsidR="00436C5E" w:rsidRPr="00436C5E" w:rsidRDefault="00436C5E" w:rsidP="00436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POINT_Y</w:t>
            </w:r>
          </w:p>
        </w:tc>
      </w:tr>
      <w:tr w:rsidR="00436C5E" w:rsidRPr="00436C5E" w14:paraId="59ADCA5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3E6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141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-844196,76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6BB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-1038049,93</w:t>
            </w:r>
          </w:p>
        </w:tc>
      </w:tr>
      <w:tr w:rsidR="00436C5E" w:rsidRPr="00436C5E" w14:paraId="7D0A528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8E97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13CF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-844139,82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B01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-1038058,43</w:t>
            </w:r>
          </w:p>
        </w:tc>
      </w:tr>
      <w:tr w:rsidR="00436C5E" w:rsidRPr="00436C5E" w14:paraId="59B25B3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DB6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620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-844122,37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39B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-1038058,2</w:t>
            </w:r>
          </w:p>
        </w:tc>
      </w:tr>
      <w:tr w:rsidR="00436C5E" w:rsidRPr="00436C5E" w14:paraId="5E3552F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A4E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DE4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-844098,24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637B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-1038055,74</w:t>
            </w:r>
          </w:p>
        </w:tc>
      </w:tr>
      <w:tr w:rsidR="00436C5E" w:rsidRPr="00436C5E" w14:paraId="21060038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602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F8F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-844085,81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B6B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-1038169,27</w:t>
            </w:r>
          </w:p>
        </w:tc>
      </w:tr>
      <w:tr w:rsidR="00436C5E" w:rsidRPr="00436C5E" w14:paraId="74C81E9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1C3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F3D5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-844081,09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B26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-1038212,68</w:t>
            </w:r>
          </w:p>
        </w:tc>
      </w:tr>
      <w:tr w:rsidR="00436C5E" w:rsidRPr="00436C5E" w14:paraId="106EE46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B2BA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5FF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-844112,47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6C7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-1038210,52</w:t>
            </w:r>
          </w:p>
        </w:tc>
      </w:tr>
      <w:tr w:rsidR="00436C5E" w:rsidRPr="00436C5E" w14:paraId="67C1EAB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E8A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335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-844145,76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7C0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-1038208,69</w:t>
            </w:r>
          </w:p>
        </w:tc>
      </w:tr>
      <w:tr w:rsidR="00436C5E" w:rsidRPr="00436C5E" w14:paraId="71C3A38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7EB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FF7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-844196,61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C77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-1038210,52</w:t>
            </w:r>
          </w:p>
        </w:tc>
      </w:tr>
      <w:tr w:rsidR="00436C5E" w:rsidRPr="00436C5E" w14:paraId="7F9191E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71A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D3A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-844226,39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D8A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-1038226,24</w:t>
            </w:r>
          </w:p>
        </w:tc>
      </w:tr>
      <w:tr w:rsidR="00436C5E" w:rsidRPr="00436C5E" w14:paraId="1D0701A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481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016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-844242,44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B9F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-1038234,71</w:t>
            </w:r>
          </w:p>
        </w:tc>
      </w:tr>
      <w:tr w:rsidR="00436C5E" w:rsidRPr="00436C5E" w14:paraId="115942C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B0F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E88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-844309,97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D70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-1038259,64</w:t>
            </w:r>
          </w:p>
        </w:tc>
      </w:tr>
      <w:tr w:rsidR="00436C5E" w:rsidRPr="00436C5E" w14:paraId="4BB4235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939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11D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-844353,49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882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-1038277,4</w:t>
            </w:r>
          </w:p>
        </w:tc>
      </w:tr>
      <w:tr w:rsidR="00436C5E" w:rsidRPr="00436C5E" w14:paraId="1D0655F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267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214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-844355,96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ABA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-1038255,26</w:t>
            </w:r>
          </w:p>
        </w:tc>
      </w:tr>
      <w:tr w:rsidR="00436C5E" w:rsidRPr="00436C5E" w14:paraId="6D4861C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F49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156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-844359,86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CE4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-1038242,15</w:t>
            </w:r>
          </w:p>
        </w:tc>
      </w:tr>
      <w:tr w:rsidR="00436C5E" w:rsidRPr="00436C5E" w14:paraId="3A4C2E9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871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6FE7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83F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-1038244,46</w:t>
            </w:r>
          </w:p>
        </w:tc>
      </w:tr>
      <w:tr w:rsidR="00436C5E" w:rsidRPr="00436C5E" w14:paraId="4C98A38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268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5FFE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-844392,61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F18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-1038205,31</w:t>
            </w:r>
          </w:p>
        </w:tc>
      </w:tr>
      <w:tr w:rsidR="00436C5E" w:rsidRPr="00436C5E" w14:paraId="701B3C7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543D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368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-844410,13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54A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-1038206,19</w:t>
            </w:r>
          </w:p>
        </w:tc>
      </w:tr>
      <w:tr w:rsidR="00436C5E" w:rsidRPr="00436C5E" w14:paraId="371D29D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7FD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2B0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-844405,53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D0E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-1038203,36</w:t>
            </w:r>
          </w:p>
        </w:tc>
      </w:tr>
      <w:tr w:rsidR="00436C5E" w:rsidRPr="00436C5E" w14:paraId="0D3EAF1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2E3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BAE0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F9D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-1038187,95</w:t>
            </w:r>
          </w:p>
        </w:tc>
      </w:tr>
      <w:tr w:rsidR="00436C5E" w:rsidRPr="00436C5E" w14:paraId="0B179A8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EC47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4DAC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-844365,55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0FA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-1038175,95</w:t>
            </w:r>
          </w:p>
        </w:tc>
      </w:tr>
      <w:tr w:rsidR="00436C5E" w:rsidRPr="00436C5E" w14:paraId="7DD653A3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794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384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-844324,67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6D5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-1038153,93</w:t>
            </w:r>
          </w:p>
        </w:tc>
      </w:tr>
      <w:tr w:rsidR="00436C5E" w:rsidRPr="00436C5E" w14:paraId="70EDC57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37FA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5628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-844301,42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3FE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-1038144,29</w:t>
            </w:r>
          </w:p>
        </w:tc>
      </w:tr>
      <w:tr w:rsidR="00436C5E" w:rsidRPr="00436C5E" w14:paraId="0B230C8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DE1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ED7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-844284,45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FBF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-1038132,34</w:t>
            </w:r>
          </w:p>
        </w:tc>
      </w:tr>
      <w:tr w:rsidR="00436C5E" w:rsidRPr="00436C5E" w14:paraId="569F788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2ED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CB9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3A4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-1038128,57</w:t>
            </w:r>
          </w:p>
        </w:tc>
      </w:tr>
      <w:tr w:rsidR="00436C5E" w:rsidRPr="00436C5E" w14:paraId="7615F67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F8D4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225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-844288,68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1967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-1038096,02</w:t>
            </w:r>
          </w:p>
        </w:tc>
      </w:tr>
      <w:tr w:rsidR="00436C5E" w:rsidRPr="00436C5E" w14:paraId="64AB16B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5BA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6F8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-844272,06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77CC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-1038034,64</w:t>
            </w:r>
          </w:p>
        </w:tc>
      </w:tr>
      <w:tr w:rsidR="00436C5E" w:rsidRPr="00436C5E" w14:paraId="753C545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5EE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1B7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-844267,57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2E0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-1038035,26</w:t>
            </w:r>
          </w:p>
        </w:tc>
      </w:tr>
      <w:tr w:rsidR="00436C5E" w:rsidRPr="00436C5E" w14:paraId="3DE22D7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0FC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297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-844244,29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DB2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-1038040,08</w:t>
            </w:r>
          </w:p>
        </w:tc>
      </w:tr>
      <w:tr w:rsidR="00436C5E" w:rsidRPr="00436C5E" w14:paraId="471D36E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AEB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4C9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-844196,76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19D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-1038049,93</w:t>
            </w:r>
          </w:p>
        </w:tc>
      </w:tr>
      <w:tr w:rsidR="00436C5E" w:rsidRPr="00436C5E" w14:paraId="74DFA9D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280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CE59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-843799,09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C98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-1037778,58</w:t>
            </w:r>
          </w:p>
        </w:tc>
      </w:tr>
      <w:tr w:rsidR="00436C5E" w:rsidRPr="00436C5E" w14:paraId="4BF00F73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661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56D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-843788,72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6CDB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-1037896,32</w:t>
            </w:r>
          </w:p>
        </w:tc>
      </w:tr>
      <w:tr w:rsidR="00436C5E" w:rsidRPr="00436C5E" w14:paraId="16F6801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7A4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DFC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-843783,73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75D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-1037896,19</w:t>
            </w:r>
          </w:p>
        </w:tc>
      </w:tr>
      <w:tr w:rsidR="00436C5E" w:rsidRPr="00436C5E" w14:paraId="0B44CEC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79F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5FE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-843757,87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9029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-1037895,51</w:t>
            </w:r>
          </w:p>
        </w:tc>
      </w:tr>
      <w:tr w:rsidR="00436C5E" w:rsidRPr="00436C5E" w14:paraId="14CFCC3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123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DCB5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-843757,88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3F5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-1037881,8</w:t>
            </w:r>
          </w:p>
        </w:tc>
      </w:tr>
      <w:tr w:rsidR="00436C5E" w:rsidRPr="00436C5E" w14:paraId="5B646253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050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2FB9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9C69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-1037883,58</w:t>
            </w:r>
          </w:p>
        </w:tc>
      </w:tr>
      <w:tr w:rsidR="00436C5E" w:rsidRPr="00436C5E" w14:paraId="0F45E3A8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F15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01E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B5D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-1037872,1</w:t>
            </w:r>
          </w:p>
        </w:tc>
      </w:tr>
      <w:tr w:rsidR="00436C5E" w:rsidRPr="00436C5E" w14:paraId="7D907F8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62C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8148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478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-1037865,21</w:t>
            </w:r>
          </w:p>
        </w:tc>
      </w:tr>
      <w:tr w:rsidR="00436C5E" w:rsidRPr="00436C5E" w14:paraId="3E45356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A3F2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A46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AAF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-1037858,4</w:t>
            </w:r>
          </w:p>
        </w:tc>
      </w:tr>
      <w:tr w:rsidR="00436C5E" w:rsidRPr="00436C5E" w14:paraId="4660F34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731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DE5D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FEF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-1037845,37</w:t>
            </w:r>
          </w:p>
        </w:tc>
      </w:tr>
      <w:tr w:rsidR="00436C5E" w:rsidRPr="00436C5E" w14:paraId="73FD21B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833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DD6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6F8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-1037833,14</w:t>
            </w:r>
          </w:p>
        </w:tc>
      </w:tr>
      <w:tr w:rsidR="00436C5E" w:rsidRPr="00436C5E" w14:paraId="04BB6E9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493D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CDC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F54F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-1037819,97</w:t>
            </w:r>
          </w:p>
        </w:tc>
      </w:tr>
      <w:tr w:rsidR="00436C5E" w:rsidRPr="00436C5E" w14:paraId="0E23174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193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EB7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4B6B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-1037807,91</w:t>
            </w:r>
          </w:p>
        </w:tc>
      </w:tr>
      <w:tr w:rsidR="00436C5E" w:rsidRPr="00436C5E" w14:paraId="386110C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BAA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9E2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-843690,53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657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-1037799</w:t>
            </w:r>
          </w:p>
        </w:tc>
      </w:tr>
      <w:tr w:rsidR="00436C5E" w:rsidRPr="00436C5E" w14:paraId="366C9B5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734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9F3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EA2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-1037775,09</w:t>
            </w:r>
          </w:p>
        </w:tc>
      </w:tr>
      <w:tr w:rsidR="00436C5E" w:rsidRPr="00436C5E" w14:paraId="780B4A0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CCF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466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-843677,42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3CE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-1037762,25</w:t>
            </w:r>
          </w:p>
        </w:tc>
      </w:tr>
      <w:tr w:rsidR="00436C5E" w:rsidRPr="00436C5E" w14:paraId="46C60159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F68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B3A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-843670,34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463D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-1037751,52</w:t>
            </w:r>
          </w:p>
        </w:tc>
      </w:tr>
      <w:tr w:rsidR="00436C5E" w:rsidRPr="00436C5E" w14:paraId="2E5C562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848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118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-843663,01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4EF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-1037753,32</w:t>
            </w:r>
          </w:p>
        </w:tc>
      </w:tr>
      <w:tr w:rsidR="00436C5E" w:rsidRPr="00436C5E" w14:paraId="7E47A7D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843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E87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-843647,52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3FC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-1037754,37</w:t>
            </w:r>
          </w:p>
        </w:tc>
      </w:tr>
      <w:tr w:rsidR="00436C5E" w:rsidRPr="00436C5E" w14:paraId="33EC776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725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887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-843632,37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FA2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-1037756,46</w:t>
            </w:r>
          </w:p>
        </w:tc>
      </w:tr>
      <w:tr w:rsidR="00436C5E" w:rsidRPr="00436C5E" w14:paraId="0FA460D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C6E5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295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-843604,38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F23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-1037760,58</w:t>
            </w:r>
          </w:p>
        </w:tc>
      </w:tr>
      <w:tr w:rsidR="00436C5E" w:rsidRPr="00436C5E" w14:paraId="09E00909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382F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821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-843583,93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095C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-1037764,91</w:t>
            </w:r>
          </w:p>
        </w:tc>
      </w:tr>
      <w:tr w:rsidR="00436C5E" w:rsidRPr="00436C5E" w14:paraId="652F611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741D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797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-843572,41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0E2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-1037768,13</w:t>
            </w:r>
          </w:p>
        </w:tc>
      </w:tr>
      <w:tr w:rsidR="00436C5E" w:rsidRPr="00436C5E" w14:paraId="6346219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5E3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361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-843551,53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53A3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-1037767,3</w:t>
            </w:r>
          </w:p>
        </w:tc>
      </w:tr>
      <w:tr w:rsidR="00436C5E" w:rsidRPr="00436C5E" w14:paraId="572A921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B6F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F24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-843535,57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A71B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-1037758,93</w:t>
            </w:r>
          </w:p>
        </w:tc>
      </w:tr>
      <w:tr w:rsidR="00436C5E" w:rsidRPr="00436C5E" w14:paraId="5192265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25C5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C1D2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-843515,14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AAC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-1037749,27</w:t>
            </w:r>
          </w:p>
        </w:tc>
      </w:tr>
      <w:tr w:rsidR="00436C5E" w:rsidRPr="00436C5E" w14:paraId="4F13E0F3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632E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549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-843496,91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CC9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-1037738,9</w:t>
            </w:r>
          </w:p>
        </w:tc>
      </w:tr>
      <w:tr w:rsidR="00436C5E" w:rsidRPr="00436C5E" w14:paraId="18D5AAB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9C2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324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-843480,97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B60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-1037727,37</w:t>
            </w:r>
          </w:p>
        </w:tc>
      </w:tr>
      <w:tr w:rsidR="00436C5E" w:rsidRPr="00436C5E" w14:paraId="11395A4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301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443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-843468,12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41AE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-1037715,26</w:t>
            </w:r>
          </w:p>
        </w:tc>
      </w:tr>
      <w:tr w:rsidR="00436C5E" w:rsidRPr="00436C5E" w14:paraId="42C7D05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06E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97F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ECF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-1037698,43</w:t>
            </w:r>
          </w:p>
        </w:tc>
      </w:tr>
      <w:tr w:rsidR="00436C5E" w:rsidRPr="00436C5E" w14:paraId="7B8FBBC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631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E42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-843432,61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CAD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-1037684,53</w:t>
            </w:r>
          </w:p>
        </w:tc>
      </w:tr>
      <w:tr w:rsidR="00436C5E" w:rsidRPr="00436C5E" w14:paraId="22D5746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5A7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88A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-843426,62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7CE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-1037670</w:t>
            </w:r>
          </w:p>
        </w:tc>
      </w:tr>
      <w:tr w:rsidR="00436C5E" w:rsidRPr="00436C5E" w14:paraId="4428032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05BC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D30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-843419,29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A9C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-1037675,84</w:t>
            </w:r>
          </w:p>
        </w:tc>
      </w:tr>
      <w:tr w:rsidR="00436C5E" w:rsidRPr="00436C5E" w14:paraId="6748D2F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E48F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C68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-843425,05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656B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-1037692,92</w:t>
            </w:r>
          </w:p>
        </w:tc>
      </w:tr>
      <w:tr w:rsidR="00436C5E" w:rsidRPr="00436C5E" w14:paraId="21B4C10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2219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E80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-843440,77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516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-1037725,02</w:t>
            </w:r>
          </w:p>
        </w:tc>
      </w:tr>
      <w:tr w:rsidR="00436C5E" w:rsidRPr="00436C5E" w14:paraId="2DEACDB8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C10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F0F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-843453,31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781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-1037741,44</w:t>
            </w:r>
          </w:p>
        </w:tc>
      </w:tr>
      <w:tr w:rsidR="00436C5E" w:rsidRPr="00436C5E" w14:paraId="29AC56D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2CAA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8AE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-843463,12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C3B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-1037751,77</w:t>
            </w:r>
          </w:p>
        </w:tc>
      </w:tr>
      <w:tr w:rsidR="00436C5E" w:rsidRPr="00436C5E" w14:paraId="55D32C8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875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C2C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-843497,74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1AE9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-1037786,17</w:t>
            </w:r>
          </w:p>
        </w:tc>
      </w:tr>
      <w:tr w:rsidR="00436C5E" w:rsidRPr="00436C5E" w14:paraId="5133271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D27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0B8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-843496,46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196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-1037796,86</w:t>
            </w:r>
          </w:p>
        </w:tc>
      </w:tr>
      <w:tr w:rsidR="00436C5E" w:rsidRPr="00436C5E" w14:paraId="2105A10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3AD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D92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-843491,29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0DA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-1037834,86</w:t>
            </w:r>
          </w:p>
        </w:tc>
      </w:tr>
      <w:tr w:rsidR="00436C5E" w:rsidRPr="00436C5E" w14:paraId="0EC0F09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54F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6B0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-843490,65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1F7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-1037852,33</w:t>
            </w:r>
          </w:p>
        </w:tc>
      </w:tr>
      <w:tr w:rsidR="00436C5E" w:rsidRPr="00436C5E" w14:paraId="54F805D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16E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059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546C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-1037881,79</w:t>
            </w:r>
          </w:p>
        </w:tc>
      </w:tr>
      <w:tr w:rsidR="00436C5E" w:rsidRPr="00436C5E" w14:paraId="47F880F8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18D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18B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32A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-1037898,69</w:t>
            </w:r>
          </w:p>
        </w:tc>
      </w:tr>
      <w:tr w:rsidR="00436C5E" w:rsidRPr="00436C5E" w14:paraId="5EA1433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827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BC1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-843469,86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C50B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-1037952,59</w:t>
            </w:r>
          </w:p>
        </w:tc>
      </w:tr>
      <w:tr w:rsidR="00436C5E" w:rsidRPr="00436C5E" w14:paraId="54D5FE4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C5A7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632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-843469,64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17A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-1037973,79</w:t>
            </w:r>
          </w:p>
        </w:tc>
      </w:tr>
      <w:tr w:rsidR="00436C5E" w:rsidRPr="00436C5E" w14:paraId="55B57DC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45B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0F0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D34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-1037977,82</w:t>
            </w:r>
          </w:p>
        </w:tc>
      </w:tr>
      <w:tr w:rsidR="00436C5E" w:rsidRPr="00436C5E" w14:paraId="4ED3DA3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AC8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BF9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-843470,29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CF3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-1037980,83</w:t>
            </w:r>
          </w:p>
        </w:tc>
      </w:tr>
      <w:tr w:rsidR="00436C5E" w:rsidRPr="00436C5E" w14:paraId="6EAF6E9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6CE5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A41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-843474,71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1E0F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-1038000,05</w:t>
            </w:r>
          </w:p>
        </w:tc>
      </w:tr>
      <w:tr w:rsidR="00436C5E" w:rsidRPr="00436C5E" w14:paraId="0EE8AFB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80E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5387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-843477,64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2F6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-1038012,43</w:t>
            </w:r>
          </w:p>
        </w:tc>
      </w:tr>
      <w:tr w:rsidR="00436C5E" w:rsidRPr="00436C5E" w14:paraId="7A4F5FA3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519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80E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-843478,9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9AC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-1038021,14</w:t>
            </w:r>
          </w:p>
        </w:tc>
      </w:tr>
      <w:tr w:rsidR="00436C5E" w:rsidRPr="00436C5E" w14:paraId="713674B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4FBE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D6C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-843520,96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992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-1038045,49</w:t>
            </w:r>
          </w:p>
        </w:tc>
      </w:tr>
      <w:tr w:rsidR="00436C5E" w:rsidRPr="00436C5E" w14:paraId="40B7446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5A8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18C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-843532,71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4A5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-1038052,31</w:t>
            </w:r>
          </w:p>
        </w:tc>
      </w:tr>
      <w:tr w:rsidR="00436C5E" w:rsidRPr="00436C5E" w14:paraId="6B70FD8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96D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558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-843539,21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138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-1038071,87</w:t>
            </w:r>
          </w:p>
        </w:tc>
      </w:tr>
      <w:tr w:rsidR="00436C5E" w:rsidRPr="00436C5E" w14:paraId="01E5187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C422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692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-843540,72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D3F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-1038074,43</w:t>
            </w:r>
          </w:p>
        </w:tc>
      </w:tr>
      <w:tr w:rsidR="00436C5E" w:rsidRPr="00436C5E" w14:paraId="482A729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E76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F1A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-843542,61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E69B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-1038108,89</w:t>
            </w:r>
          </w:p>
        </w:tc>
      </w:tr>
      <w:tr w:rsidR="00436C5E" w:rsidRPr="00436C5E" w14:paraId="6255856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ACDE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79A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-843549,16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C7D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-1038121,58</w:t>
            </w:r>
          </w:p>
        </w:tc>
      </w:tr>
      <w:tr w:rsidR="00436C5E" w:rsidRPr="00436C5E" w14:paraId="13FA857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E1D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0F23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-843566,39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CEA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-1038135,24</w:t>
            </w:r>
          </w:p>
        </w:tc>
      </w:tr>
      <w:tr w:rsidR="00436C5E" w:rsidRPr="00436C5E" w14:paraId="2C343E0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C5B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48F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-843577,56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AC2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-1038157,86</w:t>
            </w:r>
          </w:p>
        </w:tc>
      </w:tr>
      <w:tr w:rsidR="00436C5E" w:rsidRPr="00436C5E" w14:paraId="3ED9D9F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B3F0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856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-843586,89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45B9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-1038136,48</w:t>
            </w:r>
          </w:p>
        </w:tc>
      </w:tr>
      <w:tr w:rsidR="00436C5E" w:rsidRPr="00436C5E" w14:paraId="661086B9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C929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1A0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509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-1038113,53</w:t>
            </w:r>
          </w:p>
        </w:tc>
      </w:tr>
      <w:tr w:rsidR="00436C5E" w:rsidRPr="00436C5E" w14:paraId="222F31D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475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B02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-843598,42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3A1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-1038108,09</w:t>
            </w:r>
          </w:p>
        </w:tc>
      </w:tr>
      <w:tr w:rsidR="00436C5E" w:rsidRPr="00436C5E" w14:paraId="643DF4E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E87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F14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-843652,57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2F6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-1038160,49</w:t>
            </w:r>
          </w:p>
        </w:tc>
      </w:tr>
      <w:tr w:rsidR="00436C5E" w:rsidRPr="00436C5E" w14:paraId="33340CB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33F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4F7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-843709,09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914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-1038203,84</w:t>
            </w:r>
          </w:p>
        </w:tc>
      </w:tr>
      <w:tr w:rsidR="00436C5E" w:rsidRPr="00436C5E" w14:paraId="6BA85E7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6E1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295B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-843739,07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A00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-1038276,02</w:t>
            </w:r>
          </w:p>
        </w:tc>
      </w:tr>
      <w:tr w:rsidR="00436C5E" w:rsidRPr="00436C5E" w14:paraId="1C6D0AA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F11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9F4E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-843742,97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B4F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-1038315,55</w:t>
            </w:r>
          </w:p>
        </w:tc>
      </w:tr>
      <w:tr w:rsidR="00436C5E" w:rsidRPr="00436C5E" w14:paraId="0FF5E77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74A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E4E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-843733,55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DD9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-1038333,58</w:t>
            </w:r>
          </w:p>
        </w:tc>
      </w:tr>
      <w:tr w:rsidR="00436C5E" w:rsidRPr="00436C5E" w14:paraId="583E278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316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F0F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B5A2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-1038344,58</w:t>
            </w:r>
          </w:p>
        </w:tc>
      </w:tr>
      <w:tr w:rsidR="00436C5E" w:rsidRPr="00436C5E" w14:paraId="11B9D78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BAC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CBEA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-843716,06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EC0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-1038375,62</w:t>
            </w:r>
          </w:p>
        </w:tc>
      </w:tr>
      <w:tr w:rsidR="00436C5E" w:rsidRPr="00436C5E" w14:paraId="4782F2D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195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AFC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-843719,97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E2A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-1038391,25</w:t>
            </w:r>
          </w:p>
        </w:tc>
      </w:tr>
      <w:tr w:rsidR="00436C5E" w:rsidRPr="00436C5E" w14:paraId="412DA55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C60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AA1B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-843757,54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369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-1038413,67</w:t>
            </w:r>
          </w:p>
        </w:tc>
      </w:tr>
      <w:tr w:rsidR="00436C5E" w:rsidRPr="00436C5E" w14:paraId="33A02DA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A39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BF6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-843774,98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7D3A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-1038418,3</w:t>
            </w:r>
          </w:p>
        </w:tc>
      </w:tr>
      <w:tr w:rsidR="00436C5E" w:rsidRPr="00436C5E" w14:paraId="3D405EE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192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F38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-843798,47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02A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-1038415,67</w:t>
            </w:r>
          </w:p>
        </w:tc>
      </w:tr>
      <w:tr w:rsidR="00436C5E" w:rsidRPr="00436C5E" w14:paraId="5668C2F8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4BE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EFA5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-843809,12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F39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-1038412,8</w:t>
            </w:r>
          </w:p>
        </w:tc>
      </w:tr>
      <w:tr w:rsidR="00436C5E" w:rsidRPr="00436C5E" w14:paraId="01B75C4C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792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013C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-843823,69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678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-1038402,12</w:t>
            </w:r>
          </w:p>
        </w:tc>
      </w:tr>
      <w:tr w:rsidR="00436C5E" w:rsidRPr="00436C5E" w14:paraId="2FDD601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C703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554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-843847,69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91C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-1038392,47</w:t>
            </w:r>
          </w:p>
        </w:tc>
      </w:tr>
      <w:tr w:rsidR="00436C5E" w:rsidRPr="00436C5E" w14:paraId="1094FEC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C92F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1A6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-843877,23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AC1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-1038394,84</w:t>
            </w:r>
          </w:p>
        </w:tc>
      </w:tr>
      <w:tr w:rsidR="00436C5E" w:rsidRPr="00436C5E" w14:paraId="4005FE01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BFC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2AE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-843922,42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BCD0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-1038413,21</w:t>
            </w:r>
          </w:p>
        </w:tc>
      </w:tr>
      <w:tr w:rsidR="00436C5E" w:rsidRPr="00436C5E" w14:paraId="2B6C9BD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527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755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-843985,98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E5C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-1038440,86</w:t>
            </w:r>
          </w:p>
        </w:tc>
      </w:tr>
      <w:tr w:rsidR="00436C5E" w:rsidRPr="00436C5E" w14:paraId="3930CE86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83A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FFC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-844030,07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3CA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-1038461,62</w:t>
            </w:r>
          </w:p>
        </w:tc>
      </w:tr>
      <w:tr w:rsidR="00436C5E" w:rsidRPr="00436C5E" w14:paraId="28F7648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CE3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5C34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-844037,52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663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-1038461,79</w:t>
            </w:r>
          </w:p>
        </w:tc>
      </w:tr>
      <w:tr w:rsidR="00436C5E" w:rsidRPr="00436C5E" w14:paraId="7068292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889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1AD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BD9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-1038425,92</w:t>
            </w:r>
          </w:p>
        </w:tc>
      </w:tr>
      <w:tr w:rsidR="00436C5E" w:rsidRPr="00436C5E" w14:paraId="7A56A2E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E5C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CB6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17C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-1038390,22</w:t>
            </w:r>
          </w:p>
        </w:tc>
      </w:tr>
      <w:tr w:rsidR="00436C5E" w:rsidRPr="00436C5E" w14:paraId="05DA2BB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620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CED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BFF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-1038323,14</w:t>
            </w:r>
          </w:p>
        </w:tc>
      </w:tr>
      <w:tr w:rsidR="00436C5E" w:rsidRPr="00436C5E" w14:paraId="1360338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D6B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EBC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-844071,27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DFF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-1038300,18</w:t>
            </w:r>
          </w:p>
        </w:tc>
      </w:tr>
      <w:tr w:rsidR="00436C5E" w:rsidRPr="00436C5E" w14:paraId="39B8B15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238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18E7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-844069,36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7EE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-1038276,96</w:t>
            </w:r>
          </w:p>
        </w:tc>
      </w:tr>
      <w:tr w:rsidR="00436C5E" w:rsidRPr="00436C5E" w14:paraId="1D49E272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659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817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-844066,48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694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-1038245,76</w:t>
            </w:r>
          </w:p>
        </w:tc>
      </w:tr>
      <w:tr w:rsidR="00436C5E" w:rsidRPr="00436C5E" w14:paraId="7D645D7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DE3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DE8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-844073,57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60A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-1038177,26</w:t>
            </w:r>
          </w:p>
        </w:tc>
      </w:tr>
      <w:tr w:rsidR="00436C5E" w:rsidRPr="00436C5E" w14:paraId="4F01AEC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1DF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3DF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C6C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-1038037,14</w:t>
            </w:r>
          </w:p>
        </w:tc>
      </w:tr>
      <w:tr w:rsidR="00436C5E" w:rsidRPr="00436C5E" w14:paraId="7E0428FD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7EA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AFC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-844089,31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E4C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-1038013,51</w:t>
            </w:r>
          </w:p>
        </w:tc>
      </w:tr>
      <w:tr w:rsidR="00436C5E" w:rsidRPr="00436C5E" w14:paraId="6862A3A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606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132C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-844077,27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D05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-1037977,43</w:t>
            </w:r>
          </w:p>
        </w:tc>
      </w:tr>
      <w:tr w:rsidR="00436C5E" w:rsidRPr="00436C5E" w14:paraId="67FB8A8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B4B5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5893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-844075,36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CA8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-1037971,71</w:t>
            </w:r>
          </w:p>
        </w:tc>
      </w:tr>
      <w:tr w:rsidR="00436C5E" w:rsidRPr="00436C5E" w14:paraId="085B61B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ED1F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821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-844020,14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CB7F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-1037832,24</w:t>
            </w:r>
          </w:p>
        </w:tc>
      </w:tr>
      <w:tr w:rsidR="00436C5E" w:rsidRPr="00436C5E" w14:paraId="787AAAD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1810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BC8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-843987,92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C40C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-1037748,81</w:t>
            </w:r>
          </w:p>
        </w:tc>
      </w:tr>
      <w:tr w:rsidR="00436C5E" w:rsidRPr="00436C5E" w14:paraId="11C419EA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F9F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1B2B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-843963,82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163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-1037689,98</w:t>
            </w:r>
          </w:p>
        </w:tc>
      </w:tr>
      <w:tr w:rsidR="00436C5E" w:rsidRPr="00436C5E" w14:paraId="34F636BB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DDC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1458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-843935,87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6F01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-1037619,52</w:t>
            </w:r>
          </w:p>
        </w:tc>
      </w:tr>
      <w:tr w:rsidR="00436C5E" w:rsidRPr="00436C5E" w14:paraId="02A877F0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74B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164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-843929,73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6E9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-1037605,69</w:t>
            </w:r>
          </w:p>
        </w:tc>
      </w:tr>
      <w:tr w:rsidR="00436C5E" w:rsidRPr="00436C5E" w14:paraId="2916A574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DBC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0D80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-843904,02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3DEC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-1037576,6</w:t>
            </w:r>
          </w:p>
        </w:tc>
      </w:tr>
      <w:tr w:rsidR="00436C5E" w:rsidRPr="00436C5E" w14:paraId="76808CC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243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19F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-843835,57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C7B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-1037702,01</w:t>
            </w:r>
          </w:p>
        </w:tc>
      </w:tr>
      <w:tr w:rsidR="00436C5E" w:rsidRPr="00436C5E" w14:paraId="76461EC5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5967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597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-843834,69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A4A6E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-1037703,62</w:t>
            </w:r>
          </w:p>
        </w:tc>
      </w:tr>
      <w:tr w:rsidR="00436C5E" w:rsidRPr="00436C5E" w14:paraId="62653AAF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7056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8E59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-843832,47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D6F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-1037707,69</w:t>
            </w:r>
          </w:p>
        </w:tc>
      </w:tr>
      <w:tr w:rsidR="00436C5E" w:rsidRPr="00436C5E" w14:paraId="47C046C8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48ED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A7E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3F4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-1037730,64</w:t>
            </w:r>
          </w:p>
        </w:tc>
      </w:tr>
      <w:tr w:rsidR="00436C5E" w:rsidRPr="00436C5E" w14:paraId="41C222A7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4524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51C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-843807,94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98CF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-1037752,54</w:t>
            </w:r>
          </w:p>
        </w:tc>
      </w:tr>
      <w:tr w:rsidR="00436C5E" w:rsidRPr="00436C5E" w14:paraId="40B08A0E" w14:textId="77777777" w:rsidTr="00436C5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3842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22C7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-843799,09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A0E3A" w14:textId="77777777" w:rsidR="00436C5E" w:rsidRPr="00436C5E" w:rsidRDefault="00436C5E" w:rsidP="00436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6C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-1037778,58</w:t>
            </w:r>
          </w:p>
        </w:tc>
      </w:tr>
    </w:tbl>
    <w:p w14:paraId="044FAAE0" w14:textId="77777777" w:rsidR="00436C5E" w:rsidRDefault="00436C5E" w:rsidP="00782D0F">
      <w:pPr>
        <w:rPr>
          <w:rFonts w:ascii="Times New Roman" w:hAnsi="Times New Roman" w:cs="Times New Roman"/>
          <w:b/>
          <w:sz w:val="24"/>
          <w:szCs w:val="24"/>
        </w:rPr>
        <w:sectPr w:rsidR="00436C5E" w:rsidSect="00436C5E">
          <w:type w:val="continuous"/>
          <w:pgSz w:w="11906" w:h="16838"/>
          <w:pgMar w:top="1418" w:right="992" w:bottom="1418" w:left="1418" w:header="709" w:footer="709" w:gutter="0"/>
          <w:cols w:num="2" w:space="708"/>
          <w:docGrid w:linePitch="360"/>
        </w:sectPr>
      </w:pPr>
    </w:p>
    <w:p w14:paraId="5467D605" w14:textId="77777777" w:rsidR="007F2197" w:rsidRPr="007F2197" w:rsidRDefault="007F2197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sectPr w:rsidR="007F2197" w:rsidRPr="007F2197" w:rsidSect="00436C5E">
      <w:type w:val="continuous"/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71BDB" w14:textId="77777777" w:rsidR="00E52E91" w:rsidRDefault="00E52E91" w:rsidP="00B50B51">
      <w:pPr>
        <w:spacing w:after="0" w:line="240" w:lineRule="auto"/>
      </w:pPr>
      <w:r>
        <w:separator/>
      </w:r>
    </w:p>
  </w:endnote>
  <w:endnote w:type="continuationSeparator" w:id="0">
    <w:p w14:paraId="3C5D7407" w14:textId="77777777" w:rsidR="00E52E91" w:rsidRDefault="00E52E91" w:rsidP="00B5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C1A4A" w14:textId="77777777" w:rsidR="00E52E91" w:rsidRDefault="00E52E91" w:rsidP="00B50B51">
      <w:pPr>
        <w:spacing w:after="0" w:line="240" w:lineRule="auto"/>
      </w:pPr>
      <w:r>
        <w:separator/>
      </w:r>
    </w:p>
  </w:footnote>
  <w:footnote w:type="continuationSeparator" w:id="0">
    <w:p w14:paraId="169D1014" w14:textId="77777777" w:rsidR="00E52E91" w:rsidRDefault="00E52E91" w:rsidP="00B50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3283"/>
    <w:multiLevelType w:val="hybridMultilevel"/>
    <w:tmpl w:val="C24EAAA4"/>
    <w:lvl w:ilvl="0" w:tplc="23CA7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F6BF1"/>
    <w:multiLevelType w:val="hybridMultilevel"/>
    <w:tmpl w:val="E208EDD6"/>
    <w:lvl w:ilvl="0" w:tplc="C0AC05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F6"/>
    <w:rsid w:val="000037D9"/>
    <w:rsid w:val="00026188"/>
    <w:rsid w:val="00033C24"/>
    <w:rsid w:val="00044618"/>
    <w:rsid w:val="000C12D7"/>
    <w:rsid w:val="000C6794"/>
    <w:rsid w:val="000D42DC"/>
    <w:rsid w:val="000E0437"/>
    <w:rsid w:val="000E7DEC"/>
    <w:rsid w:val="00134D09"/>
    <w:rsid w:val="00155F15"/>
    <w:rsid w:val="001661BD"/>
    <w:rsid w:val="001765FE"/>
    <w:rsid w:val="00176EB8"/>
    <w:rsid w:val="001804BF"/>
    <w:rsid w:val="00180C04"/>
    <w:rsid w:val="001C3454"/>
    <w:rsid w:val="00222E15"/>
    <w:rsid w:val="002411A1"/>
    <w:rsid w:val="00255377"/>
    <w:rsid w:val="0028623B"/>
    <w:rsid w:val="002B3E8E"/>
    <w:rsid w:val="00301DB9"/>
    <w:rsid w:val="00302706"/>
    <w:rsid w:val="00320C41"/>
    <w:rsid w:val="00324BB2"/>
    <w:rsid w:val="00360A90"/>
    <w:rsid w:val="003F319E"/>
    <w:rsid w:val="003F48FF"/>
    <w:rsid w:val="00400F95"/>
    <w:rsid w:val="00411343"/>
    <w:rsid w:val="004249A4"/>
    <w:rsid w:val="00436C5E"/>
    <w:rsid w:val="00446C56"/>
    <w:rsid w:val="00471B70"/>
    <w:rsid w:val="004A5F9B"/>
    <w:rsid w:val="004D0AF6"/>
    <w:rsid w:val="004F7F34"/>
    <w:rsid w:val="00557D5C"/>
    <w:rsid w:val="005A36FC"/>
    <w:rsid w:val="005B6D28"/>
    <w:rsid w:val="005C68B9"/>
    <w:rsid w:val="005E2615"/>
    <w:rsid w:val="005E469E"/>
    <w:rsid w:val="0062649D"/>
    <w:rsid w:val="006F05E3"/>
    <w:rsid w:val="00782D0F"/>
    <w:rsid w:val="007A0F08"/>
    <w:rsid w:val="007F2197"/>
    <w:rsid w:val="00877F91"/>
    <w:rsid w:val="00886CA9"/>
    <w:rsid w:val="008C3CE1"/>
    <w:rsid w:val="008F3614"/>
    <w:rsid w:val="009045F9"/>
    <w:rsid w:val="0092243F"/>
    <w:rsid w:val="0097679B"/>
    <w:rsid w:val="00A87FA2"/>
    <w:rsid w:val="00A92D5C"/>
    <w:rsid w:val="00AA01F9"/>
    <w:rsid w:val="00B14C71"/>
    <w:rsid w:val="00B16171"/>
    <w:rsid w:val="00B33B19"/>
    <w:rsid w:val="00B45940"/>
    <w:rsid w:val="00B50B51"/>
    <w:rsid w:val="00B51B7F"/>
    <w:rsid w:val="00B7672C"/>
    <w:rsid w:val="00BD0453"/>
    <w:rsid w:val="00C0030B"/>
    <w:rsid w:val="00C06215"/>
    <w:rsid w:val="00C27252"/>
    <w:rsid w:val="00C72BFD"/>
    <w:rsid w:val="00CE1333"/>
    <w:rsid w:val="00CE21F5"/>
    <w:rsid w:val="00CE7521"/>
    <w:rsid w:val="00D268E9"/>
    <w:rsid w:val="00D622F7"/>
    <w:rsid w:val="00DD6C2F"/>
    <w:rsid w:val="00DD7EB3"/>
    <w:rsid w:val="00E35618"/>
    <w:rsid w:val="00E41CA0"/>
    <w:rsid w:val="00E45900"/>
    <w:rsid w:val="00E51C8C"/>
    <w:rsid w:val="00E52E91"/>
    <w:rsid w:val="00E65981"/>
    <w:rsid w:val="00E859EA"/>
    <w:rsid w:val="00EF3D2A"/>
    <w:rsid w:val="00F03CBE"/>
    <w:rsid w:val="00F06F85"/>
    <w:rsid w:val="00F12253"/>
    <w:rsid w:val="00F631D7"/>
    <w:rsid w:val="00F852A4"/>
    <w:rsid w:val="00FA7F5E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B79D"/>
  <w15:chartTrackingRefBased/>
  <w15:docId w15:val="{80D9496E-8175-4E15-A104-C543E3B1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F852A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0B51"/>
  </w:style>
  <w:style w:type="paragraph" w:styleId="Zpat">
    <w:name w:val="footer"/>
    <w:basedOn w:val="Normln"/>
    <w:link w:val="Zpat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0B51"/>
  </w:style>
  <w:style w:type="character" w:customStyle="1" w:styleId="Nadpis6Char">
    <w:name w:val="Nadpis 6 Char"/>
    <w:basedOn w:val="Standardnpsmoodstavce"/>
    <w:link w:val="Nadpis6"/>
    <w:rsid w:val="00F852A4"/>
    <w:rPr>
      <w:rFonts w:ascii="Times New Roman" w:eastAsia="Times New Roman" w:hAnsi="Times New Roman" w:cs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79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67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7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67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7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79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631D7"/>
    <w:pPr>
      <w:spacing w:after="0" w:line="240" w:lineRule="auto"/>
    </w:pPr>
  </w:style>
  <w:style w:type="character" w:customStyle="1" w:styleId="FontStyle41">
    <w:name w:val="Font Style41"/>
    <w:basedOn w:val="Standardnpsmoodstavce"/>
    <w:uiPriority w:val="99"/>
    <w:rsid w:val="00F631D7"/>
    <w:rPr>
      <w:rFonts w:ascii="Times New Roman" w:hAnsi="Times New Roman" w:cs="Times New Roman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B3E8E"/>
    <w:pPr>
      <w:ind w:left="720"/>
      <w:contextualSpacing/>
    </w:pPr>
  </w:style>
  <w:style w:type="paragraph" w:customStyle="1" w:styleId="Default">
    <w:name w:val="Default"/>
    <w:rsid w:val="00E41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F653E-D7A4-4C85-9D1D-A22E6A11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912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Lubomír</dc:creator>
  <cp:keywords/>
  <dc:description/>
  <cp:lastModifiedBy>Eiseltová Lenka</cp:lastModifiedBy>
  <cp:revision>3</cp:revision>
  <cp:lastPrinted>2018-11-15T07:02:00Z</cp:lastPrinted>
  <dcterms:created xsi:type="dcterms:W3CDTF">2026-01-06T12:30:00Z</dcterms:created>
  <dcterms:modified xsi:type="dcterms:W3CDTF">2026-01-06T12:42:00Z</dcterms:modified>
</cp:coreProperties>
</file>