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1A" w:rsidRPr="00B36E5B" w:rsidRDefault="00D83A1A" w:rsidP="00D83A1A">
      <w:pPr>
        <w:spacing w:after="120" w:line="288" w:lineRule="auto"/>
        <w:rPr>
          <w:rFonts w:ascii="Calibri" w:hAnsi="Calibri" w:cs="Calibri"/>
          <w:b/>
          <w:sz w:val="22"/>
          <w:szCs w:val="22"/>
        </w:rPr>
      </w:pPr>
      <w:r w:rsidRPr="003D3526">
        <w:rPr>
          <w:rFonts w:ascii="Calibri" w:hAnsi="Calibri" w:cs="Calibri"/>
          <w:b/>
          <w:sz w:val="22"/>
          <w:szCs w:val="22"/>
          <w:u w:val="single"/>
        </w:rPr>
        <w:t>Příloha č. 1</w:t>
      </w:r>
      <w:r w:rsidRPr="00B36E5B">
        <w:rPr>
          <w:rFonts w:ascii="Calibri" w:hAnsi="Calibri" w:cs="Calibri"/>
          <w:b/>
          <w:sz w:val="22"/>
          <w:szCs w:val="22"/>
        </w:rPr>
        <w:t xml:space="preserve"> nařízení města Lanškroun</w:t>
      </w:r>
      <w:r>
        <w:rPr>
          <w:rFonts w:ascii="Calibri" w:hAnsi="Calibri" w:cs="Calibri"/>
          <w:b/>
          <w:sz w:val="22"/>
          <w:szCs w:val="22"/>
        </w:rPr>
        <w:t>, kterým se vymezují oblasti města, ve kterých lze místní komunikace nebo jejich určené úseky užít ke stání vozidla za sjednanou cenu</w:t>
      </w:r>
      <w:r w:rsidRPr="00B36E5B">
        <w:rPr>
          <w:rFonts w:ascii="Calibri" w:hAnsi="Calibri" w:cs="Calibri"/>
          <w:b/>
          <w:sz w:val="22"/>
          <w:szCs w:val="22"/>
        </w:rPr>
        <w:t xml:space="preserve"> </w:t>
      </w:r>
    </w:p>
    <w:p w:rsidR="00D83A1A" w:rsidRPr="00B36E5B" w:rsidRDefault="00D83A1A" w:rsidP="00D83A1A">
      <w:p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Vymezení oblastí města, ve kterých lze místní komunikace nebo jejich určené úseky užít za cenu sjednanou podle cenových předpisů k</w:t>
      </w:r>
      <w:r>
        <w:rPr>
          <w:rFonts w:ascii="Calibri" w:hAnsi="Calibri" w:cs="Calibri"/>
          <w:sz w:val="22"/>
          <w:szCs w:val="22"/>
        </w:rPr>
        <w:t>e</w:t>
      </w:r>
      <w:r w:rsidRPr="00B36E5B">
        <w:rPr>
          <w:rFonts w:ascii="Calibri" w:hAnsi="Calibri" w:cs="Calibri"/>
          <w:sz w:val="22"/>
          <w:szCs w:val="22"/>
        </w:rPr>
        <w:t> stání silničního motorového vozidla v obci na dobu časově omezenou, nejvýše však na 24 hodin.</w:t>
      </w:r>
    </w:p>
    <w:p w:rsidR="00D83A1A" w:rsidRPr="00B36E5B" w:rsidRDefault="00D83A1A" w:rsidP="00D83A1A">
      <w:pPr>
        <w:spacing w:after="120" w:line="288" w:lineRule="auto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i/>
          <w:sz w:val="22"/>
          <w:szCs w:val="22"/>
        </w:rPr>
        <w:t> </w:t>
      </w:r>
    </w:p>
    <w:tbl>
      <w:tblPr>
        <w:tblW w:w="9080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"/>
        <w:gridCol w:w="3765"/>
        <w:gridCol w:w="3766"/>
      </w:tblGrid>
      <w:tr w:rsidR="00D83A1A" w:rsidRPr="00B36E5B" w:rsidTr="002D5EC7">
        <w:trPr>
          <w:trHeight w:val="579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36E5B">
              <w:rPr>
                <w:rFonts w:ascii="Calibri" w:hAnsi="Calibri" w:cs="Calibri"/>
                <w:b/>
                <w:sz w:val="22"/>
                <w:szCs w:val="22"/>
              </w:rPr>
              <w:t>Část obce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pStyle w:val="Zpat"/>
              <w:tabs>
                <w:tab w:val="left" w:pos="708"/>
              </w:tabs>
              <w:spacing w:after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b/>
                <w:sz w:val="22"/>
                <w:szCs w:val="22"/>
              </w:rPr>
              <w:t>Místní komunikace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36E5B">
              <w:rPr>
                <w:rFonts w:ascii="Calibri" w:hAnsi="Calibri" w:cs="Calibri"/>
                <w:b/>
                <w:sz w:val="22"/>
                <w:szCs w:val="22"/>
              </w:rPr>
              <w:t>Stručný popis vymezující místní komunikaci nebo její úsek</w:t>
            </w:r>
          </w:p>
        </w:tc>
      </w:tr>
      <w:tr w:rsidR="00D83A1A" w:rsidRPr="00B36E5B" w:rsidTr="002D5EC7">
        <w:trPr>
          <w:trHeight w:val="579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Lanškroun-Vnitřní Město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 xml:space="preserve">nám. J. M. Marků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parkoviště na nám. J. M. Marků</w:t>
            </w:r>
          </w:p>
        </w:tc>
      </w:tr>
      <w:tr w:rsidR="00D83A1A" w:rsidRPr="00B36E5B" w:rsidTr="002D5EC7">
        <w:trPr>
          <w:trHeight w:val="34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nám. A. Jiráska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parkoviště na nám. A. Jiráska</w:t>
            </w:r>
          </w:p>
        </w:tc>
      </w:tr>
      <w:tr w:rsidR="00D83A1A" w:rsidRPr="00B36E5B" w:rsidTr="002D5EC7">
        <w:trPr>
          <w:trHeight w:val="33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ul. Purkyňova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 xml:space="preserve">parkoviště po pravé straně od čp. 110 </w:t>
            </w:r>
          </w:p>
        </w:tc>
      </w:tr>
      <w:tr w:rsidR="00D83A1A" w:rsidRPr="00B36E5B" w:rsidTr="002D5EC7">
        <w:trPr>
          <w:trHeight w:val="586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ul. S. Čecha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parkoviště naproti budově Sdružení ambulantních lékařů, s.r.o., čp. 43 ul. </w:t>
            </w:r>
            <w:proofErr w:type="spellStart"/>
            <w:proofErr w:type="gramStart"/>
            <w:r>
              <w:rPr>
                <w:rFonts w:ascii="Calibri" w:eastAsia="Arial Unicode MS" w:hAnsi="Calibri" w:cs="Calibri"/>
                <w:sz w:val="22"/>
                <w:szCs w:val="22"/>
              </w:rPr>
              <w:t>S.Čecha</w:t>
            </w:r>
            <w:proofErr w:type="spellEnd"/>
            <w:proofErr w:type="gramEnd"/>
          </w:p>
        </w:tc>
      </w:tr>
      <w:tr w:rsidR="00D83A1A" w:rsidRPr="00B36E5B" w:rsidTr="002D5EC7">
        <w:trPr>
          <w:trHeight w:val="33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 xml:space="preserve">ul. Nádražní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parkoviště </w:t>
            </w: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u čp. 180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</w:tc>
      </w:tr>
      <w:tr w:rsidR="00D83A1A" w:rsidRPr="00B36E5B" w:rsidTr="002D5EC7">
        <w:trPr>
          <w:trHeight w:val="579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 xml:space="preserve">ul. Nádražní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B36E5B">
              <w:rPr>
                <w:rFonts w:ascii="Calibri" w:eastAsia="Arial Unicode MS" w:hAnsi="Calibri" w:cs="Calibri"/>
                <w:sz w:val="22"/>
                <w:szCs w:val="22"/>
              </w:rPr>
              <w:t>parkoviště po pravé straně od budovy ZŠ čp. 80 ul. Nádražní</w:t>
            </w:r>
          </w:p>
        </w:tc>
      </w:tr>
      <w:tr w:rsidR="00D83A1A" w:rsidRPr="00B36E5B" w:rsidTr="002D5EC7">
        <w:trPr>
          <w:trHeight w:val="69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 xml:space="preserve">ul. Nádražní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parkoviště po pravé straně od budovy KB a.s. čp. 87 ul. Nádražní</w:t>
            </w:r>
          </w:p>
        </w:tc>
      </w:tr>
      <w:tr w:rsidR="00D83A1A" w:rsidRPr="00B36E5B" w:rsidTr="002D5EC7">
        <w:trPr>
          <w:trHeight w:val="34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C284C">
              <w:rPr>
                <w:rFonts w:ascii="Calibri" w:hAnsi="Calibri" w:cs="Calibri"/>
                <w:sz w:val="22"/>
                <w:szCs w:val="22"/>
              </w:rPr>
              <w:t>ul. K. Světlé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parkoviště u čp. 93 v ul. K Světlé</w:t>
            </w:r>
          </w:p>
        </w:tc>
      </w:tr>
      <w:tr w:rsidR="00D83A1A" w:rsidRPr="00B36E5B" w:rsidTr="002D5EC7">
        <w:trPr>
          <w:trHeight w:val="34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Lanškroun-Ostrovské Předměstí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C284C">
              <w:rPr>
                <w:rFonts w:ascii="Calibri" w:hAnsi="Calibri" w:cs="Calibri"/>
                <w:sz w:val="22"/>
                <w:szCs w:val="22"/>
              </w:rPr>
              <w:t>ul. Kollárova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AC284C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 xml:space="preserve">parkoviště naproti Supermarketu Albert  </w:t>
            </w:r>
            <w:proofErr w:type="spellStart"/>
            <w:proofErr w:type="gramStart"/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p.p</w:t>
            </w:r>
            <w:proofErr w:type="spellEnd"/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  <w:proofErr w:type="gramEnd"/>
            <w:r w:rsidRPr="00AC284C">
              <w:rPr>
                <w:rFonts w:ascii="Calibri" w:eastAsia="Arial Unicode MS" w:hAnsi="Calibri" w:cs="Calibri"/>
                <w:sz w:val="22"/>
                <w:szCs w:val="22"/>
              </w:rPr>
              <w:t xml:space="preserve"> č. 474/3</w:t>
            </w:r>
          </w:p>
        </w:tc>
      </w:tr>
      <w:tr w:rsidR="00D83A1A" w:rsidRPr="00B36E5B" w:rsidTr="002D5EC7">
        <w:trPr>
          <w:trHeight w:val="340"/>
        </w:trPr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83A1A" w:rsidRPr="00B36E5B" w:rsidTr="002D5EC7">
        <w:trPr>
          <w:trHeight w:val="34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83A1A" w:rsidRPr="00B36E5B" w:rsidRDefault="00D83A1A" w:rsidP="002D5EC7">
            <w:pPr>
              <w:spacing w:after="120" w:line="288" w:lineRule="auto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:rsidR="005508FC" w:rsidRDefault="005508FC">
      <w:bookmarkStart w:id="0" w:name="_GoBack"/>
      <w:bookmarkEnd w:id="0"/>
    </w:p>
    <w:sectPr w:rsidR="0055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A"/>
    <w:rsid w:val="005508FC"/>
    <w:rsid w:val="00D8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B76C8-134A-44B8-AC69-1D005372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83A1A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83A1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8DDA4CEB</Template>
  <TotalTime>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Langrová Petra, Mgr.</dc:creator>
  <cp:keywords/>
  <dc:description/>
  <cp:lastModifiedBy>Langrová Petra, Mgr.</cp:lastModifiedBy>
  <cp:revision>1</cp:revision>
  <dcterms:created xsi:type="dcterms:W3CDTF">2024-12-16T14:31:00Z</dcterms:created>
  <dcterms:modified xsi:type="dcterms:W3CDTF">2024-12-16T14:32:00Z</dcterms:modified>
</cp:coreProperties>
</file>