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41A6B" w14:textId="77777777" w:rsidR="00FC401D" w:rsidRDefault="00FC401D" w:rsidP="004902D2">
      <w:pPr>
        <w:widowControl w:val="0"/>
        <w:tabs>
          <w:tab w:val="left" w:pos="3402"/>
          <w:tab w:val="left" w:pos="5670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C965588" w14:textId="55B9FDCC" w:rsidR="00BE42C7" w:rsidRDefault="00BE42C7" w:rsidP="004902D2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1047"/>
        <w:gridCol w:w="3244"/>
        <w:gridCol w:w="1683"/>
        <w:gridCol w:w="3093"/>
      </w:tblGrid>
      <w:tr w:rsidR="007617A3" w:rsidRPr="003309BA" w14:paraId="231A7520" w14:textId="77777777" w:rsidTr="00C11C21">
        <w:trPr>
          <w:trHeight w:val="255"/>
        </w:trPr>
        <w:tc>
          <w:tcPr>
            <w:tcW w:w="1047" w:type="dxa"/>
            <w:shd w:val="clear" w:color="auto" w:fill="auto"/>
          </w:tcPr>
          <w:p w14:paraId="255FE1D1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Útvar:</w:t>
            </w:r>
          </w:p>
        </w:tc>
        <w:tc>
          <w:tcPr>
            <w:tcW w:w="3244" w:type="dxa"/>
            <w:shd w:val="clear" w:color="auto" w:fill="auto"/>
          </w:tcPr>
          <w:p w14:paraId="6A66D043" w14:textId="2643AFB9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O</w:t>
            </w:r>
            <w:r w:rsidR="004B14AA">
              <w:rPr>
                <w:rFonts w:ascii="Times New Roman" w:hAnsi="Times New Roman"/>
                <w:szCs w:val="24"/>
              </w:rPr>
              <w:t>POR</w:t>
            </w:r>
          </w:p>
        </w:tc>
        <w:tc>
          <w:tcPr>
            <w:tcW w:w="1683" w:type="dxa"/>
            <w:shd w:val="clear" w:color="auto" w:fill="auto"/>
          </w:tcPr>
          <w:p w14:paraId="0550832B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Spisová zn.:</w:t>
            </w:r>
          </w:p>
        </w:tc>
        <w:tc>
          <w:tcPr>
            <w:tcW w:w="3093" w:type="dxa"/>
            <w:shd w:val="clear" w:color="auto" w:fill="auto"/>
          </w:tcPr>
          <w:p w14:paraId="7CC4C084" w14:textId="010DC6BD" w:rsidR="007617A3" w:rsidRPr="003309BA" w:rsidRDefault="003B0247" w:rsidP="004902D2">
            <w:pPr>
              <w:widowControl w:val="0"/>
              <w:spacing w:after="0"/>
              <w:ind w:right="-222"/>
              <w:rPr>
                <w:rFonts w:ascii="Times New Roman" w:hAnsi="Times New Roman"/>
                <w:sz w:val="24"/>
                <w:szCs w:val="24"/>
              </w:rPr>
            </w:pPr>
            <w:r w:rsidRPr="003B0247">
              <w:rPr>
                <w:rFonts w:ascii="Times New Roman" w:hAnsi="Times New Roman"/>
              </w:rPr>
              <w:t xml:space="preserve">SZ UKZUZ </w:t>
            </w:r>
            <w:r w:rsidR="00845752" w:rsidRPr="00845752">
              <w:rPr>
                <w:rFonts w:ascii="Times New Roman" w:hAnsi="Times New Roman"/>
              </w:rPr>
              <w:t>006405/2021/02641</w:t>
            </w:r>
          </w:p>
        </w:tc>
      </w:tr>
      <w:tr w:rsidR="007617A3" w:rsidRPr="003309BA" w14:paraId="3D46B70B" w14:textId="77777777" w:rsidTr="00866DBF">
        <w:tc>
          <w:tcPr>
            <w:tcW w:w="1047" w:type="dxa"/>
            <w:shd w:val="clear" w:color="auto" w:fill="auto"/>
          </w:tcPr>
          <w:p w14:paraId="490C1920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Vyřizuje:</w:t>
            </w:r>
          </w:p>
        </w:tc>
        <w:tc>
          <w:tcPr>
            <w:tcW w:w="3244" w:type="dxa"/>
            <w:shd w:val="clear" w:color="auto" w:fill="auto"/>
          </w:tcPr>
          <w:p w14:paraId="702CCBEB" w14:textId="2B4E7871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09BA">
              <w:rPr>
                <w:rFonts w:ascii="Times New Roman" w:hAnsi="Times New Roman"/>
                <w:szCs w:val="24"/>
              </w:rPr>
              <w:t xml:space="preserve">Ing. </w:t>
            </w:r>
            <w:r w:rsidR="004B14AA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683" w:type="dxa"/>
            <w:shd w:val="clear" w:color="auto" w:fill="auto"/>
          </w:tcPr>
          <w:p w14:paraId="0197FAC6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Č. j.:</w:t>
            </w:r>
          </w:p>
        </w:tc>
        <w:tc>
          <w:tcPr>
            <w:tcW w:w="3093" w:type="dxa"/>
            <w:shd w:val="clear" w:color="auto" w:fill="auto"/>
          </w:tcPr>
          <w:p w14:paraId="3E7C2FE8" w14:textId="0C04C4C3" w:rsidR="007617A3" w:rsidRPr="003309BA" w:rsidRDefault="0078330B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330B">
              <w:rPr>
                <w:rFonts w:ascii="Times New Roman" w:hAnsi="Times New Roman"/>
              </w:rPr>
              <w:t>UKZUZ 105875/2022</w:t>
            </w:r>
          </w:p>
        </w:tc>
      </w:tr>
      <w:tr w:rsidR="007617A3" w:rsidRPr="003309BA" w14:paraId="11A20FC6" w14:textId="77777777" w:rsidTr="00866DBF">
        <w:tc>
          <w:tcPr>
            <w:tcW w:w="1047" w:type="dxa"/>
            <w:shd w:val="clear" w:color="auto" w:fill="auto"/>
          </w:tcPr>
          <w:p w14:paraId="5CE8E52E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E-mail:</w:t>
            </w:r>
          </w:p>
        </w:tc>
        <w:tc>
          <w:tcPr>
            <w:tcW w:w="3244" w:type="dxa"/>
            <w:shd w:val="clear" w:color="auto" w:fill="auto"/>
          </w:tcPr>
          <w:p w14:paraId="6DACFAC9" w14:textId="6F76C8E6" w:rsidR="007617A3" w:rsidRPr="003309BA" w:rsidRDefault="004B14AA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ivana</w:t>
            </w:r>
            <w:r w:rsidR="003430EF" w:rsidRPr="0045521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7617A3" w:rsidRPr="003309BA">
              <w:rPr>
                <w:rFonts w:ascii="Times New Roman" w:hAnsi="Times New Roman"/>
                <w:szCs w:val="24"/>
              </w:rPr>
              <w:t>@ukzuz.cz</w:t>
            </w:r>
          </w:p>
        </w:tc>
        <w:tc>
          <w:tcPr>
            <w:tcW w:w="1683" w:type="dxa"/>
            <w:shd w:val="clear" w:color="auto" w:fill="auto"/>
          </w:tcPr>
          <w:p w14:paraId="201DF27F" w14:textId="77777777" w:rsidR="007617A3" w:rsidRPr="00AF1850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F1850">
              <w:rPr>
                <w:rFonts w:ascii="Times New Roman" w:hAnsi="Times New Roman"/>
              </w:rPr>
              <w:t xml:space="preserve">Označení </w:t>
            </w:r>
            <w:proofErr w:type="spellStart"/>
            <w:r w:rsidRPr="00AF1850">
              <w:rPr>
                <w:rFonts w:ascii="Times New Roman" w:hAnsi="Times New Roman"/>
              </w:rPr>
              <w:t>rozh</w:t>
            </w:r>
            <w:proofErr w:type="spellEnd"/>
            <w:r w:rsidRPr="00AF1850">
              <w:rPr>
                <w:rFonts w:ascii="Times New Roman" w:hAnsi="Times New Roman"/>
              </w:rPr>
              <w:t>.:</w:t>
            </w:r>
          </w:p>
        </w:tc>
        <w:tc>
          <w:tcPr>
            <w:tcW w:w="3093" w:type="dxa"/>
            <w:shd w:val="clear" w:color="auto" w:fill="auto"/>
          </w:tcPr>
          <w:p w14:paraId="37ECC72E" w14:textId="0322A3C3" w:rsidR="007617A3" w:rsidRPr="0074075C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4075C">
              <w:rPr>
                <w:rFonts w:ascii="Times New Roman" w:hAnsi="Times New Roman"/>
              </w:rPr>
              <w:t xml:space="preserve">UKZ / </w:t>
            </w:r>
            <w:proofErr w:type="spellStart"/>
            <w:r w:rsidR="00845752">
              <w:rPr>
                <w:rFonts w:ascii="Times New Roman" w:hAnsi="Times New Roman"/>
              </w:rPr>
              <w:t>savvy</w:t>
            </w:r>
            <w:proofErr w:type="spellEnd"/>
          </w:p>
        </w:tc>
      </w:tr>
      <w:tr w:rsidR="007617A3" w:rsidRPr="003309BA" w14:paraId="7362E9A4" w14:textId="77777777" w:rsidTr="00866DBF">
        <w:tc>
          <w:tcPr>
            <w:tcW w:w="1047" w:type="dxa"/>
            <w:shd w:val="clear" w:color="auto" w:fill="auto"/>
          </w:tcPr>
          <w:p w14:paraId="1143CD2A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Telefon:</w:t>
            </w:r>
          </w:p>
        </w:tc>
        <w:tc>
          <w:tcPr>
            <w:tcW w:w="3244" w:type="dxa"/>
            <w:shd w:val="clear" w:color="auto" w:fill="auto"/>
          </w:tcPr>
          <w:p w14:paraId="71227A81" w14:textId="720C091B" w:rsidR="007617A3" w:rsidRPr="003309BA" w:rsidRDefault="005D1B7F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+420 545 </w:t>
            </w:r>
            <w:r w:rsidR="003B0247">
              <w:rPr>
                <w:rFonts w:ascii="Times New Roman" w:hAnsi="Times New Roman"/>
              </w:rPr>
              <w:t>110 4</w:t>
            </w:r>
            <w:r w:rsidR="004B14AA">
              <w:rPr>
                <w:rFonts w:ascii="Times New Roman" w:hAnsi="Times New Roman"/>
              </w:rPr>
              <w:t>4</w:t>
            </w:r>
            <w:r w:rsidR="003430EF">
              <w:rPr>
                <w:rFonts w:ascii="Times New Roman" w:hAnsi="Times New Roman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14:paraId="52C2942F" w14:textId="77777777" w:rsidR="007617A3" w:rsidRPr="00AF1850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093" w:type="dxa"/>
            <w:shd w:val="clear" w:color="auto" w:fill="auto"/>
          </w:tcPr>
          <w:p w14:paraId="0DBBA984" w14:textId="77777777" w:rsidR="007617A3" w:rsidRPr="0074075C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7617A3" w:rsidRPr="003309BA" w14:paraId="11E90F8B" w14:textId="77777777" w:rsidTr="00866DBF">
        <w:tc>
          <w:tcPr>
            <w:tcW w:w="1047" w:type="dxa"/>
            <w:shd w:val="clear" w:color="auto" w:fill="auto"/>
          </w:tcPr>
          <w:p w14:paraId="34AA3DBA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309BA">
              <w:rPr>
                <w:rFonts w:ascii="Times New Roman" w:hAnsi="Times New Roman"/>
              </w:rPr>
              <w:t>Adresa:</w:t>
            </w:r>
          </w:p>
        </w:tc>
        <w:tc>
          <w:tcPr>
            <w:tcW w:w="3244" w:type="dxa"/>
            <w:shd w:val="clear" w:color="auto" w:fill="auto"/>
          </w:tcPr>
          <w:p w14:paraId="020ED9DF" w14:textId="77777777" w:rsidR="007617A3" w:rsidRPr="003309BA" w:rsidRDefault="007617A3" w:rsidP="004902D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309BA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3309BA">
              <w:rPr>
                <w:rFonts w:ascii="Times New Roman" w:hAnsi="Times New Roman"/>
              </w:rPr>
              <w:t>1a</w:t>
            </w:r>
            <w:proofErr w:type="gramEnd"/>
            <w:r w:rsidRPr="003309BA">
              <w:rPr>
                <w:rFonts w:ascii="Times New Roman" w:hAnsi="Times New Roman"/>
              </w:rPr>
              <w:t>, 613 00 Brno</w:t>
            </w:r>
          </w:p>
        </w:tc>
        <w:tc>
          <w:tcPr>
            <w:tcW w:w="1683" w:type="dxa"/>
            <w:shd w:val="clear" w:color="auto" w:fill="auto"/>
          </w:tcPr>
          <w:p w14:paraId="0EC8F690" w14:textId="77777777" w:rsidR="007617A3" w:rsidRPr="001E7665" w:rsidRDefault="007617A3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1E7665">
              <w:rPr>
                <w:rFonts w:ascii="Times New Roman" w:hAnsi="Times New Roman"/>
              </w:rPr>
              <w:t>Datum:</w:t>
            </w:r>
          </w:p>
        </w:tc>
        <w:tc>
          <w:tcPr>
            <w:tcW w:w="3093" w:type="dxa"/>
            <w:shd w:val="clear" w:color="auto" w:fill="auto"/>
          </w:tcPr>
          <w:p w14:paraId="4EA7AEC8" w14:textId="65967506" w:rsidR="007617A3" w:rsidRPr="0078330B" w:rsidRDefault="0078330B" w:rsidP="004902D2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8330B">
              <w:rPr>
                <w:rFonts w:ascii="Times New Roman" w:hAnsi="Times New Roman"/>
              </w:rPr>
              <w:t>17</w:t>
            </w:r>
            <w:r w:rsidR="0091085B" w:rsidRPr="0078330B">
              <w:rPr>
                <w:rFonts w:ascii="Times New Roman" w:hAnsi="Times New Roman"/>
              </w:rPr>
              <w:t xml:space="preserve">. </w:t>
            </w:r>
            <w:r w:rsidR="004B14AA" w:rsidRPr="0078330B">
              <w:rPr>
                <w:rFonts w:ascii="Times New Roman" w:hAnsi="Times New Roman"/>
              </w:rPr>
              <w:t>června</w:t>
            </w:r>
            <w:r w:rsidR="003430EF" w:rsidRPr="0078330B">
              <w:rPr>
                <w:rFonts w:ascii="Times New Roman" w:hAnsi="Times New Roman"/>
              </w:rPr>
              <w:t xml:space="preserve"> </w:t>
            </w:r>
            <w:r w:rsidR="0091085B" w:rsidRPr="0078330B">
              <w:rPr>
                <w:rFonts w:ascii="Times New Roman" w:hAnsi="Times New Roman"/>
              </w:rPr>
              <w:t>202</w:t>
            </w:r>
            <w:r w:rsidR="004B14AA" w:rsidRPr="0078330B">
              <w:rPr>
                <w:rFonts w:ascii="Times New Roman" w:hAnsi="Times New Roman"/>
              </w:rPr>
              <w:t>2</w:t>
            </w:r>
          </w:p>
        </w:tc>
      </w:tr>
    </w:tbl>
    <w:p w14:paraId="3505F5A7" w14:textId="77777777" w:rsidR="00695EAB" w:rsidRPr="00DE706C" w:rsidRDefault="00695EAB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9101123" w14:textId="77777777" w:rsidR="006C2402" w:rsidRDefault="006C2402" w:rsidP="004902D2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</w:p>
    <w:p w14:paraId="286E6C12" w14:textId="77777777" w:rsidR="00861476" w:rsidRPr="00861476" w:rsidRDefault="00861476" w:rsidP="004902D2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2F34A7C9" w14:textId="77777777" w:rsidR="005A67F5" w:rsidRDefault="005A67F5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2159B2C" w14:textId="583646CF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Ústřední kontrolní a zkušební ústav zemědělský (dále jen „ÚKZÚZ“</w:t>
      </w:r>
      <w:r w:rsidR="00287B22" w:rsidRPr="00287B22">
        <w:rPr>
          <w:rFonts w:ascii="Times New Roman" w:hAnsi="Times New Roman"/>
          <w:sz w:val="24"/>
          <w:szCs w:val="24"/>
        </w:rPr>
        <w:t xml:space="preserve"> </w:t>
      </w:r>
      <w:r w:rsidR="00287B22">
        <w:rPr>
          <w:rFonts w:ascii="Times New Roman" w:hAnsi="Times New Roman"/>
          <w:sz w:val="24"/>
          <w:szCs w:val="24"/>
        </w:rPr>
        <w:t>nebo „správ</w:t>
      </w:r>
      <w:r w:rsidR="005D1B7F">
        <w:rPr>
          <w:rFonts w:ascii="Times New Roman" w:hAnsi="Times New Roman"/>
          <w:sz w:val="24"/>
          <w:szCs w:val="24"/>
        </w:rPr>
        <w:t xml:space="preserve">ní orgán“), Hroznová 2, 656 06 </w:t>
      </w:r>
      <w:r w:rsidR="00287B22">
        <w:rPr>
          <w:rFonts w:ascii="Times New Roman" w:hAnsi="Times New Roman"/>
          <w:sz w:val="24"/>
          <w:szCs w:val="24"/>
        </w:rPr>
        <w:t>Brno</w:t>
      </w:r>
      <w:r w:rsidR="00434FC5">
        <w:rPr>
          <w:rFonts w:ascii="Times New Roman" w:hAnsi="Times New Roman"/>
          <w:sz w:val="24"/>
          <w:szCs w:val="24"/>
        </w:rPr>
        <w:t xml:space="preserve">, jako příslušný orgán ve </w:t>
      </w:r>
      <w:r w:rsidR="005A67F5">
        <w:rPr>
          <w:rFonts w:ascii="Times New Roman" w:hAnsi="Times New Roman"/>
          <w:sz w:val="24"/>
          <w:szCs w:val="24"/>
        </w:rPr>
        <w:t>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 xml:space="preserve">) zákona </w:t>
      </w:r>
      <w:r w:rsidR="003430EF">
        <w:rPr>
          <w:rFonts w:ascii="Times New Roman" w:hAnsi="Times New Roman"/>
          <w:sz w:val="24"/>
          <w:szCs w:val="24"/>
        </w:rPr>
        <w:br/>
      </w:r>
      <w:r w:rsidRPr="00861476">
        <w:rPr>
          <w:rFonts w:ascii="Times New Roman" w:hAnsi="Times New Roman"/>
          <w:sz w:val="24"/>
          <w:szCs w:val="24"/>
        </w:rPr>
        <w:t>č. 326/2004 Sb., o rostlinolékařské péči a o změně některých souvisejících zákonů, v</w:t>
      </w:r>
      <w:r w:rsidR="00434FC5">
        <w:rPr>
          <w:rFonts w:ascii="Times New Roman" w:hAnsi="Times New Roman"/>
          <w:sz w:val="24"/>
          <w:szCs w:val="24"/>
        </w:rPr>
        <w:t xml:space="preserve"> </w:t>
      </w:r>
      <w:r w:rsidR="005A67F5">
        <w:rPr>
          <w:rFonts w:ascii="Times New Roman" w:hAnsi="Times New Roman"/>
          <w:sz w:val="24"/>
          <w:szCs w:val="24"/>
        </w:rPr>
        <w:t xml:space="preserve">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7E2AEE6C" w14:textId="77777777" w:rsidR="00B55604" w:rsidRDefault="00B55604" w:rsidP="003430E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807A54B" w14:textId="0EDB8259" w:rsidR="00861476" w:rsidRDefault="003430EF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b/>
          <w:sz w:val="24"/>
          <w:szCs w:val="24"/>
          <w:u w:val="single"/>
        </w:rPr>
        <w:t>ovoluje</w:t>
      </w:r>
    </w:p>
    <w:p w14:paraId="4CEE2F4F" w14:textId="77777777" w:rsidR="00B55604" w:rsidRPr="00861476" w:rsidRDefault="00B55604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2743B31" w14:textId="16243BF1" w:rsidR="00B535BA" w:rsidRPr="00B55604" w:rsidRDefault="006C2402" w:rsidP="00B5560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B55604">
        <w:rPr>
          <w:rFonts w:ascii="Times New Roman" w:hAnsi="Times New Roman"/>
          <w:u w:val="single"/>
        </w:rPr>
        <w:t>podle čl. 51 odst. 2 nařízení e</w:t>
      </w:r>
      <w:r w:rsidR="00861476" w:rsidRPr="00B55604">
        <w:rPr>
          <w:rFonts w:ascii="Times New Roman" w:hAnsi="Times New Roman"/>
          <w:u w:val="single"/>
        </w:rPr>
        <w:t xml:space="preserve">vropského </w:t>
      </w:r>
      <w:r w:rsidRPr="00B55604">
        <w:rPr>
          <w:rFonts w:ascii="Times New Roman" w:hAnsi="Times New Roman"/>
          <w:u w:val="single"/>
        </w:rPr>
        <w:t>P</w:t>
      </w:r>
      <w:r w:rsidR="00861476" w:rsidRPr="00B55604">
        <w:rPr>
          <w:rFonts w:ascii="Times New Roman" w:hAnsi="Times New Roman"/>
          <w:u w:val="single"/>
        </w:rPr>
        <w:t>arlamentu a Rady (ES) č. 1107/2009</w:t>
      </w:r>
      <w:r w:rsidR="0091085B" w:rsidRPr="00B55604">
        <w:rPr>
          <w:rFonts w:ascii="Times New Roman" w:hAnsi="Times New Roman"/>
          <w:u w:val="single"/>
        </w:rPr>
        <w:t>, v platném znění</w:t>
      </w:r>
    </w:p>
    <w:p w14:paraId="6CEBE69A" w14:textId="1628488E" w:rsidR="00861476" w:rsidRPr="00B55604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B55604">
        <w:rPr>
          <w:rFonts w:ascii="Times New Roman" w:hAnsi="Times New Roman"/>
          <w:u w:val="single"/>
        </w:rPr>
        <w:t>(dále jen „nařízení E</w:t>
      </w:r>
      <w:r w:rsidR="005A67F5" w:rsidRPr="00B55604">
        <w:rPr>
          <w:rFonts w:ascii="Times New Roman" w:hAnsi="Times New Roman"/>
          <w:u w:val="single"/>
        </w:rPr>
        <w:t>S</w:t>
      </w:r>
      <w:r w:rsidR="00154886" w:rsidRPr="00B55604">
        <w:rPr>
          <w:rFonts w:ascii="Times New Roman" w:hAnsi="Times New Roman"/>
          <w:u w:val="single"/>
        </w:rPr>
        <w:t>“</w:t>
      </w:r>
      <w:r w:rsidRPr="00B55604">
        <w:rPr>
          <w:rFonts w:ascii="Times New Roman" w:hAnsi="Times New Roman"/>
          <w:u w:val="single"/>
        </w:rPr>
        <w:t>)</w:t>
      </w:r>
    </w:p>
    <w:p w14:paraId="30FA96AF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873916A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249E612F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B02FB19" w14:textId="21CD2663" w:rsidR="00861476" w:rsidRPr="00F83BAD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BA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985F70">
        <w:rPr>
          <w:rFonts w:ascii="Times New Roman" w:hAnsi="Times New Roman"/>
          <w:b/>
          <w:sz w:val="24"/>
          <w:szCs w:val="24"/>
        </w:rPr>
        <w:t>Savvy</w:t>
      </w:r>
      <w:proofErr w:type="spellEnd"/>
      <w:r w:rsidR="00E156A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F83BAD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F83BAD">
        <w:rPr>
          <w:rFonts w:ascii="Times New Roman" w:hAnsi="Times New Roman"/>
          <w:b/>
          <w:sz w:val="24"/>
          <w:szCs w:val="24"/>
        </w:rPr>
        <w:t xml:space="preserve">. č. </w:t>
      </w:r>
      <w:r w:rsidR="00985F70">
        <w:rPr>
          <w:rFonts w:ascii="Times New Roman" w:hAnsi="Times New Roman"/>
          <w:b/>
          <w:iCs/>
          <w:sz w:val="24"/>
          <w:szCs w:val="24"/>
        </w:rPr>
        <w:t>4788</w:t>
      </w:r>
      <w:r w:rsidR="003B0247">
        <w:rPr>
          <w:rFonts w:ascii="Times New Roman" w:hAnsi="Times New Roman"/>
          <w:b/>
          <w:iCs/>
          <w:sz w:val="24"/>
          <w:szCs w:val="24"/>
        </w:rPr>
        <w:t>-</w:t>
      </w:r>
      <w:r w:rsidR="003430EF">
        <w:rPr>
          <w:rFonts w:ascii="Times New Roman" w:hAnsi="Times New Roman"/>
          <w:b/>
          <w:iCs/>
          <w:sz w:val="24"/>
          <w:szCs w:val="24"/>
        </w:rPr>
        <w:t>0</w:t>
      </w:r>
    </w:p>
    <w:p w14:paraId="6C67E2AB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86FAC3C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1F2F6C37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9573B77" w14:textId="77777777" w:rsid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22913AFE" w14:textId="77777777" w:rsidR="007617A3" w:rsidRPr="0082060F" w:rsidRDefault="007617A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890F85E" w14:textId="77777777" w:rsidR="00861476" w:rsidRPr="00CD277B" w:rsidRDefault="00861476" w:rsidP="00D27DFE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CD277B">
        <w:rPr>
          <w:rFonts w:ascii="Times New Roman" w:hAnsi="Times New Roman"/>
          <w:b/>
          <w:i/>
          <w:sz w:val="24"/>
          <w:szCs w:val="24"/>
          <w:u w:val="single"/>
        </w:rPr>
        <w:t>Rozsah použití přípravku:</w:t>
      </w:r>
    </w:p>
    <w:tbl>
      <w:tblPr>
        <w:tblW w:w="508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1"/>
        <w:gridCol w:w="2127"/>
        <w:gridCol w:w="1278"/>
        <w:gridCol w:w="567"/>
        <w:gridCol w:w="1845"/>
        <w:gridCol w:w="1838"/>
      </w:tblGrid>
      <w:tr w:rsidR="00985F70" w:rsidRPr="007617A3" w14:paraId="60EFC383" w14:textId="77777777" w:rsidTr="009A4808">
        <w:tc>
          <w:tcPr>
            <w:tcW w:w="842" w:type="pct"/>
          </w:tcPr>
          <w:p w14:paraId="2C94FCAD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1) Plodina, </w:t>
            </w:r>
          </w:p>
          <w:p w14:paraId="6AAE3A1C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1155" w:type="pct"/>
          </w:tcPr>
          <w:p w14:paraId="38F82607" w14:textId="0F17A50E" w:rsidR="007617A3" w:rsidRPr="007617A3" w:rsidRDefault="005D1B7F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</w:t>
            </w:r>
          </w:p>
          <w:p w14:paraId="22D7BCED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jiný účel použití</w:t>
            </w:r>
          </w:p>
        </w:tc>
        <w:tc>
          <w:tcPr>
            <w:tcW w:w="694" w:type="pct"/>
          </w:tcPr>
          <w:p w14:paraId="49779688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308" w:type="pct"/>
          </w:tcPr>
          <w:p w14:paraId="0BD6AF5C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OL</w:t>
            </w:r>
          </w:p>
        </w:tc>
        <w:tc>
          <w:tcPr>
            <w:tcW w:w="1002" w:type="pct"/>
          </w:tcPr>
          <w:p w14:paraId="461208A1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3CE1E8C6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41ABB711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739AD76C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98" w:type="pct"/>
          </w:tcPr>
          <w:p w14:paraId="164738AE" w14:textId="1F0BC1CD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4) Pozn. </w:t>
            </w:r>
            <w:r w:rsidR="003430EF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k dávkování</w:t>
            </w:r>
          </w:p>
          <w:p w14:paraId="45563B29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18286678" w14:textId="77777777" w:rsidR="007617A3" w:rsidRPr="007617A3" w:rsidRDefault="007617A3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617A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985F70" w:rsidRPr="007617A3" w14:paraId="6B375544" w14:textId="77777777" w:rsidTr="009A4808">
        <w:tc>
          <w:tcPr>
            <w:tcW w:w="842" w:type="pct"/>
          </w:tcPr>
          <w:p w14:paraId="692C6216" w14:textId="48724633" w:rsidR="00680034" w:rsidRPr="00680034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len</w:t>
            </w:r>
            <w:proofErr w:type="spellEnd"/>
            <w:r w:rsidR="009D441E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155" w:type="pct"/>
          </w:tcPr>
          <w:p w14:paraId="66BBDC9A" w14:textId="158CD0D1" w:rsidR="00680034" w:rsidRPr="00680034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CF2906">
              <w:rPr>
                <w:rFonts w:ascii="Times New Roman" w:hAnsi="Times New Roman"/>
                <w:iCs/>
                <w:sz w:val="24"/>
                <w:szCs w:val="24"/>
                <w:lang w:val="de-DE" w:eastAsia="cs-CZ"/>
              </w:rPr>
              <w:t>plevele</w:t>
            </w:r>
            <w:proofErr w:type="spellEnd"/>
            <w:r w:rsidRPr="00CF2906">
              <w:rPr>
                <w:rFonts w:ascii="Times New Roman" w:hAnsi="Times New Roman"/>
                <w:iCs/>
                <w:sz w:val="24"/>
                <w:szCs w:val="24"/>
                <w:lang w:val="de-DE" w:eastAsia="cs-CZ"/>
              </w:rPr>
              <w:t xml:space="preserve"> </w:t>
            </w:r>
            <w:proofErr w:type="spellStart"/>
            <w:r w:rsidRPr="00CF2906">
              <w:rPr>
                <w:rFonts w:ascii="Times New Roman" w:hAnsi="Times New Roman"/>
                <w:iCs/>
                <w:sz w:val="24"/>
                <w:szCs w:val="24"/>
                <w:lang w:val="de-DE" w:eastAsia="cs-CZ"/>
              </w:rPr>
              <w:t>dvouděložné</w:t>
            </w:r>
            <w:proofErr w:type="spellEnd"/>
            <w:r w:rsidRPr="00CF2906">
              <w:rPr>
                <w:rFonts w:ascii="Times New Roman" w:hAnsi="Times New Roman"/>
                <w:iCs/>
                <w:sz w:val="24"/>
                <w:szCs w:val="24"/>
                <w:lang w:val="de-DE" w:eastAsia="cs-CZ"/>
              </w:rPr>
              <w:t xml:space="preserve"> </w:t>
            </w:r>
            <w:proofErr w:type="spellStart"/>
            <w:r w:rsidRPr="00CF2906">
              <w:rPr>
                <w:rFonts w:ascii="Times New Roman" w:hAnsi="Times New Roman"/>
                <w:iCs/>
                <w:sz w:val="24"/>
                <w:szCs w:val="24"/>
                <w:lang w:val="de-DE" w:eastAsia="cs-CZ"/>
              </w:rPr>
              <w:t>jednoleté</w:t>
            </w:r>
            <w:proofErr w:type="spellEnd"/>
          </w:p>
        </w:tc>
        <w:tc>
          <w:tcPr>
            <w:tcW w:w="694" w:type="pct"/>
          </w:tcPr>
          <w:p w14:paraId="500AEE64" w14:textId="329F688F" w:rsidR="00680034" w:rsidRPr="00680034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CF2906"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3</w:t>
            </w:r>
            <w:r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0</w:t>
            </w:r>
            <w:r w:rsidRPr="00CF2906"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g</w:t>
            </w:r>
            <w:r w:rsidRPr="00CF2906">
              <w:rPr>
                <w:rFonts w:ascii="Times New Roman" w:hAnsi="Times New Roman"/>
                <w:i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308" w:type="pct"/>
          </w:tcPr>
          <w:p w14:paraId="4E684220" w14:textId="4BFDCBC7" w:rsidR="00680034" w:rsidRPr="007617A3" w:rsidRDefault="00985F70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971FC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02" w:type="pct"/>
          </w:tcPr>
          <w:p w14:paraId="2C2DEDF0" w14:textId="763F638D" w:rsidR="00985F70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od: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BBCH, </w:t>
            </w:r>
          </w:p>
          <w:p w14:paraId="790DDA37" w14:textId="1873A0B1" w:rsidR="00985F70" w:rsidRPr="001D3E61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do: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39</w:t>
            </w: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</w:t>
            </w:r>
          </w:p>
          <w:p w14:paraId="3D78EBFA" w14:textId="3C6F85F4" w:rsidR="00985F70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od: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BBCH, </w:t>
            </w:r>
          </w:p>
          <w:p w14:paraId="10BDB0A0" w14:textId="56B1824B" w:rsidR="0087657D" w:rsidRPr="00985F70" w:rsidRDefault="00985F70" w:rsidP="00D27DF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do: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</w:t>
            </w:r>
            <w:r w:rsidRPr="001D3E6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BBCH</w:t>
            </w:r>
          </w:p>
        </w:tc>
        <w:tc>
          <w:tcPr>
            <w:tcW w:w="998" w:type="pct"/>
          </w:tcPr>
          <w:p w14:paraId="582DAC49" w14:textId="189F53F8" w:rsidR="00680034" w:rsidRPr="007617A3" w:rsidRDefault="00680034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9A4808" w:rsidRPr="009A4808" w14:paraId="46432392" w14:textId="77777777" w:rsidTr="009A4808">
        <w:tc>
          <w:tcPr>
            <w:tcW w:w="842" w:type="pct"/>
          </w:tcPr>
          <w:p w14:paraId="39505E68" w14:textId="14B60658" w:rsidR="009A4808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invazní</w:t>
            </w:r>
            <w:proofErr w:type="spellEnd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dřeviny</w:t>
            </w:r>
            <w:proofErr w:type="spellEnd"/>
          </w:p>
        </w:tc>
        <w:tc>
          <w:tcPr>
            <w:tcW w:w="1155" w:type="pct"/>
          </w:tcPr>
          <w:p w14:paraId="5B42861C" w14:textId="726D97EF" w:rsidR="009A4808" w:rsidRPr="00CF2906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pajasan</w:t>
            </w:r>
            <w:proofErr w:type="spellEnd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žláznatý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trnovník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akát</w:t>
            </w:r>
            <w:proofErr w:type="spellEnd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likvidace</w:t>
            </w:r>
            <w:proofErr w:type="spellEnd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)</w:t>
            </w:r>
          </w:p>
        </w:tc>
        <w:tc>
          <w:tcPr>
            <w:tcW w:w="694" w:type="pct"/>
          </w:tcPr>
          <w:p w14:paraId="221FC135" w14:textId="025D8C78" w:rsidR="009A4808" w:rsidRPr="009A4808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200 g/ha</w:t>
            </w:r>
          </w:p>
        </w:tc>
        <w:tc>
          <w:tcPr>
            <w:tcW w:w="308" w:type="pct"/>
          </w:tcPr>
          <w:p w14:paraId="3743CA59" w14:textId="353B33A0" w:rsidR="009A4808" w:rsidRPr="009A4808" w:rsidRDefault="00E94744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-</w:t>
            </w:r>
          </w:p>
        </w:tc>
        <w:tc>
          <w:tcPr>
            <w:tcW w:w="1002" w:type="pct"/>
          </w:tcPr>
          <w:p w14:paraId="3EB685BC" w14:textId="77777777" w:rsidR="009A4808" w:rsidRPr="009A4808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</w:p>
        </w:tc>
        <w:tc>
          <w:tcPr>
            <w:tcW w:w="998" w:type="pct"/>
          </w:tcPr>
          <w:p w14:paraId="7B35491F" w14:textId="77777777" w:rsidR="009A4808" w:rsidRPr="009A4808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</w:p>
        </w:tc>
      </w:tr>
    </w:tbl>
    <w:p w14:paraId="6DA7C0A8" w14:textId="77777777" w:rsidR="008C3E45" w:rsidRDefault="008C3E45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2F1318" w14:textId="3B3859B1" w:rsidR="008C3E45" w:rsidRDefault="008B0713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971FC">
        <w:rPr>
          <w:rFonts w:ascii="Times New Roman" w:hAnsi="Times New Roman"/>
          <w:sz w:val="24"/>
          <w:szCs w:val="24"/>
        </w:rPr>
        <w:lastRenderedPageBreak/>
        <w:t>AT – ochranná lhůta je dána odstupem mezi termínem aplikace a sklizní</w:t>
      </w:r>
    </w:p>
    <w:p w14:paraId="7BD5A999" w14:textId="043B8ED6" w:rsidR="00E94744" w:rsidRDefault="00BF324A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F324A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7BE34EDA" w14:textId="77777777" w:rsidR="00513803" w:rsidRPr="007617A3" w:rsidRDefault="00513803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701"/>
        <w:gridCol w:w="1701"/>
        <w:gridCol w:w="1984"/>
        <w:gridCol w:w="1843"/>
      </w:tblGrid>
      <w:tr w:rsidR="009A4808" w:rsidRPr="00376733" w14:paraId="5A55638A" w14:textId="137CF384" w:rsidTr="009A4808">
        <w:tc>
          <w:tcPr>
            <w:tcW w:w="1843" w:type="dxa"/>
            <w:shd w:val="clear" w:color="auto" w:fill="auto"/>
          </w:tcPr>
          <w:p w14:paraId="4FDA552B" w14:textId="77777777" w:rsidR="009A4808" w:rsidRPr="00376733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6733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701" w:type="dxa"/>
          </w:tcPr>
          <w:p w14:paraId="671361D3" w14:textId="42E57914" w:rsidR="009A4808" w:rsidRPr="00376733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Dávky vody</w:t>
            </w:r>
          </w:p>
        </w:tc>
        <w:tc>
          <w:tcPr>
            <w:tcW w:w="1701" w:type="dxa"/>
            <w:shd w:val="clear" w:color="auto" w:fill="auto"/>
          </w:tcPr>
          <w:p w14:paraId="202AD19B" w14:textId="24E7AE38" w:rsidR="009A4808" w:rsidRPr="00376733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733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25B7E739" w14:textId="77777777" w:rsidR="009A4808" w:rsidRPr="00376733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76733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1843" w:type="dxa"/>
          </w:tcPr>
          <w:p w14:paraId="3B96CE31" w14:textId="748EAC9C" w:rsidR="009A4808" w:rsidRPr="00376733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9A4808"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9A4808" w:rsidRPr="00376733" w14:paraId="7A65D724" w14:textId="23711355" w:rsidTr="009A4808">
        <w:tc>
          <w:tcPr>
            <w:tcW w:w="1843" w:type="dxa"/>
            <w:shd w:val="clear" w:color="auto" w:fill="auto"/>
          </w:tcPr>
          <w:p w14:paraId="18D88B30" w14:textId="1B371F4D" w:rsidR="009A4808" w:rsidRPr="00376733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len</w:t>
            </w:r>
            <w:proofErr w:type="spellEnd"/>
          </w:p>
        </w:tc>
        <w:tc>
          <w:tcPr>
            <w:tcW w:w="1701" w:type="dxa"/>
          </w:tcPr>
          <w:p w14:paraId="318F2191" w14:textId="19DD5A27" w:rsidR="009A4808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B56BD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 – </w:t>
            </w:r>
            <w:r w:rsidRPr="00B56BDB">
              <w:rPr>
                <w:rFonts w:ascii="Times New Roman" w:hAnsi="Times New Roman"/>
                <w:sz w:val="24"/>
                <w:szCs w:val="24"/>
              </w:rPr>
              <w:t>400</w:t>
            </w:r>
            <w:proofErr w:type="gramEnd"/>
            <w:r w:rsidRPr="00B56BDB">
              <w:rPr>
                <w:rFonts w:ascii="Times New Roman" w:hAnsi="Times New Roman"/>
                <w:sz w:val="24"/>
                <w:szCs w:val="24"/>
              </w:rPr>
              <w:t xml:space="preserve"> l/ha</w:t>
            </w:r>
          </w:p>
        </w:tc>
        <w:tc>
          <w:tcPr>
            <w:tcW w:w="1701" w:type="dxa"/>
            <w:shd w:val="clear" w:color="auto" w:fill="auto"/>
          </w:tcPr>
          <w:p w14:paraId="7D2A7F8D" w14:textId="3E470418" w:rsidR="009A4808" w:rsidRPr="00376733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postřik </w:t>
            </w:r>
          </w:p>
        </w:tc>
        <w:tc>
          <w:tcPr>
            <w:tcW w:w="1984" w:type="dxa"/>
            <w:shd w:val="clear" w:color="auto" w:fill="auto"/>
          </w:tcPr>
          <w:p w14:paraId="626C4F83" w14:textId="6C528707" w:rsidR="009A4808" w:rsidRPr="00376733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56BDB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843" w:type="dxa"/>
          </w:tcPr>
          <w:p w14:paraId="43FF5C13" w14:textId="77777777" w:rsidR="009A4808" w:rsidRPr="00B56BDB" w:rsidRDefault="009A4808" w:rsidP="00D27DFE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808" w:rsidRPr="009A4808" w14:paraId="2F251813" w14:textId="367C2795" w:rsidTr="00FE22AE">
        <w:tc>
          <w:tcPr>
            <w:tcW w:w="1843" w:type="dxa"/>
          </w:tcPr>
          <w:p w14:paraId="3E7160EC" w14:textId="304BB01C" w:rsidR="009A4808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invazní</w:t>
            </w:r>
            <w:proofErr w:type="spellEnd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dřeviny</w:t>
            </w:r>
            <w:proofErr w:type="spellEnd"/>
          </w:p>
        </w:tc>
        <w:tc>
          <w:tcPr>
            <w:tcW w:w="1701" w:type="dxa"/>
          </w:tcPr>
          <w:p w14:paraId="1EA0054B" w14:textId="62AFECF3" w:rsidR="009A4808" w:rsidRPr="009A4808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podle</w:t>
            </w:r>
            <w:proofErr w:type="spellEnd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návodu</w:t>
            </w:r>
            <w:proofErr w:type="spellEnd"/>
          </w:p>
        </w:tc>
        <w:tc>
          <w:tcPr>
            <w:tcW w:w="1701" w:type="dxa"/>
          </w:tcPr>
          <w:p w14:paraId="7BF7D3A0" w14:textId="61AD9259" w:rsidR="009A4808" w:rsidRPr="009A4808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i</w:t>
            </w:r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njektáž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kmene</w:t>
            </w:r>
            <w:proofErr w:type="spellEnd"/>
          </w:p>
        </w:tc>
        <w:tc>
          <w:tcPr>
            <w:tcW w:w="1984" w:type="dxa"/>
          </w:tcPr>
          <w:p w14:paraId="6D7EA8F8" w14:textId="2A4C8FC1" w:rsidR="009A4808" w:rsidRPr="009A4808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2</w:t>
            </w:r>
            <w:proofErr w:type="gramStart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x  </w:t>
            </w:r>
            <w:proofErr w:type="spellStart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za</w:t>
            </w:r>
            <w:proofErr w:type="spellEnd"/>
            <w:proofErr w:type="gramEnd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rok</w:t>
            </w:r>
            <w:proofErr w:type="spellEnd"/>
          </w:p>
        </w:tc>
        <w:tc>
          <w:tcPr>
            <w:tcW w:w="1843" w:type="dxa"/>
          </w:tcPr>
          <w:p w14:paraId="5407616F" w14:textId="23EC56F1" w:rsidR="009A4808" w:rsidRPr="009A4808" w:rsidRDefault="009A4808" w:rsidP="009A4808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9A4808"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 </w:t>
            </w:r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měsíce</w:t>
            </w:r>
            <w:proofErr w:type="spellEnd"/>
          </w:p>
        </w:tc>
      </w:tr>
    </w:tbl>
    <w:p w14:paraId="3734A394" w14:textId="25F9536F" w:rsidR="00F76FB1" w:rsidRDefault="00F76FB1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A936CF" w14:textId="3D239F76" w:rsidR="009A4808" w:rsidRPr="009A4808" w:rsidRDefault="009A4808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9A4808">
        <w:rPr>
          <w:rFonts w:ascii="Times New Roman" w:hAnsi="Times New Roman"/>
          <w:sz w:val="24"/>
          <w:szCs w:val="24"/>
          <w:u w:val="single"/>
        </w:rPr>
        <w:t>Len:</w:t>
      </w:r>
    </w:p>
    <w:p w14:paraId="31EBC3EF" w14:textId="569A2C7A" w:rsidR="00F76FB1" w:rsidRPr="00F76FB1" w:rsidRDefault="00F76FB1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Účinek může být snížen vlivem sucha.</w:t>
      </w:r>
    </w:p>
    <w:p w14:paraId="3CC87959" w14:textId="77777777" w:rsidR="00F76FB1" w:rsidRPr="00F76FB1" w:rsidRDefault="00F76FB1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Neaplikujte v poškozených či oslabených porostech.</w:t>
      </w:r>
    </w:p>
    <w:p w14:paraId="69029DEB" w14:textId="021C3CD9" w:rsidR="00F76FB1" w:rsidRDefault="00777768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F76FB1" w:rsidRPr="00F76FB1">
        <w:rPr>
          <w:rFonts w:ascii="Times New Roman" w:hAnsi="Times New Roman"/>
          <w:sz w:val="24"/>
          <w:szCs w:val="24"/>
        </w:rPr>
        <w:t xml:space="preserve">lespoň 7 dnů po aplikaci </w:t>
      </w:r>
      <w:r w:rsidRPr="00F76FB1">
        <w:rPr>
          <w:rFonts w:ascii="Times New Roman" w:hAnsi="Times New Roman"/>
          <w:sz w:val="24"/>
          <w:szCs w:val="24"/>
        </w:rPr>
        <w:t xml:space="preserve">neprovádějte </w:t>
      </w:r>
      <w:r w:rsidR="00F76FB1" w:rsidRPr="00F76FB1">
        <w:rPr>
          <w:rFonts w:ascii="Times New Roman" w:hAnsi="Times New Roman"/>
          <w:sz w:val="24"/>
          <w:szCs w:val="24"/>
        </w:rPr>
        <w:t>žádné další ošetření.</w:t>
      </w:r>
    </w:p>
    <w:p w14:paraId="167B3E98" w14:textId="111D14A1" w:rsidR="009A4808" w:rsidRDefault="009A4808" w:rsidP="00F76FB1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71146F" w14:textId="693E0543" w:rsidR="009A4808" w:rsidRP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9A4808">
        <w:rPr>
          <w:rFonts w:ascii="Times New Roman" w:hAnsi="Times New Roman"/>
          <w:sz w:val="24"/>
          <w:szCs w:val="24"/>
          <w:u w:val="single"/>
        </w:rPr>
        <w:t>Invazní dřeviny:</w:t>
      </w:r>
    </w:p>
    <w:p w14:paraId="49BAB32A" w14:textId="4E400094" w:rsidR="00513803" w:rsidRDefault="00513803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13803">
        <w:rPr>
          <w:rFonts w:ascii="Times New Roman" w:hAnsi="Times New Roman"/>
          <w:sz w:val="24"/>
          <w:szCs w:val="24"/>
        </w:rPr>
        <w:t>Likvidaci nežádoucích dřevin (pajasanu žláznatého</w:t>
      </w:r>
      <w:r>
        <w:rPr>
          <w:rFonts w:ascii="Times New Roman" w:hAnsi="Times New Roman"/>
          <w:sz w:val="24"/>
          <w:szCs w:val="24"/>
        </w:rPr>
        <w:t xml:space="preserve"> a</w:t>
      </w:r>
      <w:r w:rsidRPr="00513803">
        <w:rPr>
          <w:rFonts w:ascii="Times New Roman" w:hAnsi="Times New Roman"/>
          <w:sz w:val="24"/>
          <w:szCs w:val="24"/>
        </w:rPr>
        <w:t xml:space="preserve"> trnovníku akátu) je možno provádět v porostech dřevin na veřejně přístupných plochách, na nezemědělské půdě, v lesních porostech</w:t>
      </w:r>
      <w:r>
        <w:rPr>
          <w:rFonts w:ascii="Times New Roman" w:hAnsi="Times New Roman"/>
          <w:sz w:val="24"/>
          <w:szCs w:val="24"/>
        </w:rPr>
        <w:t>, vinicích, zahradách, sadech a na železnici</w:t>
      </w:r>
      <w:r w:rsidRPr="00513803">
        <w:rPr>
          <w:rFonts w:ascii="Times New Roman" w:hAnsi="Times New Roman"/>
          <w:sz w:val="24"/>
          <w:szCs w:val="24"/>
        </w:rPr>
        <w:t>.</w:t>
      </w:r>
    </w:p>
    <w:p w14:paraId="70CF23EE" w14:textId="7D5F3D2C" w:rsidR="009A4808" w:rsidRP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9A4808">
        <w:rPr>
          <w:rFonts w:ascii="Times New Roman" w:hAnsi="Times New Roman"/>
          <w:sz w:val="24"/>
          <w:szCs w:val="24"/>
        </w:rPr>
        <w:t xml:space="preserve">řípravek </w:t>
      </w:r>
      <w:r>
        <w:rPr>
          <w:rFonts w:ascii="Times New Roman" w:hAnsi="Times New Roman"/>
          <w:sz w:val="24"/>
          <w:szCs w:val="24"/>
        </w:rPr>
        <w:t xml:space="preserve">lze </w:t>
      </w:r>
      <w:r w:rsidRPr="009A4808">
        <w:rPr>
          <w:rFonts w:ascii="Times New Roman" w:hAnsi="Times New Roman"/>
          <w:sz w:val="24"/>
          <w:szCs w:val="24"/>
        </w:rPr>
        <w:t xml:space="preserve">použít v tank-mix směsi s přípravky </w:t>
      </w:r>
      <w:proofErr w:type="spellStart"/>
      <w:r w:rsidRPr="009A4808">
        <w:rPr>
          <w:rFonts w:ascii="Times New Roman" w:hAnsi="Times New Roman"/>
          <w:sz w:val="24"/>
          <w:szCs w:val="24"/>
        </w:rPr>
        <w:t>Roundup</w:t>
      </w:r>
      <w:proofErr w:type="spellEnd"/>
      <w:r w:rsidRPr="009A4808">
        <w:rPr>
          <w:rFonts w:ascii="Times New Roman" w:hAnsi="Times New Roman"/>
          <w:sz w:val="24"/>
          <w:szCs w:val="24"/>
        </w:rPr>
        <w:t xml:space="preserve"> Klasik Pro, </w:t>
      </w:r>
      <w:proofErr w:type="spellStart"/>
      <w:r w:rsidRPr="009A4808">
        <w:rPr>
          <w:rFonts w:ascii="Times New Roman" w:hAnsi="Times New Roman"/>
          <w:sz w:val="24"/>
          <w:szCs w:val="24"/>
        </w:rPr>
        <w:t>Roundup</w:t>
      </w:r>
      <w:proofErr w:type="spellEnd"/>
      <w:r w:rsidRPr="009A4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4808">
        <w:rPr>
          <w:rFonts w:ascii="Times New Roman" w:hAnsi="Times New Roman"/>
          <w:sz w:val="24"/>
          <w:szCs w:val="24"/>
        </w:rPr>
        <w:t>Biaktiv</w:t>
      </w:r>
      <w:proofErr w:type="spellEnd"/>
      <w:r w:rsidRPr="009A4808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A4808">
        <w:rPr>
          <w:rFonts w:ascii="Times New Roman" w:hAnsi="Times New Roman"/>
          <w:sz w:val="24"/>
          <w:szCs w:val="24"/>
        </w:rPr>
        <w:t>Touchdown</w:t>
      </w:r>
      <w:proofErr w:type="spellEnd"/>
      <w:r w:rsidRPr="009A48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4808">
        <w:rPr>
          <w:rFonts w:ascii="Times New Roman" w:hAnsi="Times New Roman"/>
          <w:sz w:val="24"/>
          <w:szCs w:val="24"/>
        </w:rPr>
        <w:t>Quattro</w:t>
      </w:r>
      <w:proofErr w:type="spellEnd"/>
      <w:r w:rsidRPr="009A4808">
        <w:rPr>
          <w:rFonts w:ascii="Times New Roman" w:hAnsi="Times New Roman"/>
          <w:sz w:val="24"/>
          <w:szCs w:val="24"/>
        </w:rPr>
        <w:t xml:space="preserve"> v souladu s jejich návody k použití.</w:t>
      </w:r>
    </w:p>
    <w:p w14:paraId="4D9B75C5" w14:textId="3C2C114C" w:rsidR="009A4808" w:rsidRP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808">
        <w:rPr>
          <w:rFonts w:ascii="Times New Roman" w:hAnsi="Times New Roman"/>
          <w:sz w:val="24"/>
          <w:szCs w:val="24"/>
        </w:rPr>
        <w:t xml:space="preserve">Aplikujte 1 ml roztoku do vyvrtaného otvoru hloubky 2-3 cm, 1 otvor na každých 7-10 cm obvodu kmene. K přípravě 1 litru roztoku použijte 300-500 ml přípravku s obsahem glyfosátu, max. 10 g </w:t>
      </w:r>
      <w:proofErr w:type="spellStart"/>
      <w:r w:rsidRPr="009A4808">
        <w:rPr>
          <w:rFonts w:ascii="Times New Roman" w:hAnsi="Times New Roman"/>
          <w:sz w:val="24"/>
          <w:szCs w:val="24"/>
        </w:rPr>
        <w:t>Savvy</w:t>
      </w:r>
      <w:proofErr w:type="spellEnd"/>
      <w:r w:rsidRPr="009A4808">
        <w:rPr>
          <w:rFonts w:ascii="Times New Roman" w:hAnsi="Times New Roman"/>
          <w:sz w:val="24"/>
          <w:szCs w:val="24"/>
        </w:rPr>
        <w:t xml:space="preserve"> a 500-700 ml vody. Nepřekračujte maximální aplikační dávku </w:t>
      </w:r>
      <w:r w:rsidR="00513803">
        <w:rPr>
          <w:rFonts w:ascii="Times New Roman" w:hAnsi="Times New Roman"/>
          <w:sz w:val="24"/>
          <w:szCs w:val="24"/>
        </w:rPr>
        <w:t>200</w:t>
      </w:r>
      <w:r w:rsidRPr="009A4808">
        <w:rPr>
          <w:rFonts w:ascii="Times New Roman" w:hAnsi="Times New Roman"/>
          <w:sz w:val="24"/>
          <w:szCs w:val="24"/>
        </w:rPr>
        <w:t xml:space="preserve"> g/ha.</w:t>
      </w:r>
    </w:p>
    <w:p w14:paraId="23AD1BF0" w14:textId="6001D77D" w:rsidR="009A4808" w:rsidRDefault="009A4808" w:rsidP="009A480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A4808">
        <w:rPr>
          <w:rFonts w:ascii="Times New Roman" w:hAnsi="Times New Roman"/>
          <w:sz w:val="24"/>
          <w:szCs w:val="24"/>
        </w:rPr>
        <w:t>Aplikujte ve vegetačním období, u dospělých stromů po odkvětu do podzimu (od druhé poloviny června do září).</w:t>
      </w:r>
    </w:p>
    <w:p w14:paraId="44B4617F" w14:textId="77777777" w:rsidR="0005533B" w:rsidRDefault="0005533B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58A13" w14:textId="77777777" w:rsidR="007C7FCA" w:rsidRPr="00072941" w:rsidRDefault="007C7FCA" w:rsidP="00D27DFE">
      <w:pPr>
        <w:keepNext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72941">
        <w:rPr>
          <w:rFonts w:ascii="Times New Roman" w:eastAsia="Times New Roman" w:hAnsi="Times New Roman"/>
          <w:bCs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418"/>
        <w:gridCol w:w="1417"/>
        <w:gridCol w:w="1418"/>
        <w:gridCol w:w="1410"/>
      </w:tblGrid>
      <w:tr w:rsidR="007C7FCA" w:rsidRPr="00072941" w14:paraId="0FB681DC" w14:textId="77777777" w:rsidTr="007C7FCA">
        <w:trPr>
          <w:trHeight w:val="220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64FEAD7A" w14:textId="77777777" w:rsidR="007C7FCA" w:rsidRPr="00072941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418" w:type="dxa"/>
            <w:vAlign w:val="center"/>
          </w:tcPr>
          <w:p w14:paraId="19521277" w14:textId="170CAD74" w:rsidR="007C7FCA" w:rsidRPr="00072941" w:rsidRDefault="007C7FCA" w:rsidP="00D27DFE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redukce</w:t>
            </w:r>
          </w:p>
        </w:tc>
        <w:tc>
          <w:tcPr>
            <w:tcW w:w="1417" w:type="dxa"/>
            <w:vAlign w:val="center"/>
          </w:tcPr>
          <w:p w14:paraId="65C1A90F" w14:textId="6A40563F" w:rsidR="007C7FCA" w:rsidRPr="00072941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8" w:type="dxa"/>
            <w:vAlign w:val="center"/>
          </w:tcPr>
          <w:p w14:paraId="27557DEE" w14:textId="0D08760B" w:rsidR="007C7FCA" w:rsidRPr="00072941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10" w:type="dxa"/>
            <w:vAlign w:val="center"/>
          </w:tcPr>
          <w:p w14:paraId="6F684F48" w14:textId="18D1A627" w:rsidR="007C7FCA" w:rsidRPr="00072941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7C7FCA" w:rsidRPr="00072941" w14:paraId="12D1976C" w14:textId="77777777" w:rsidTr="007C7FC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7A07C68" w14:textId="77777777" w:rsidR="007C7FCA" w:rsidRPr="00072941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7C7FCA" w:rsidRPr="00072941" w14:paraId="71B00DD6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DAAC475" w14:textId="0171F63D" w:rsidR="007C7FCA" w:rsidRPr="00072941" w:rsidRDefault="004471A2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len</w:t>
            </w:r>
            <w:proofErr w:type="spellEnd"/>
          </w:p>
        </w:tc>
        <w:tc>
          <w:tcPr>
            <w:tcW w:w="1418" w:type="dxa"/>
            <w:vAlign w:val="center"/>
          </w:tcPr>
          <w:p w14:paraId="6B3F7526" w14:textId="2F097E09" w:rsidR="007C7FCA" w:rsidRPr="00072941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7" w:type="dxa"/>
            <w:vAlign w:val="center"/>
          </w:tcPr>
          <w:p w14:paraId="7C7E18EE" w14:textId="3B799C5D" w:rsidR="007C7FCA" w:rsidRPr="00072941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8" w:type="dxa"/>
            <w:vAlign w:val="center"/>
          </w:tcPr>
          <w:p w14:paraId="0C8F527B" w14:textId="19523A9E" w:rsidR="007C7FCA" w:rsidRPr="00072941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0" w:type="dxa"/>
            <w:vAlign w:val="center"/>
          </w:tcPr>
          <w:p w14:paraId="715C0170" w14:textId="77777777" w:rsidR="007C7FCA" w:rsidRPr="00072941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7C7FCA" w:rsidRPr="00072941" w14:paraId="429246E5" w14:textId="77777777" w:rsidTr="007C7FC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1C1A9351" w14:textId="000E530A" w:rsidR="007C7FCA" w:rsidRPr="00072941" w:rsidRDefault="007C7FCA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okraje</w:t>
            </w:r>
            <w:r w:rsidR="00D27DF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ošetřovaného</w:t>
            </w: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pozemku s ohledem na ochranu necílových </w:t>
            </w:r>
            <w:r w:rsidR="007604C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rostlin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[m]</w:t>
            </w:r>
          </w:p>
        </w:tc>
      </w:tr>
      <w:tr w:rsidR="007C7FCA" w:rsidRPr="00072941" w14:paraId="437F8980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0B68913" w14:textId="7D6D1306" w:rsidR="007C7FCA" w:rsidRPr="00072941" w:rsidRDefault="004471A2" w:rsidP="00D27DFE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  <w:lang w:val="de-DE"/>
              </w:rPr>
              <w:t>len</w:t>
            </w:r>
            <w:proofErr w:type="spellEnd"/>
          </w:p>
        </w:tc>
        <w:tc>
          <w:tcPr>
            <w:tcW w:w="1418" w:type="dxa"/>
            <w:vAlign w:val="center"/>
          </w:tcPr>
          <w:p w14:paraId="75B5551F" w14:textId="12383679" w:rsidR="007C7FCA" w:rsidRPr="00072941" w:rsidRDefault="004471A2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17" w:type="dxa"/>
            <w:vAlign w:val="center"/>
          </w:tcPr>
          <w:p w14:paraId="488F8172" w14:textId="77777777" w:rsidR="007C7FCA" w:rsidRPr="00072941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8" w:type="dxa"/>
            <w:vAlign w:val="center"/>
          </w:tcPr>
          <w:p w14:paraId="4465C91B" w14:textId="77777777" w:rsidR="007C7FCA" w:rsidRPr="00072941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  <w:vAlign w:val="center"/>
          </w:tcPr>
          <w:p w14:paraId="0FE0F0B8" w14:textId="77777777" w:rsidR="007C7FCA" w:rsidRPr="00072941" w:rsidRDefault="007C7FCA" w:rsidP="00D27DFE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</w:tbl>
    <w:p w14:paraId="6BD2E203" w14:textId="767FFB6B" w:rsidR="007C7FCA" w:rsidRDefault="007C7FCA" w:rsidP="00D27DFE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</w:pPr>
    </w:p>
    <w:p w14:paraId="26DD2797" w14:textId="77777777" w:rsidR="004471A2" w:rsidRPr="00C274EF" w:rsidRDefault="004471A2" w:rsidP="00D27DF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7F6780" w14:textId="092B5974" w:rsidR="00BE4711" w:rsidRPr="007604CE" w:rsidRDefault="00861476" w:rsidP="00D27DFE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i/>
          <w:iCs/>
          <w:sz w:val="24"/>
          <w:szCs w:val="24"/>
        </w:rPr>
      </w:pPr>
      <w:r w:rsidRPr="00CD277B">
        <w:rPr>
          <w:rFonts w:ascii="Times New Roman" w:hAnsi="Times New Roman"/>
          <w:b/>
          <w:i/>
          <w:iCs/>
          <w:sz w:val="24"/>
          <w:szCs w:val="24"/>
          <w:u w:val="single"/>
        </w:rPr>
        <w:t>Označení přípravku podle naříz</w:t>
      </w:r>
      <w:r w:rsidR="00434FC5" w:rsidRPr="00CD277B">
        <w:rPr>
          <w:rFonts w:ascii="Times New Roman" w:hAnsi="Times New Roman"/>
          <w:b/>
          <w:i/>
          <w:iCs/>
          <w:sz w:val="24"/>
          <w:szCs w:val="24"/>
          <w:u w:val="single"/>
        </w:rPr>
        <w:t>ení Komise (EU) č. 547/2011</w:t>
      </w:r>
      <w:r w:rsidR="00434FC5" w:rsidRPr="00CD277B">
        <w:rPr>
          <w:rFonts w:ascii="Times New Roman" w:hAnsi="Times New Roman"/>
          <w:b/>
          <w:i/>
          <w:iCs/>
          <w:sz w:val="24"/>
          <w:szCs w:val="24"/>
        </w:rPr>
        <w:t>:</w:t>
      </w:r>
    </w:p>
    <w:p w14:paraId="23E3EB8F" w14:textId="36E5F177" w:rsidR="00F83BAD" w:rsidRPr="008C0ECE" w:rsidRDefault="00F83BAD" w:rsidP="00D27DF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C0ECE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</w:t>
      </w:r>
      <w:r w:rsidR="00434FC5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</w:t>
      </w:r>
      <w:r w:rsidR="0066502B">
        <w:rPr>
          <w:rFonts w:ascii="Times New Roman" w:hAnsi="Times New Roman"/>
          <w:i/>
          <w:snapToGrid w:val="0"/>
          <w:sz w:val="24"/>
          <w:szCs w:val="24"/>
        </w:rPr>
        <w:br/>
      </w:r>
      <w:r w:rsidR="00434FC5">
        <w:rPr>
          <w:rFonts w:ascii="Times New Roman" w:hAnsi="Times New Roman"/>
          <w:i/>
          <w:snapToGrid w:val="0"/>
          <w:sz w:val="24"/>
          <w:szCs w:val="24"/>
        </w:rPr>
        <w:t xml:space="preserve">č. </w:t>
      </w:r>
      <w:r w:rsidRPr="008C0ECE">
        <w:rPr>
          <w:rFonts w:ascii="Times New Roman" w:hAnsi="Times New Roman"/>
          <w:i/>
          <w:snapToGrid w:val="0"/>
          <w:sz w:val="24"/>
          <w:szCs w:val="24"/>
        </w:rPr>
        <w:t>547/</w:t>
      </w:r>
      <w:r w:rsidR="00434FC5">
        <w:rPr>
          <w:rFonts w:ascii="Times New Roman" w:hAnsi="Times New Roman"/>
          <w:i/>
          <w:snapToGrid w:val="0"/>
          <w:sz w:val="24"/>
          <w:szCs w:val="24"/>
        </w:rPr>
        <w:t>2011 přípravek používat:</w:t>
      </w:r>
    </w:p>
    <w:p w14:paraId="79D0843F" w14:textId="6699762F" w:rsidR="00F83BAD" w:rsidRDefault="00F83BAD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C0ECE">
        <w:rPr>
          <w:rFonts w:ascii="Times New Roman" w:hAnsi="Times New Roman"/>
          <w:sz w:val="24"/>
          <w:szCs w:val="24"/>
        </w:rPr>
        <w:t>Profesionální uživatel</w:t>
      </w:r>
    </w:p>
    <w:p w14:paraId="2857CD7B" w14:textId="4B72AA72" w:rsidR="00F76FB1" w:rsidRDefault="00F76FB1" w:rsidP="00D27DFE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2E0C39E" w14:textId="6713FD40" w:rsidR="00F76FB1" w:rsidRPr="007604CE" w:rsidRDefault="00F76FB1" w:rsidP="00F76FB1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i/>
          <w:iCs/>
          <w:sz w:val="24"/>
          <w:szCs w:val="24"/>
        </w:rPr>
      </w:pPr>
      <w:r w:rsidRPr="00F76FB1">
        <w:rPr>
          <w:rFonts w:ascii="Times New Roman" w:hAnsi="Times New Roman"/>
          <w:b/>
          <w:i/>
          <w:iCs/>
          <w:sz w:val="24"/>
          <w:szCs w:val="24"/>
          <w:u w:val="single"/>
        </w:rPr>
        <w:t>Další omezení dle § 34 odst. 1 zákona</w:t>
      </w:r>
      <w:r w:rsidRPr="00CD277B">
        <w:rPr>
          <w:rFonts w:ascii="Times New Roman" w:hAnsi="Times New Roman"/>
          <w:b/>
          <w:i/>
          <w:iCs/>
          <w:sz w:val="24"/>
          <w:szCs w:val="24"/>
        </w:rPr>
        <w:t>:</w:t>
      </w:r>
    </w:p>
    <w:p w14:paraId="68EF1DBD" w14:textId="499A083F" w:rsidR="00F76FB1" w:rsidRDefault="00F76FB1" w:rsidP="00F76FB1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76FB1">
        <w:rPr>
          <w:rFonts w:ascii="Times New Roman" w:hAnsi="Times New Roman"/>
          <w:sz w:val="24"/>
          <w:szCs w:val="24"/>
        </w:rPr>
        <w:t>Přípravek je vyloučen z použití v ochranném pásmu II. stupně zdrojů po</w:t>
      </w:r>
      <w:r>
        <w:rPr>
          <w:rFonts w:ascii="Times New Roman" w:hAnsi="Times New Roman"/>
          <w:sz w:val="24"/>
          <w:szCs w:val="24"/>
        </w:rPr>
        <w:t>dzemní</w:t>
      </w:r>
      <w:r w:rsidRPr="00F76FB1">
        <w:rPr>
          <w:rFonts w:ascii="Times New Roman" w:hAnsi="Times New Roman"/>
          <w:sz w:val="24"/>
          <w:szCs w:val="24"/>
        </w:rPr>
        <w:t xml:space="preserve"> vody</w:t>
      </w:r>
      <w:r w:rsidR="00E94744">
        <w:rPr>
          <w:rFonts w:ascii="Times New Roman" w:hAnsi="Times New Roman"/>
          <w:sz w:val="24"/>
          <w:szCs w:val="24"/>
        </w:rPr>
        <w:t xml:space="preserve"> pro aplikaci do lnu</w:t>
      </w:r>
      <w:r w:rsidRPr="00F76FB1">
        <w:rPr>
          <w:rFonts w:ascii="Times New Roman" w:hAnsi="Times New Roman"/>
          <w:sz w:val="24"/>
          <w:szCs w:val="24"/>
        </w:rPr>
        <w:t>.</w:t>
      </w:r>
    </w:p>
    <w:p w14:paraId="74178399" w14:textId="37C4FA78" w:rsidR="002D2A4E" w:rsidRDefault="002D2A4E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iCs/>
          <w:sz w:val="24"/>
          <w:szCs w:val="24"/>
        </w:rPr>
      </w:pPr>
    </w:p>
    <w:p w14:paraId="1AC9A796" w14:textId="452EDEBD" w:rsidR="00513803" w:rsidRDefault="0051380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iCs/>
          <w:sz w:val="24"/>
          <w:szCs w:val="24"/>
        </w:rPr>
      </w:pPr>
    </w:p>
    <w:p w14:paraId="3223C9CF" w14:textId="77777777" w:rsidR="00513803" w:rsidRDefault="0051380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iCs/>
          <w:sz w:val="24"/>
          <w:szCs w:val="24"/>
        </w:rPr>
      </w:pPr>
    </w:p>
    <w:p w14:paraId="24739898" w14:textId="77777777" w:rsidR="00861476" w:rsidRPr="0082060F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lastRenderedPageBreak/>
        <w:t>Čl. 2</w:t>
      </w:r>
    </w:p>
    <w:p w14:paraId="01B1CB80" w14:textId="77777777" w:rsidR="00861476" w:rsidRPr="0082060F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6580BDA" w14:textId="77777777" w:rsidR="001D7C6A" w:rsidRPr="0082060F" w:rsidRDefault="001D7C6A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ÚKZÚZ v rámci rozšíření povolení na menšinová použití přípravku není ve smyslu čl. 51 odst. 5 </w:t>
      </w:r>
      <w:r>
        <w:rPr>
          <w:rFonts w:ascii="Times New Roman" w:hAnsi="Times New Roman"/>
          <w:sz w:val="24"/>
          <w:szCs w:val="24"/>
        </w:rPr>
        <w:t xml:space="preserve">třetí pododstavec </w:t>
      </w:r>
      <w:r w:rsidRPr="0082060F">
        <w:rPr>
          <w:rFonts w:ascii="Times New Roman" w:hAnsi="Times New Roman"/>
          <w:sz w:val="24"/>
          <w:szCs w:val="24"/>
        </w:rPr>
        <w:t xml:space="preserve">nařízení ES odpovědný za rizika spojená s nedostatečnou účinností přípravku nebo jeho případnou fytotoxicitou. Ve smyslu předmětného ustanovení nese tato rizika výlučně osoba používající přípravek.  </w:t>
      </w:r>
    </w:p>
    <w:p w14:paraId="3D202E72" w14:textId="77777777" w:rsidR="00466FF4" w:rsidRPr="0082060F" w:rsidRDefault="00466FF4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F5BF73" w14:textId="4A704B03" w:rsidR="00861476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Toto nařízení ÚKZÚZ </w:t>
      </w:r>
      <w:r w:rsidR="004B14AA" w:rsidRPr="004B14AA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2F3A548" w14:textId="77777777" w:rsidR="002D052F" w:rsidRPr="0082060F" w:rsidRDefault="002D052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30BD00" w14:textId="4CF13D0F" w:rsidR="004263E1" w:rsidRDefault="00861476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Doba platnosti nařízení</w:t>
      </w:r>
      <w:r w:rsidR="00C11C2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82060F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66502B">
        <w:rPr>
          <w:rFonts w:ascii="Times New Roman" w:hAnsi="Times New Roman"/>
          <w:sz w:val="24"/>
          <w:szCs w:val="24"/>
        </w:rPr>
        <w:t>Savvy</w:t>
      </w:r>
      <w:proofErr w:type="spellEnd"/>
      <w:r w:rsidR="006C2402" w:rsidRPr="006C2402">
        <w:rPr>
          <w:rFonts w:ascii="Times New Roman" w:hAnsi="Times New Roman"/>
          <w:sz w:val="24"/>
          <w:szCs w:val="24"/>
        </w:rPr>
        <w:t xml:space="preserve"> </w:t>
      </w:r>
      <w:r w:rsidRPr="0082060F">
        <w:rPr>
          <w:rFonts w:ascii="Times New Roman" w:hAnsi="Times New Roman"/>
          <w:sz w:val="24"/>
          <w:szCs w:val="24"/>
        </w:rPr>
        <w:t>(</w:t>
      </w:r>
      <w:r w:rsidR="0066502B">
        <w:rPr>
          <w:rFonts w:ascii="Times New Roman" w:hAnsi="Times New Roman"/>
          <w:sz w:val="24"/>
          <w:szCs w:val="24"/>
        </w:rPr>
        <w:t>4788</w:t>
      </w:r>
      <w:r w:rsidR="00B80DF9">
        <w:rPr>
          <w:rFonts w:ascii="Times New Roman" w:hAnsi="Times New Roman"/>
          <w:sz w:val="24"/>
          <w:szCs w:val="24"/>
        </w:rPr>
        <w:t>-</w:t>
      </w:r>
      <w:r w:rsidR="00B30C4E">
        <w:rPr>
          <w:rFonts w:ascii="Times New Roman" w:hAnsi="Times New Roman"/>
          <w:sz w:val="24"/>
          <w:szCs w:val="24"/>
        </w:rPr>
        <w:t>0</w:t>
      </w:r>
      <w:r w:rsidRPr="0082060F">
        <w:rPr>
          <w:rFonts w:ascii="Times New Roman" w:hAnsi="Times New Roman"/>
          <w:sz w:val="24"/>
          <w:szCs w:val="24"/>
        </w:rPr>
        <w:t>).</w:t>
      </w:r>
    </w:p>
    <w:p w14:paraId="2ECF9FEA" w14:textId="77777777" w:rsidR="004263E1" w:rsidRPr="00E34609" w:rsidRDefault="004263E1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6E3691AC" w14:textId="77777777" w:rsidR="004263E1" w:rsidRDefault="004263E1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98AF01" w14:textId="6591F58D" w:rsidR="0079134B" w:rsidRDefault="0079134B" w:rsidP="00D27DF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6F66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66502B">
        <w:rPr>
          <w:rFonts w:ascii="Times New Roman" w:hAnsi="Times New Roman"/>
          <w:sz w:val="24"/>
          <w:szCs w:val="24"/>
        </w:rPr>
        <w:t>Savvy</w:t>
      </w:r>
      <w:proofErr w:type="spellEnd"/>
      <w:r w:rsidR="0066502B" w:rsidRPr="006C2402">
        <w:rPr>
          <w:rFonts w:ascii="Times New Roman" w:hAnsi="Times New Roman"/>
          <w:sz w:val="24"/>
          <w:szCs w:val="24"/>
        </w:rPr>
        <w:t xml:space="preserve"> </w:t>
      </w:r>
      <w:r w:rsidRPr="00EE6F66">
        <w:rPr>
          <w:rFonts w:ascii="Times New Roman" w:hAnsi="Times New Roman"/>
          <w:sz w:val="24"/>
          <w:szCs w:val="24"/>
        </w:rPr>
        <w:t>(viz Informace k vyhledávání menšinových použití v on-line registru přípravků na</w:t>
      </w:r>
      <w:r w:rsidR="0066502B"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>ochranu rostlin zveřejněná na</w:t>
      </w:r>
      <w:r w:rsidR="0066502B"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>webových stránkách ÚKZÚZ</w:t>
      </w:r>
      <w:r w:rsidR="0066502B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66502B" w:rsidRPr="00FC147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EE6F66">
        <w:rPr>
          <w:rFonts w:ascii="Times New Roman" w:hAnsi="Times New Roman"/>
          <w:sz w:val="24"/>
          <w:szCs w:val="24"/>
        </w:rPr>
        <w:t>).</w:t>
      </w:r>
    </w:p>
    <w:p w14:paraId="429BF9FD" w14:textId="77777777" w:rsidR="0066502B" w:rsidRDefault="0066502B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DB1C57" w14:textId="77777777" w:rsidR="000248FF" w:rsidRPr="0082060F" w:rsidRDefault="00A30392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4</w:t>
      </w:r>
    </w:p>
    <w:p w14:paraId="3ADB0CE6" w14:textId="77777777" w:rsidR="000248FF" w:rsidRPr="0082060F" w:rsidRDefault="000248F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8A9E7D" w14:textId="452074E6" w:rsidR="000248FF" w:rsidRDefault="000248F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Osoba používající přípravek dle č</w:t>
      </w:r>
      <w:r w:rsidR="00E207BA" w:rsidRPr="0082060F">
        <w:rPr>
          <w:rFonts w:ascii="Times New Roman" w:hAnsi="Times New Roman"/>
          <w:sz w:val="24"/>
          <w:szCs w:val="24"/>
        </w:rPr>
        <w:t>l</w:t>
      </w:r>
      <w:r w:rsidRPr="0082060F">
        <w:rPr>
          <w:rFonts w:ascii="Times New Roman" w:hAnsi="Times New Roman"/>
          <w:sz w:val="24"/>
          <w:szCs w:val="24"/>
        </w:rPr>
        <w:t>. 1 tohoto nařízení je pov</w:t>
      </w:r>
      <w:r w:rsidR="00C11C21">
        <w:rPr>
          <w:rFonts w:ascii="Times New Roman" w:hAnsi="Times New Roman"/>
          <w:sz w:val="24"/>
          <w:szCs w:val="24"/>
        </w:rPr>
        <w:t xml:space="preserve">inna se rovněž řídit etiketou </w:t>
      </w:r>
      <w:r w:rsidR="00E739D1">
        <w:rPr>
          <w:rFonts w:ascii="Times New Roman" w:hAnsi="Times New Roman"/>
          <w:sz w:val="24"/>
          <w:szCs w:val="24"/>
        </w:rPr>
        <w:br/>
      </w:r>
      <w:r w:rsidR="00C11C21">
        <w:rPr>
          <w:rFonts w:ascii="Times New Roman" w:hAnsi="Times New Roman"/>
          <w:sz w:val="24"/>
          <w:szCs w:val="24"/>
        </w:rPr>
        <w:t xml:space="preserve">k </w:t>
      </w:r>
      <w:r w:rsidRPr="0082060F">
        <w:rPr>
          <w:rFonts w:ascii="Times New Roman" w:hAnsi="Times New Roman"/>
          <w:sz w:val="24"/>
          <w:szCs w:val="24"/>
        </w:rPr>
        <w:t xml:space="preserve">přípravku. </w:t>
      </w:r>
    </w:p>
    <w:p w14:paraId="09318030" w14:textId="38A9C2FE" w:rsidR="002D2A4E" w:rsidRDefault="002D2A4E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1C33ED" w14:textId="77777777" w:rsidR="004B14AA" w:rsidRPr="00693B3C" w:rsidRDefault="004B14AA" w:rsidP="004B14A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>Čl. 5</w:t>
      </w:r>
    </w:p>
    <w:p w14:paraId="1900BCB4" w14:textId="77777777" w:rsidR="004B14AA" w:rsidRPr="00693B3C" w:rsidRDefault="004B14AA" w:rsidP="004B14A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54024F" w14:textId="63C6F601" w:rsidR="004B14AA" w:rsidRDefault="004B14AA" w:rsidP="004B14A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93B3C">
        <w:rPr>
          <w:rFonts w:ascii="Times New Roman" w:hAnsi="Times New Roman"/>
          <w:sz w:val="24"/>
          <w:szCs w:val="24"/>
        </w:rPr>
        <w:t xml:space="preserve">Nařízení čj. </w:t>
      </w:r>
      <w:r w:rsidRPr="00C573E5">
        <w:rPr>
          <w:rFonts w:ascii="Times New Roman" w:hAnsi="Times New Roman"/>
          <w:sz w:val="24"/>
          <w:szCs w:val="24"/>
        </w:rPr>
        <w:t xml:space="preserve">UKZUZ </w:t>
      </w:r>
      <w:r w:rsidRPr="004B14AA">
        <w:rPr>
          <w:rFonts w:ascii="Times New Roman" w:hAnsi="Times New Roman"/>
          <w:sz w:val="24"/>
          <w:szCs w:val="24"/>
        </w:rPr>
        <w:t>138306/2021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693B3C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11</w:t>
      </w:r>
      <w:r w:rsidRPr="00693B3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srpna</w:t>
      </w:r>
      <w:r w:rsidRPr="00693B3C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693B3C">
        <w:rPr>
          <w:rFonts w:ascii="Times New Roman" w:hAnsi="Times New Roman"/>
          <w:sz w:val="24"/>
          <w:szCs w:val="24"/>
        </w:rPr>
        <w:t xml:space="preserve"> se ruší a nahrazuje se tímto nařízením.</w:t>
      </w:r>
    </w:p>
    <w:p w14:paraId="63AA599F" w14:textId="193D1051" w:rsidR="008A5A69" w:rsidRDefault="008A5A69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A7A7F3" w14:textId="77777777" w:rsidR="008A5A69" w:rsidRDefault="008A5A69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2A26BB" w14:textId="641CAF45" w:rsidR="00434D43" w:rsidRDefault="00434D4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AE06C0" w14:textId="0245F647" w:rsidR="00434D43" w:rsidRDefault="00434D4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05C574" w14:textId="6574CDCE" w:rsidR="00434D43" w:rsidRDefault="00434D4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8406F" w14:textId="74D233A7" w:rsidR="00434D43" w:rsidRDefault="00434D4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147837" w14:textId="0F54BB36" w:rsidR="0066502B" w:rsidRDefault="0066502B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9EC94E" w14:textId="269D8224" w:rsidR="0066502B" w:rsidRDefault="0066502B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C9BE5D" w14:textId="6E9900A0" w:rsidR="002D53CF" w:rsidRDefault="002D53C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7C782B" w14:textId="77777777" w:rsidR="002D53CF" w:rsidRDefault="002D53CF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54AC33" w14:textId="77777777" w:rsidR="0066502B" w:rsidRDefault="0066502B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32C32B" w14:textId="77777777" w:rsidR="00434D43" w:rsidRPr="006C2E2C" w:rsidRDefault="00434D43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1172F4" w14:textId="77777777" w:rsidR="00845AE8" w:rsidRPr="006C2E2C" w:rsidRDefault="00845A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7573E363" w14:textId="77777777" w:rsidR="00845AE8" w:rsidRPr="006C2E2C" w:rsidRDefault="00845AE8" w:rsidP="00D27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 xml:space="preserve">ředitel </w:t>
      </w:r>
      <w:r w:rsidR="00C11C21">
        <w:rPr>
          <w:rFonts w:ascii="Times New Roman" w:hAnsi="Times New Roman"/>
          <w:sz w:val="24"/>
          <w:szCs w:val="24"/>
        </w:rPr>
        <w:t>OPOR</w:t>
      </w:r>
    </w:p>
    <w:sectPr w:rsidR="00845AE8" w:rsidRPr="006C2E2C" w:rsidSect="00434F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1ED80" w14:textId="77777777" w:rsidR="00445808" w:rsidRDefault="00445808" w:rsidP="00CE12AE">
      <w:pPr>
        <w:spacing w:after="0" w:line="240" w:lineRule="auto"/>
      </w:pPr>
      <w:r>
        <w:separator/>
      </w:r>
    </w:p>
  </w:endnote>
  <w:endnote w:type="continuationSeparator" w:id="0">
    <w:p w14:paraId="20E68998" w14:textId="77777777" w:rsidR="00445808" w:rsidRDefault="0044580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96E3C" w14:textId="77777777" w:rsidR="00906A1A" w:rsidRDefault="00906A1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8DBB6" w14:textId="55D17BBC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1D7C6A">
      <w:rPr>
        <w:rFonts w:ascii="Times New Roman" w:hAnsi="Times New Roman"/>
        <w:bCs/>
        <w:noProof/>
      </w:rPr>
      <w:t>7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1D7C6A">
      <w:rPr>
        <w:rFonts w:ascii="Times New Roman" w:hAnsi="Times New Roman"/>
        <w:bCs/>
        <w:noProof/>
      </w:rPr>
      <w:t>7</w:t>
    </w:r>
    <w:r w:rsidRPr="00956E3F">
      <w:rPr>
        <w:rFonts w:ascii="Times New Roman" w:hAnsi="Times New Roman"/>
        <w:bCs/>
      </w:rPr>
      <w:fldChar w:fldCharType="end"/>
    </w:r>
  </w:p>
  <w:p w14:paraId="0D61A7EB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07B1A" w14:textId="5373646C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DF2F3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DF2F3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188F666B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BDAE2" w14:textId="77777777" w:rsidR="00445808" w:rsidRDefault="00445808" w:rsidP="00CE12AE">
      <w:pPr>
        <w:spacing w:after="0" w:line="240" w:lineRule="auto"/>
      </w:pPr>
      <w:r>
        <w:separator/>
      </w:r>
    </w:p>
  </w:footnote>
  <w:footnote w:type="continuationSeparator" w:id="0">
    <w:p w14:paraId="37DF4DF2" w14:textId="77777777" w:rsidR="00445808" w:rsidRDefault="0044580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AD831" w14:textId="77777777" w:rsidR="00906A1A" w:rsidRDefault="00906A1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2F190" w14:textId="77777777" w:rsidR="00906A1A" w:rsidRDefault="00906A1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1EA84" w14:textId="0D65594C" w:rsidR="00FC401D" w:rsidRPr="00FC401D" w:rsidRDefault="003B0247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570185BC" wp14:editId="4184595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63AE9B66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C8C82E7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586B281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CC0F55"/>
    <w:multiLevelType w:val="hybridMultilevel"/>
    <w:tmpl w:val="D89C7AA2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E6F6FEC8"/>
    <w:lvl w:ilvl="0" w:tplc="F032516E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3C17883"/>
    <w:multiLevelType w:val="hybridMultilevel"/>
    <w:tmpl w:val="F08012A2"/>
    <w:lvl w:ilvl="0" w:tplc="3C20ED3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492"/>
    <w:rsid w:val="000104E5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35D63"/>
    <w:rsid w:val="000523D1"/>
    <w:rsid w:val="0005533B"/>
    <w:rsid w:val="0006634E"/>
    <w:rsid w:val="00093864"/>
    <w:rsid w:val="00096456"/>
    <w:rsid w:val="00097FA3"/>
    <w:rsid w:val="000A2AB5"/>
    <w:rsid w:val="000A30C8"/>
    <w:rsid w:val="000A3350"/>
    <w:rsid w:val="000B4579"/>
    <w:rsid w:val="000C6067"/>
    <w:rsid w:val="000E3A87"/>
    <w:rsid w:val="000E41A9"/>
    <w:rsid w:val="000E7DFC"/>
    <w:rsid w:val="000F0DC4"/>
    <w:rsid w:val="0010681E"/>
    <w:rsid w:val="00107083"/>
    <w:rsid w:val="00107EC4"/>
    <w:rsid w:val="0011545F"/>
    <w:rsid w:val="00122131"/>
    <w:rsid w:val="00131593"/>
    <w:rsid w:val="0014138E"/>
    <w:rsid w:val="00145B22"/>
    <w:rsid w:val="00154886"/>
    <w:rsid w:val="00154F0E"/>
    <w:rsid w:val="001651D2"/>
    <w:rsid w:val="00170053"/>
    <w:rsid w:val="00176ECA"/>
    <w:rsid w:val="00181C61"/>
    <w:rsid w:val="0018448D"/>
    <w:rsid w:val="001935B4"/>
    <w:rsid w:val="00196DB0"/>
    <w:rsid w:val="001A2C0D"/>
    <w:rsid w:val="001A564B"/>
    <w:rsid w:val="001B31E3"/>
    <w:rsid w:val="001C16A4"/>
    <w:rsid w:val="001C19A5"/>
    <w:rsid w:val="001C37A8"/>
    <w:rsid w:val="001D0964"/>
    <w:rsid w:val="001D6095"/>
    <w:rsid w:val="001D7C6A"/>
    <w:rsid w:val="001E7665"/>
    <w:rsid w:val="001F0358"/>
    <w:rsid w:val="001F14E8"/>
    <w:rsid w:val="001F283E"/>
    <w:rsid w:val="001F54E4"/>
    <w:rsid w:val="002115E3"/>
    <w:rsid w:val="00224027"/>
    <w:rsid w:val="00226AAC"/>
    <w:rsid w:val="002272CD"/>
    <w:rsid w:val="0024081D"/>
    <w:rsid w:val="00251812"/>
    <w:rsid w:val="00260FFC"/>
    <w:rsid w:val="00271024"/>
    <w:rsid w:val="00287B22"/>
    <w:rsid w:val="00290BD1"/>
    <w:rsid w:val="00291061"/>
    <w:rsid w:val="002A42B5"/>
    <w:rsid w:val="002A4B9A"/>
    <w:rsid w:val="002A6401"/>
    <w:rsid w:val="002B360A"/>
    <w:rsid w:val="002B62A6"/>
    <w:rsid w:val="002B76EB"/>
    <w:rsid w:val="002C2A87"/>
    <w:rsid w:val="002C3001"/>
    <w:rsid w:val="002C4FFE"/>
    <w:rsid w:val="002D052F"/>
    <w:rsid w:val="002D1505"/>
    <w:rsid w:val="002D2A4E"/>
    <w:rsid w:val="002D53CF"/>
    <w:rsid w:val="002E3213"/>
    <w:rsid w:val="002F14B5"/>
    <w:rsid w:val="002F3AFC"/>
    <w:rsid w:val="002F68B5"/>
    <w:rsid w:val="00305162"/>
    <w:rsid w:val="003107E6"/>
    <w:rsid w:val="00326FE5"/>
    <w:rsid w:val="003430EF"/>
    <w:rsid w:val="00347698"/>
    <w:rsid w:val="00355DD5"/>
    <w:rsid w:val="003560F8"/>
    <w:rsid w:val="0036432F"/>
    <w:rsid w:val="003720BF"/>
    <w:rsid w:val="00376733"/>
    <w:rsid w:val="00377C80"/>
    <w:rsid w:val="00380502"/>
    <w:rsid w:val="0038417D"/>
    <w:rsid w:val="00386938"/>
    <w:rsid w:val="00397B54"/>
    <w:rsid w:val="003A2C23"/>
    <w:rsid w:val="003A598A"/>
    <w:rsid w:val="003A6F4B"/>
    <w:rsid w:val="003B0247"/>
    <w:rsid w:val="003B0868"/>
    <w:rsid w:val="003B6D7F"/>
    <w:rsid w:val="003B77CC"/>
    <w:rsid w:val="003C29E4"/>
    <w:rsid w:val="003C540F"/>
    <w:rsid w:val="003C736E"/>
    <w:rsid w:val="003E40C2"/>
    <w:rsid w:val="003F581F"/>
    <w:rsid w:val="00407E73"/>
    <w:rsid w:val="004142EC"/>
    <w:rsid w:val="00415D6D"/>
    <w:rsid w:val="004168B3"/>
    <w:rsid w:val="004211B0"/>
    <w:rsid w:val="004212DA"/>
    <w:rsid w:val="00425B46"/>
    <w:rsid w:val="004263E1"/>
    <w:rsid w:val="004275D0"/>
    <w:rsid w:val="00431F9A"/>
    <w:rsid w:val="004330F1"/>
    <w:rsid w:val="00434D43"/>
    <w:rsid w:val="00434FC5"/>
    <w:rsid w:val="0044491D"/>
    <w:rsid w:val="004453BF"/>
    <w:rsid w:val="00445808"/>
    <w:rsid w:val="00446A05"/>
    <w:rsid w:val="004471A2"/>
    <w:rsid w:val="00466FF4"/>
    <w:rsid w:val="00475359"/>
    <w:rsid w:val="00476A75"/>
    <w:rsid w:val="0048376B"/>
    <w:rsid w:val="004876D3"/>
    <w:rsid w:val="004902D2"/>
    <w:rsid w:val="00490866"/>
    <w:rsid w:val="00493FE2"/>
    <w:rsid w:val="004A40C4"/>
    <w:rsid w:val="004A4E7F"/>
    <w:rsid w:val="004A5446"/>
    <w:rsid w:val="004A6DF7"/>
    <w:rsid w:val="004A701B"/>
    <w:rsid w:val="004B14AA"/>
    <w:rsid w:val="004B77AC"/>
    <w:rsid w:val="004C34D5"/>
    <w:rsid w:val="004C695D"/>
    <w:rsid w:val="004D19E1"/>
    <w:rsid w:val="004E021F"/>
    <w:rsid w:val="00501F7D"/>
    <w:rsid w:val="0050360F"/>
    <w:rsid w:val="00504141"/>
    <w:rsid w:val="00513803"/>
    <w:rsid w:val="005140D0"/>
    <w:rsid w:val="005251CA"/>
    <w:rsid w:val="0052551A"/>
    <w:rsid w:val="00547D4A"/>
    <w:rsid w:val="00555EDC"/>
    <w:rsid w:val="005624A7"/>
    <w:rsid w:val="00570876"/>
    <w:rsid w:val="00594F04"/>
    <w:rsid w:val="005A4C6C"/>
    <w:rsid w:val="005A67F5"/>
    <w:rsid w:val="005B0763"/>
    <w:rsid w:val="005B6145"/>
    <w:rsid w:val="005D1B7F"/>
    <w:rsid w:val="005D34B2"/>
    <w:rsid w:val="005D5634"/>
    <w:rsid w:val="005E0DEB"/>
    <w:rsid w:val="005E1FFF"/>
    <w:rsid w:val="005F1F59"/>
    <w:rsid w:val="005F4682"/>
    <w:rsid w:val="005F4E74"/>
    <w:rsid w:val="00600AE8"/>
    <w:rsid w:val="00600C5E"/>
    <w:rsid w:val="006012F8"/>
    <w:rsid w:val="00601B90"/>
    <w:rsid w:val="006103AF"/>
    <w:rsid w:val="00612394"/>
    <w:rsid w:val="00620D12"/>
    <w:rsid w:val="00621944"/>
    <w:rsid w:val="00647E18"/>
    <w:rsid w:val="00664C5E"/>
    <w:rsid w:val="0066502B"/>
    <w:rsid w:val="006757C3"/>
    <w:rsid w:val="00676ABD"/>
    <w:rsid w:val="00680034"/>
    <w:rsid w:val="00680BF5"/>
    <w:rsid w:val="006811A1"/>
    <w:rsid w:val="0069432F"/>
    <w:rsid w:val="00694DA5"/>
    <w:rsid w:val="00695EAB"/>
    <w:rsid w:val="006A63CE"/>
    <w:rsid w:val="006B12C5"/>
    <w:rsid w:val="006B1715"/>
    <w:rsid w:val="006B5EB4"/>
    <w:rsid w:val="006B7046"/>
    <w:rsid w:val="006C0B1C"/>
    <w:rsid w:val="006C2289"/>
    <w:rsid w:val="006C2402"/>
    <w:rsid w:val="006C2E2C"/>
    <w:rsid w:val="006D078E"/>
    <w:rsid w:val="006D2BE2"/>
    <w:rsid w:val="006D395F"/>
    <w:rsid w:val="006D5AC2"/>
    <w:rsid w:val="006D7844"/>
    <w:rsid w:val="006E0EC5"/>
    <w:rsid w:val="006E2CA0"/>
    <w:rsid w:val="006E6981"/>
    <w:rsid w:val="006F391B"/>
    <w:rsid w:val="006F40D7"/>
    <w:rsid w:val="006F42BA"/>
    <w:rsid w:val="006F7683"/>
    <w:rsid w:val="007017F6"/>
    <w:rsid w:val="00703CC0"/>
    <w:rsid w:val="00704D89"/>
    <w:rsid w:val="0070736C"/>
    <w:rsid w:val="00707783"/>
    <w:rsid w:val="00711AB8"/>
    <w:rsid w:val="007143B4"/>
    <w:rsid w:val="007234D9"/>
    <w:rsid w:val="00727DCD"/>
    <w:rsid w:val="00735032"/>
    <w:rsid w:val="0074075C"/>
    <w:rsid w:val="00746459"/>
    <w:rsid w:val="007464DE"/>
    <w:rsid w:val="00751F58"/>
    <w:rsid w:val="007604CE"/>
    <w:rsid w:val="007617A3"/>
    <w:rsid w:val="00767D6D"/>
    <w:rsid w:val="00770F00"/>
    <w:rsid w:val="00771C8B"/>
    <w:rsid w:val="00774CB5"/>
    <w:rsid w:val="00777768"/>
    <w:rsid w:val="0078330B"/>
    <w:rsid w:val="0079134B"/>
    <w:rsid w:val="007A0701"/>
    <w:rsid w:val="007A4B28"/>
    <w:rsid w:val="007B2521"/>
    <w:rsid w:val="007B46E9"/>
    <w:rsid w:val="007C7FCA"/>
    <w:rsid w:val="007D0235"/>
    <w:rsid w:val="007D1043"/>
    <w:rsid w:val="007D2DF5"/>
    <w:rsid w:val="007D3010"/>
    <w:rsid w:val="007D4385"/>
    <w:rsid w:val="007D46D7"/>
    <w:rsid w:val="007D5123"/>
    <w:rsid w:val="007E0CCC"/>
    <w:rsid w:val="008123DF"/>
    <w:rsid w:val="00815E12"/>
    <w:rsid w:val="00817C4D"/>
    <w:rsid w:val="0082060F"/>
    <w:rsid w:val="0082161E"/>
    <w:rsid w:val="00826550"/>
    <w:rsid w:val="00831237"/>
    <w:rsid w:val="00845752"/>
    <w:rsid w:val="00845AE8"/>
    <w:rsid w:val="00845BAD"/>
    <w:rsid w:val="0085161C"/>
    <w:rsid w:val="00857DA9"/>
    <w:rsid w:val="00861476"/>
    <w:rsid w:val="00861EE5"/>
    <w:rsid w:val="008679E9"/>
    <w:rsid w:val="00867B25"/>
    <w:rsid w:val="0087657D"/>
    <w:rsid w:val="00880582"/>
    <w:rsid w:val="008874F7"/>
    <w:rsid w:val="008A3C19"/>
    <w:rsid w:val="008A5A69"/>
    <w:rsid w:val="008B0713"/>
    <w:rsid w:val="008B4A63"/>
    <w:rsid w:val="008C0ECE"/>
    <w:rsid w:val="008C1A74"/>
    <w:rsid w:val="008C3D38"/>
    <w:rsid w:val="008C3E45"/>
    <w:rsid w:val="008C693D"/>
    <w:rsid w:val="008D49A3"/>
    <w:rsid w:val="008D5BCC"/>
    <w:rsid w:val="008E74D6"/>
    <w:rsid w:val="008E759D"/>
    <w:rsid w:val="008F334E"/>
    <w:rsid w:val="008F6275"/>
    <w:rsid w:val="00900C4C"/>
    <w:rsid w:val="00902594"/>
    <w:rsid w:val="00906A1A"/>
    <w:rsid w:val="0091085B"/>
    <w:rsid w:val="00914790"/>
    <w:rsid w:val="00914D32"/>
    <w:rsid w:val="00921479"/>
    <w:rsid w:val="00931165"/>
    <w:rsid w:val="00940529"/>
    <w:rsid w:val="00957802"/>
    <w:rsid w:val="009615A4"/>
    <w:rsid w:val="009622B5"/>
    <w:rsid w:val="00967224"/>
    <w:rsid w:val="00971A9D"/>
    <w:rsid w:val="009772CA"/>
    <w:rsid w:val="0098073A"/>
    <w:rsid w:val="0098086D"/>
    <w:rsid w:val="009856A2"/>
    <w:rsid w:val="00985F70"/>
    <w:rsid w:val="0098737C"/>
    <w:rsid w:val="00991087"/>
    <w:rsid w:val="0099154D"/>
    <w:rsid w:val="00992547"/>
    <w:rsid w:val="00994D85"/>
    <w:rsid w:val="009A154C"/>
    <w:rsid w:val="009A4808"/>
    <w:rsid w:val="009A7871"/>
    <w:rsid w:val="009B3185"/>
    <w:rsid w:val="009B3FC5"/>
    <w:rsid w:val="009D441E"/>
    <w:rsid w:val="009D6F6B"/>
    <w:rsid w:val="009E00E5"/>
    <w:rsid w:val="009F3EB7"/>
    <w:rsid w:val="009F7E83"/>
    <w:rsid w:val="00A00066"/>
    <w:rsid w:val="00A07215"/>
    <w:rsid w:val="00A10301"/>
    <w:rsid w:val="00A111FC"/>
    <w:rsid w:val="00A162BF"/>
    <w:rsid w:val="00A27E04"/>
    <w:rsid w:val="00A30392"/>
    <w:rsid w:val="00A5364C"/>
    <w:rsid w:val="00A54558"/>
    <w:rsid w:val="00A66938"/>
    <w:rsid w:val="00A66F6D"/>
    <w:rsid w:val="00A67006"/>
    <w:rsid w:val="00A73F88"/>
    <w:rsid w:val="00A777F3"/>
    <w:rsid w:val="00A8660E"/>
    <w:rsid w:val="00A93E51"/>
    <w:rsid w:val="00AA6660"/>
    <w:rsid w:val="00AB08F7"/>
    <w:rsid w:val="00AC3423"/>
    <w:rsid w:val="00AC58ED"/>
    <w:rsid w:val="00AD7579"/>
    <w:rsid w:val="00AE3C56"/>
    <w:rsid w:val="00AF1B30"/>
    <w:rsid w:val="00AF4FB6"/>
    <w:rsid w:val="00B05BE8"/>
    <w:rsid w:val="00B10D82"/>
    <w:rsid w:val="00B12608"/>
    <w:rsid w:val="00B30C4E"/>
    <w:rsid w:val="00B31162"/>
    <w:rsid w:val="00B4230A"/>
    <w:rsid w:val="00B463F3"/>
    <w:rsid w:val="00B4792A"/>
    <w:rsid w:val="00B47973"/>
    <w:rsid w:val="00B51338"/>
    <w:rsid w:val="00B535BA"/>
    <w:rsid w:val="00B55604"/>
    <w:rsid w:val="00B55873"/>
    <w:rsid w:val="00B649AA"/>
    <w:rsid w:val="00B64DEF"/>
    <w:rsid w:val="00B675CA"/>
    <w:rsid w:val="00B679EA"/>
    <w:rsid w:val="00B7058C"/>
    <w:rsid w:val="00B71739"/>
    <w:rsid w:val="00B724D1"/>
    <w:rsid w:val="00B728AA"/>
    <w:rsid w:val="00B74B4B"/>
    <w:rsid w:val="00B75205"/>
    <w:rsid w:val="00B75D87"/>
    <w:rsid w:val="00B77112"/>
    <w:rsid w:val="00B80DF9"/>
    <w:rsid w:val="00B908A4"/>
    <w:rsid w:val="00B93390"/>
    <w:rsid w:val="00BA1AA8"/>
    <w:rsid w:val="00BB6199"/>
    <w:rsid w:val="00BB7393"/>
    <w:rsid w:val="00BC1ECC"/>
    <w:rsid w:val="00BC2A27"/>
    <w:rsid w:val="00BC2D35"/>
    <w:rsid w:val="00BD2B89"/>
    <w:rsid w:val="00BD3FCF"/>
    <w:rsid w:val="00BD6905"/>
    <w:rsid w:val="00BE2612"/>
    <w:rsid w:val="00BE26C7"/>
    <w:rsid w:val="00BE42C7"/>
    <w:rsid w:val="00BE4711"/>
    <w:rsid w:val="00BE585D"/>
    <w:rsid w:val="00BE7F6B"/>
    <w:rsid w:val="00BF0B9B"/>
    <w:rsid w:val="00BF324A"/>
    <w:rsid w:val="00C00B30"/>
    <w:rsid w:val="00C02790"/>
    <w:rsid w:val="00C11C21"/>
    <w:rsid w:val="00C12045"/>
    <w:rsid w:val="00C12BCE"/>
    <w:rsid w:val="00C23CA2"/>
    <w:rsid w:val="00C274EF"/>
    <w:rsid w:val="00C336B8"/>
    <w:rsid w:val="00C4081A"/>
    <w:rsid w:val="00C428F6"/>
    <w:rsid w:val="00C44BD2"/>
    <w:rsid w:val="00C474D2"/>
    <w:rsid w:val="00C6058E"/>
    <w:rsid w:val="00C6281B"/>
    <w:rsid w:val="00C64CC5"/>
    <w:rsid w:val="00C718A3"/>
    <w:rsid w:val="00C72691"/>
    <w:rsid w:val="00C7270C"/>
    <w:rsid w:val="00C815E8"/>
    <w:rsid w:val="00C8486C"/>
    <w:rsid w:val="00C94F36"/>
    <w:rsid w:val="00C9672D"/>
    <w:rsid w:val="00C968C0"/>
    <w:rsid w:val="00C97092"/>
    <w:rsid w:val="00CA1982"/>
    <w:rsid w:val="00CA2993"/>
    <w:rsid w:val="00CA68B2"/>
    <w:rsid w:val="00CB2157"/>
    <w:rsid w:val="00CB6D3D"/>
    <w:rsid w:val="00CC258C"/>
    <w:rsid w:val="00CC2F22"/>
    <w:rsid w:val="00CC7B65"/>
    <w:rsid w:val="00CD277B"/>
    <w:rsid w:val="00CD2D4F"/>
    <w:rsid w:val="00CD4739"/>
    <w:rsid w:val="00CE0A71"/>
    <w:rsid w:val="00CE12AE"/>
    <w:rsid w:val="00CE2102"/>
    <w:rsid w:val="00D0488F"/>
    <w:rsid w:val="00D06555"/>
    <w:rsid w:val="00D069AF"/>
    <w:rsid w:val="00D11F81"/>
    <w:rsid w:val="00D27DFE"/>
    <w:rsid w:val="00D3631E"/>
    <w:rsid w:val="00D37277"/>
    <w:rsid w:val="00D4263E"/>
    <w:rsid w:val="00D43513"/>
    <w:rsid w:val="00D459C2"/>
    <w:rsid w:val="00D50B0E"/>
    <w:rsid w:val="00D57634"/>
    <w:rsid w:val="00D70452"/>
    <w:rsid w:val="00D76B48"/>
    <w:rsid w:val="00D81CF7"/>
    <w:rsid w:val="00DA1B7C"/>
    <w:rsid w:val="00DA476A"/>
    <w:rsid w:val="00DB1CCF"/>
    <w:rsid w:val="00DB6F09"/>
    <w:rsid w:val="00DD049F"/>
    <w:rsid w:val="00DD61E5"/>
    <w:rsid w:val="00DD71FA"/>
    <w:rsid w:val="00DE706C"/>
    <w:rsid w:val="00DE7AB1"/>
    <w:rsid w:val="00DF068B"/>
    <w:rsid w:val="00DF2800"/>
    <w:rsid w:val="00DF2F36"/>
    <w:rsid w:val="00DF6B43"/>
    <w:rsid w:val="00E00DB9"/>
    <w:rsid w:val="00E02E37"/>
    <w:rsid w:val="00E03B6C"/>
    <w:rsid w:val="00E11087"/>
    <w:rsid w:val="00E156AB"/>
    <w:rsid w:val="00E207BA"/>
    <w:rsid w:val="00E21F7F"/>
    <w:rsid w:val="00E26A84"/>
    <w:rsid w:val="00E310E0"/>
    <w:rsid w:val="00E35207"/>
    <w:rsid w:val="00E35664"/>
    <w:rsid w:val="00E406E3"/>
    <w:rsid w:val="00E426F4"/>
    <w:rsid w:val="00E42D42"/>
    <w:rsid w:val="00E463F9"/>
    <w:rsid w:val="00E54146"/>
    <w:rsid w:val="00E61336"/>
    <w:rsid w:val="00E6168E"/>
    <w:rsid w:val="00E739D1"/>
    <w:rsid w:val="00E77999"/>
    <w:rsid w:val="00E77CF9"/>
    <w:rsid w:val="00E8281E"/>
    <w:rsid w:val="00E92B90"/>
    <w:rsid w:val="00E94744"/>
    <w:rsid w:val="00E9590A"/>
    <w:rsid w:val="00E95CA6"/>
    <w:rsid w:val="00ED41AC"/>
    <w:rsid w:val="00EE4346"/>
    <w:rsid w:val="00EE4481"/>
    <w:rsid w:val="00EE6074"/>
    <w:rsid w:val="00EE7838"/>
    <w:rsid w:val="00EF2A53"/>
    <w:rsid w:val="00EF74B5"/>
    <w:rsid w:val="00F15872"/>
    <w:rsid w:val="00F21CAC"/>
    <w:rsid w:val="00F30E11"/>
    <w:rsid w:val="00F4305B"/>
    <w:rsid w:val="00F441F2"/>
    <w:rsid w:val="00F4701E"/>
    <w:rsid w:val="00F50717"/>
    <w:rsid w:val="00F5387A"/>
    <w:rsid w:val="00F629AB"/>
    <w:rsid w:val="00F734C8"/>
    <w:rsid w:val="00F76FB1"/>
    <w:rsid w:val="00F810B8"/>
    <w:rsid w:val="00F83BAD"/>
    <w:rsid w:val="00F84EA8"/>
    <w:rsid w:val="00F86612"/>
    <w:rsid w:val="00F872D8"/>
    <w:rsid w:val="00F90532"/>
    <w:rsid w:val="00F918E7"/>
    <w:rsid w:val="00F97757"/>
    <w:rsid w:val="00FA1EBA"/>
    <w:rsid w:val="00FA5DB7"/>
    <w:rsid w:val="00FC2BCF"/>
    <w:rsid w:val="00FC401D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AF2529C"/>
  <w15:chartTrackingRefBased/>
  <w15:docId w15:val="{712853E2-EDD8-4FE6-BA15-0F1FBE5D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character" w:customStyle="1" w:styleId="tlid-translation">
    <w:name w:val="tlid-translation"/>
    <w:basedOn w:val="Standardnpsmoodstavce"/>
    <w:rsid w:val="00967224"/>
  </w:style>
  <w:style w:type="paragraph" w:styleId="Odstavecseseznamem">
    <w:name w:val="List Paragraph"/>
    <w:basedOn w:val="Normln"/>
    <w:uiPriority w:val="34"/>
    <w:qFormat/>
    <w:rsid w:val="00770F00"/>
    <w:pPr>
      <w:ind w:left="720"/>
      <w:contextualSpacing/>
    </w:pPr>
  </w:style>
  <w:style w:type="paragraph" w:styleId="Bezmezer">
    <w:name w:val="No Spacing"/>
    <w:uiPriority w:val="1"/>
    <w:qFormat/>
    <w:rsid w:val="008B0713"/>
    <w:rPr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665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0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9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1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282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30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A0DC6-52E3-499A-B622-EEFAAFDE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658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2019-09-05T06:31:00Z</cp:lastPrinted>
  <dcterms:created xsi:type="dcterms:W3CDTF">2022-06-13T07:33:00Z</dcterms:created>
  <dcterms:modified xsi:type="dcterms:W3CDTF">2022-06-16T13:11:00Z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2019-08-29T05:37:56.9856803Z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f0d5508a-d80e-4cd4-8497-2611eb87263c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