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732D7" w:rsidRPr="006732D7" w:rsidRDefault="006732D7" w:rsidP="006732D7">
      <w:pPr>
        <w:pStyle w:val="Normln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O B E C N Ě 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>Z Á V A Z N Á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 V Y H L Á Š K A</w:t>
      </w:r>
    </w:p>
    <w:p w:rsidR="006732D7" w:rsidRPr="006732D7" w:rsidRDefault="006732D7" w:rsidP="006732D7">
      <w:pPr>
        <w:pStyle w:val="Normlnweb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O B C E 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C H O D O U Ň 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>č. 3/2013</w:t>
      </w:r>
    </w:p>
    <w:p w:rsidR="006732D7" w:rsidRPr="00D400E3" w:rsidRDefault="006732D7" w:rsidP="00D400E3">
      <w:pPr>
        <w:pStyle w:val="Normlnweb"/>
        <w:jc w:val="center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D400E3">
        <w:rPr>
          <w:rFonts w:asciiTheme="minorHAnsi" w:hAnsiTheme="minorHAnsi" w:cstheme="minorHAnsi"/>
          <w:color w:val="000000"/>
          <w:sz w:val="22"/>
          <w:szCs w:val="22"/>
          <w:u w:val="single"/>
        </w:rPr>
        <w:t>kterou se stanovují pravidla pro pohyb psů na veřejném prostranství v obci Chodouň</w:t>
      </w:r>
    </w:p>
    <w:p w:rsidR="006732D7" w:rsidRPr="006732D7" w:rsidRDefault="006732D7" w:rsidP="006732D7">
      <w:pPr>
        <w:pStyle w:val="Normln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Zastupitelstvo obce Chodouň se na svém zasedání dne 10.1.2013 usneslo vydat na základě </w:t>
      </w:r>
      <w:proofErr w:type="spellStart"/>
      <w:r w:rsidRPr="006732D7">
        <w:rPr>
          <w:rFonts w:asciiTheme="minorHAnsi" w:hAnsiTheme="minorHAnsi" w:cstheme="minorHAnsi"/>
          <w:color w:val="000000"/>
          <w:sz w:val="22"/>
          <w:szCs w:val="22"/>
        </w:rPr>
        <w:t>ust</w:t>
      </w:r>
      <w:proofErr w:type="spellEnd"/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 w:rsidRPr="006732D7">
        <w:rPr>
          <w:rFonts w:asciiTheme="minorHAnsi" w:hAnsiTheme="minorHAnsi" w:cstheme="minorHAnsi"/>
          <w:color w:val="000000"/>
          <w:sz w:val="22"/>
          <w:szCs w:val="22"/>
        </w:rPr>
        <w:t>ust</w:t>
      </w:r>
      <w:proofErr w:type="spellEnd"/>
      <w:r w:rsidRPr="006732D7">
        <w:rPr>
          <w:rFonts w:asciiTheme="minorHAnsi" w:hAnsiTheme="minorHAnsi" w:cstheme="minorHAnsi"/>
          <w:color w:val="000000"/>
          <w:sz w:val="22"/>
          <w:szCs w:val="22"/>
        </w:rPr>
        <w:t>. § 10 písm. d), § 35 a § 84 odst. 2) písm. h) zákona č. 128/2000 Sb., o obcích (obecní zřízení), ve znění pozdějších předpisů, tuto obecně závaznou vyhlášku:</w:t>
      </w:r>
    </w:p>
    <w:p w:rsidR="006732D7" w:rsidRPr="006732D7" w:rsidRDefault="006732D7" w:rsidP="00D400E3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Čl. 1</w:t>
      </w:r>
    </w:p>
    <w:p w:rsidR="006732D7" w:rsidRPr="006732D7" w:rsidRDefault="006732D7" w:rsidP="00D400E3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Pravidla pro pohyb psů na veřejném prostranství</w:t>
      </w:r>
    </w:p>
    <w:p w:rsidR="006732D7" w:rsidRPr="006732D7" w:rsidRDefault="006732D7" w:rsidP="006732D7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1. Stanovují se následující pravidla pro pohyb psů na veřejném prostranství v obci:</w:t>
      </w:r>
    </w:p>
    <w:p w:rsidR="006732D7" w:rsidRPr="006732D7" w:rsidRDefault="006732D7" w:rsidP="006732D7">
      <w:pPr>
        <w:pStyle w:val="Normlnweb"/>
        <w:ind w:left="426" w:hanging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a)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>na veřejných prostranstvích v obci je možný pohyb psů pouze na vodítku, u velkých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>bojových plemen na vodítku a s náhubkem, nikdy ne volně</w:t>
      </w:r>
    </w:p>
    <w:p w:rsidR="006732D7" w:rsidRPr="006732D7" w:rsidRDefault="006732D7" w:rsidP="006732D7">
      <w:pPr>
        <w:pStyle w:val="Normlnweb"/>
        <w:ind w:left="426" w:hanging="284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b)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>na veřejných prostranstvích v obci se zakazuje výcvik psů</w:t>
      </w:r>
    </w:p>
    <w:p w:rsidR="006732D7" w:rsidRPr="006732D7" w:rsidRDefault="006732D7" w:rsidP="006732D7">
      <w:pPr>
        <w:pStyle w:val="Normln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2. Veřejným prostranstvím se rozumí všechna místa, která slouží k veřejnému užívání.</w:t>
      </w:r>
    </w:p>
    <w:p w:rsidR="006732D7" w:rsidRPr="006732D7" w:rsidRDefault="006732D7" w:rsidP="006732D7">
      <w:pPr>
        <w:pStyle w:val="Normln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Z hlediska této vyhlášky se jedná zejména o náves, ulice, místní komunikace, chodníky,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>hřiště, zatravněné plochy, koryta vodotečí a další místa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 do nichž není obecně závazným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>předpisem zakázán vstup.</w:t>
      </w:r>
    </w:p>
    <w:p w:rsidR="006732D7" w:rsidRPr="006732D7" w:rsidRDefault="006732D7" w:rsidP="006732D7">
      <w:pPr>
        <w:pStyle w:val="Normln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3. Splnění povinností stanovených v odst. 1 zajišťuje fyzická osoba, která má psa na veřejném prostranství pod kontrolou či dohledem. Fyzickou osobou se rozumí např. chovatel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>psa, jeho vlastník či doprovázející osoba.</w:t>
      </w:r>
    </w:p>
    <w:p w:rsidR="006732D7" w:rsidRPr="006732D7" w:rsidRDefault="006732D7" w:rsidP="00D400E3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Čl. 2</w:t>
      </w:r>
    </w:p>
    <w:p w:rsidR="006732D7" w:rsidRPr="006732D7" w:rsidRDefault="006732D7" w:rsidP="00D400E3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Zrušovací ustanovení</w:t>
      </w:r>
    </w:p>
    <w:p w:rsidR="006732D7" w:rsidRPr="006732D7" w:rsidRDefault="006732D7" w:rsidP="006732D7">
      <w:pPr>
        <w:pStyle w:val="Normlnweb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Touto obecně závaznou vyhláškou se ruší obecně závazné vyhlášky obce ze dne 13.10.1997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>veřejném pořádku v obci a č. 1/2005 o veřejném pořádku v obci.</w:t>
      </w:r>
    </w:p>
    <w:p w:rsidR="006732D7" w:rsidRPr="006732D7" w:rsidRDefault="006732D7" w:rsidP="00D400E3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Čl. 3</w:t>
      </w:r>
    </w:p>
    <w:p w:rsidR="006732D7" w:rsidRPr="006732D7" w:rsidRDefault="006732D7" w:rsidP="00D400E3">
      <w:pPr>
        <w:pStyle w:val="Normlnweb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Účinnost</w:t>
      </w:r>
    </w:p>
    <w:p w:rsidR="006732D7" w:rsidRPr="006732D7" w:rsidRDefault="006732D7" w:rsidP="006732D7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Tato obecně závazná vyhláška nabývá účinnosti 15. dnem po dni jejího vyhlášení.</w:t>
      </w:r>
    </w:p>
    <w:p w:rsidR="006732D7" w:rsidRPr="006732D7" w:rsidRDefault="006732D7" w:rsidP="006732D7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Ing. Josef Stehlík</w:t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 xml:space="preserve">František </w:t>
      </w:r>
      <w:proofErr w:type="spellStart"/>
      <w:r w:rsidRPr="006732D7">
        <w:rPr>
          <w:rFonts w:asciiTheme="minorHAnsi" w:hAnsiTheme="minorHAnsi" w:cstheme="minorHAnsi"/>
          <w:color w:val="000000"/>
          <w:sz w:val="22"/>
          <w:szCs w:val="22"/>
        </w:rPr>
        <w:t>Rambouský</w:t>
      </w:r>
      <w:proofErr w:type="spellEnd"/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6732D7">
        <w:rPr>
          <w:rFonts w:asciiTheme="minorHAnsi" w:hAnsiTheme="minorHAnsi" w:cstheme="minorHAnsi"/>
          <w:color w:val="000000"/>
          <w:sz w:val="22"/>
          <w:szCs w:val="22"/>
        </w:rPr>
        <w:t>Ing. Jaroslav Kuchyňka</w:t>
      </w:r>
    </w:p>
    <w:p w:rsidR="006732D7" w:rsidRPr="006732D7" w:rsidRDefault="00D400E3" w:rsidP="006732D7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="006732D7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>ístostarosta</w:t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>starosta obce</w:t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="006732D7" w:rsidRPr="006732D7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</w:p>
    <w:p w:rsidR="006732D7" w:rsidRPr="006732D7" w:rsidRDefault="006732D7" w:rsidP="006732D7">
      <w:pPr>
        <w:pStyle w:val="Normlnweb"/>
        <w:rPr>
          <w:rFonts w:asciiTheme="minorHAnsi" w:hAnsiTheme="minorHAnsi" w:cstheme="minorHAnsi"/>
          <w:color w:val="000000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Vyvěšeno:</w:t>
      </w:r>
    </w:p>
    <w:p w:rsidR="0071573D" w:rsidRPr="006732D7" w:rsidRDefault="006732D7" w:rsidP="00D400E3">
      <w:pPr>
        <w:pStyle w:val="Normlnweb"/>
        <w:rPr>
          <w:rFonts w:asciiTheme="minorHAnsi" w:hAnsiTheme="minorHAnsi" w:cstheme="minorHAnsi"/>
          <w:sz w:val="22"/>
          <w:szCs w:val="22"/>
        </w:rPr>
      </w:pPr>
      <w:r w:rsidRPr="006732D7">
        <w:rPr>
          <w:rFonts w:asciiTheme="minorHAnsi" w:hAnsiTheme="minorHAnsi" w:cstheme="minorHAnsi"/>
          <w:color w:val="000000"/>
          <w:sz w:val="22"/>
          <w:szCs w:val="22"/>
        </w:rPr>
        <w:t>Sejmuto:</w:t>
      </w:r>
    </w:p>
    <w:sectPr w:rsidR="0071573D" w:rsidRPr="00673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D7"/>
    <w:rsid w:val="0035642B"/>
    <w:rsid w:val="006732D7"/>
    <w:rsid w:val="0071573D"/>
    <w:rsid w:val="00D400E3"/>
    <w:rsid w:val="00F6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DDB15"/>
  <w15:chartTrackingRefBased/>
  <w15:docId w15:val="{DA650BC3-50BD-48CD-9149-F616BE2C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73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Chodouň</dc:creator>
  <cp:keywords/>
  <dc:description/>
  <cp:lastModifiedBy>Obec Chodouň</cp:lastModifiedBy>
  <cp:revision>1</cp:revision>
  <dcterms:created xsi:type="dcterms:W3CDTF">2024-12-18T13:58:00Z</dcterms:created>
  <dcterms:modified xsi:type="dcterms:W3CDTF">2024-12-18T14:10:00Z</dcterms:modified>
</cp:coreProperties>
</file>