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5B" w:rsidRDefault="00F33843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Obec Račice</w:t>
      </w:r>
    </w:p>
    <w:p w:rsidR="00D9595B" w:rsidRDefault="00F33843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Zastupitelstvo obce Račice</w:t>
      </w:r>
    </w:p>
    <w:p w:rsidR="00D9595B" w:rsidRDefault="00F338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Obecně závazná vyhláška obce Račice</w:t>
      </w:r>
    </w:p>
    <w:p w:rsidR="00D9595B" w:rsidRDefault="00D959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9595B" w:rsidRDefault="00F338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D9595B" w:rsidRDefault="00D9595B">
      <w:pPr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F3384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Račice se na svém zasedání dne </w:t>
      </w:r>
      <w:r w:rsidR="00890888">
        <w:rPr>
          <w:rFonts w:ascii="Arial" w:eastAsia="Arial" w:hAnsi="Arial" w:cs="Arial"/>
          <w:sz w:val="22"/>
          <w:szCs w:val="22"/>
        </w:rPr>
        <w:t>8. 8. 2025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usnesením č. </w:t>
      </w:r>
      <w:r w:rsidR="00890888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 w:rsidR="00926878">
        <w:rPr>
          <w:rFonts w:ascii="Arial" w:eastAsia="Arial" w:hAnsi="Arial" w:cs="Arial"/>
          <w:color w:val="000000"/>
          <w:sz w:val="22"/>
          <w:szCs w:val="22"/>
        </w:rPr>
        <w:t>007</w:t>
      </w:r>
      <w:r>
        <w:rPr>
          <w:rFonts w:ascii="Arial" w:eastAsia="Arial" w:hAnsi="Arial" w:cs="Arial"/>
          <w:color w:val="000000"/>
          <w:sz w:val="22"/>
          <w:szCs w:val="22"/>
        </w:rPr>
        <w:t>/202</w:t>
      </w:r>
      <w:r w:rsidR="00890888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usneslo vydat na základě § 59 odst. 4 zákona č. 541/2020 Sb., o odpadech (dále jen „zákon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o odpadech“), a v souladu s § 10 písm. d) a § 84 odst. 2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písm. h)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zákona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č. 128/2000 Sb.,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o obcích (obecní zřízení), ve znění pozdějších předpisů, tuto obecně závaznou vyhlášku (dále jen „vyhláška“):</w:t>
      </w:r>
    </w:p>
    <w:p w:rsidR="00D9595B" w:rsidRDefault="00D9595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D9595B" w:rsidRDefault="00F33843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1</w:t>
      </w:r>
    </w:p>
    <w:p w:rsidR="00D9595B" w:rsidRDefault="00F33843">
      <w:pPr>
        <w:pStyle w:val="Nadpis2"/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Úvodní ustanovení</w:t>
      </w:r>
    </w:p>
    <w:p w:rsidR="00D9595B" w:rsidRDefault="00D9595B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F33843">
      <w:pPr>
        <w:numPr>
          <w:ilvl w:val="0"/>
          <w:numId w:val="6"/>
        </w:numPr>
        <w:tabs>
          <w:tab w:val="left" w:pos="567"/>
        </w:tabs>
        <w:spacing w:after="12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vyhláška stanovuje obecní systém odpadového hospodářství na území obce Račice.</w:t>
      </w:r>
    </w:p>
    <w:p w:rsidR="00D9595B" w:rsidRDefault="00F33843">
      <w:pPr>
        <w:numPr>
          <w:ilvl w:val="0"/>
          <w:numId w:val="6"/>
        </w:numPr>
        <w:tabs>
          <w:tab w:val="left" w:pos="-142"/>
          <w:tab w:val="left" w:pos="567"/>
        </w:tabs>
        <w:spacing w:after="12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sz w:val="22"/>
          <w:szCs w:val="22"/>
        </w:rPr>
        <w:t>.</w:t>
      </w:r>
    </w:p>
    <w:p w:rsidR="00D9595B" w:rsidRDefault="00F33843">
      <w:pPr>
        <w:numPr>
          <w:ilvl w:val="0"/>
          <w:numId w:val="6"/>
        </w:numPr>
        <w:tabs>
          <w:tab w:val="left" w:pos="-142"/>
          <w:tab w:val="left" w:pos="567"/>
        </w:tabs>
        <w:spacing w:after="12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eastAsia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D9595B" w:rsidRDefault="00F33843">
      <w:pPr>
        <w:numPr>
          <w:ilvl w:val="0"/>
          <w:numId w:val="6"/>
        </w:numPr>
        <w:tabs>
          <w:tab w:val="left" w:pos="-142"/>
          <w:tab w:val="left" w:pos="567"/>
        </w:tabs>
        <w:spacing w:after="120" w:line="276" w:lineRule="auto"/>
        <w:ind w:left="42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9595B" w:rsidRDefault="00D9595B">
      <w:pPr>
        <w:tabs>
          <w:tab w:val="left" w:pos="-14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F3384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2</w:t>
      </w:r>
    </w:p>
    <w:p w:rsidR="00D9595B" w:rsidRDefault="00F33843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Oddělené soustřeďování komunálního odpadu </w:t>
      </w:r>
    </w:p>
    <w:p w:rsidR="00D9595B" w:rsidRDefault="00D9595B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D9595B" w:rsidRDefault="00F33843">
      <w:pPr>
        <w:numPr>
          <w:ilvl w:val="0"/>
          <w:numId w:val="3"/>
        </w:num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D9595B" w:rsidRDefault="00F33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Biologické odpady,</w:t>
      </w:r>
    </w:p>
    <w:p w:rsidR="00D9595B" w:rsidRDefault="00F33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Papír,</w:t>
      </w:r>
    </w:p>
    <w:p w:rsidR="00D9595B" w:rsidRDefault="00F33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Plasty včetně PET lahví,</w:t>
      </w:r>
    </w:p>
    <w:p w:rsidR="00D9595B" w:rsidRDefault="00F33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Sklo,</w:t>
      </w:r>
    </w:p>
    <w:p w:rsidR="00D9595B" w:rsidRDefault="00F33843" w:rsidP="00356D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2" w:hanging="357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Kovy,</w:t>
      </w:r>
    </w:p>
    <w:p w:rsidR="00D9595B" w:rsidRDefault="00F33843" w:rsidP="00356D72">
      <w:pPr>
        <w:numPr>
          <w:ilvl w:val="0"/>
          <w:numId w:val="1"/>
        </w:numPr>
        <w:spacing w:line="276" w:lineRule="auto"/>
        <w:ind w:left="782" w:hanging="357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Nebezpečné odpady,</w:t>
      </w:r>
    </w:p>
    <w:p w:rsidR="00D9595B" w:rsidRDefault="00F33843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Objemný odpad,</w:t>
      </w:r>
    </w:p>
    <w:p w:rsidR="00D9595B" w:rsidRDefault="00F33843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lastRenderedPageBreak/>
        <w:t>Jedlé oleje a tuky,</w:t>
      </w:r>
    </w:p>
    <w:p w:rsidR="00D9595B" w:rsidRDefault="00F33843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Textil,</w:t>
      </w:r>
    </w:p>
    <w:p w:rsidR="00D9595B" w:rsidRDefault="00F33843">
      <w:pPr>
        <w:numPr>
          <w:ilvl w:val="0"/>
          <w:numId w:val="1"/>
        </w:numPr>
        <w:spacing w:after="120"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Směsný komunální odpad.</w:t>
      </w:r>
    </w:p>
    <w:p w:rsidR="00D9595B" w:rsidRDefault="00F338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D9595B" w:rsidRDefault="00F338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Objemný odpad je takový odpad, který vzhledem ke svým rozměrům nemůže být umístěn do sběrných nádob (např. koberce, matrace, nábytek,…).</w:t>
      </w:r>
    </w:p>
    <w:p w:rsidR="00D9595B" w:rsidRDefault="00D9595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F3384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3</w:t>
      </w:r>
    </w:p>
    <w:p w:rsidR="00D9595B" w:rsidRDefault="00F3384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D9595B" w:rsidRDefault="00D9595B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:rsidR="00D9595B" w:rsidRDefault="00F33843">
      <w:pPr>
        <w:numPr>
          <w:ilvl w:val="0"/>
          <w:numId w:val="1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Papír, plasty, sklo, kovy, </w:t>
      </w:r>
      <w:r w:rsidR="00483AE0">
        <w:rPr>
          <w:rFonts w:ascii="Arial" w:eastAsia="Arial" w:hAnsi="Arial" w:cs="Arial"/>
          <w:sz w:val="22"/>
          <w:szCs w:val="22"/>
        </w:rPr>
        <w:t xml:space="preserve">textil, </w:t>
      </w:r>
      <w:r>
        <w:rPr>
          <w:rFonts w:ascii="Arial" w:eastAsia="Arial" w:hAnsi="Arial" w:cs="Arial"/>
          <w:sz w:val="22"/>
          <w:szCs w:val="22"/>
        </w:rPr>
        <w:t>biologické odpady, jedlé oleje a tuky se soustřeďují do zvláštních sběrných nádob, kterými jsou sběrné nádoby na jedlé oleje a tuky, kontejnery a zvony na tříděný odpad a velkoobjemové kontejnery.</w:t>
      </w:r>
    </w:p>
    <w:p w:rsidR="00D9595B" w:rsidRDefault="00F33843">
      <w:pPr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Zvláštní sběrné nádoby jsou umístěny na těchto stanovištích: </w:t>
      </w:r>
    </w:p>
    <w:p w:rsidR="00D9595B" w:rsidRDefault="00D9595B">
      <w:pPr>
        <w:spacing w:after="120"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3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40"/>
        <w:gridCol w:w="1660"/>
        <w:gridCol w:w="1660"/>
        <w:gridCol w:w="1660"/>
        <w:gridCol w:w="1660"/>
      </w:tblGrid>
      <w:tr w:rsidR="00D9595B">
        <w:trPr>
          <w:trHeight w:val="300"/>
          <w:jc w:val="center"/>
        </w:trPr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Složky odpadu</w:t>
            </w:r>
          </w:p>
        </w:tc>
        <w:tc>
          <w:tcPr>
            <w:tcW w:w="66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Stanoviště</w:t>
            </w:r>
          </w:p>
        </w:tc>
      </w:tr>
      <w:tr w:rsidR="00D9595B">
        <w:trPr>
          <w:trHeight w:val="615"/>
          <w:jc w:val="center"/>
        </w:trPr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D9595B" w:rsidRDefault="00D95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dashed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před požární nádrží</w:t>
            </w:r>
          </w:p>
        </w:tc>
        <w:tc>
          <w:tcPr>
            <w:tcW w:w="1660" w:type="dxa"/>
            <w:tcBorders>
              <w:top w:val="nil"/>
              <w:left w:val="nil"/>
              <w:bottom w:val="dashed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 restaurace Na Palouku</w:t>
            </w:r>
          </w:p>
        </w:tc>
        <w:tc>
          <w:tcPr>
            <w:tcW w:w="1660" w:type="dxa"/>
            <w:tcBorders>
              <w:top w:val="nil"/>
              <w:left w:val="nil"/>
              <w:bottom w:val="dashed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proti zastávce ČD</w:t>
            </w:r>
          </w:p>
        </w:tc>
        <w:tc>
          <w:tcPr>
            <w:tcW w:w="1660" w:type="dxa"/>
            <w:tcBorders>
              <w:top w:val="nil"/>
              <w:left w:val="nil"/>
              <w:bottom w:val="dashed" w:sz="8" w:space="0" w:color="000000"/>
              <w:right w:val="single" w:sz="8" w:space="0" w:color="000000"/>
            </w:tcBorders>
            <w:shd w:val="clear" w:color="auto" w:fill="EBF1DE"/>
            <w:vAlign w:val="center"/>
          </w:tcPr>
          <w:p w:rsidR="00D9595B" w:rsidRDefault="00F33843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tábořiště U Jezu (v letní sezóně)</w:t>
            </w:r>
          </w:p>
        </w:tc>
      </w:tr>
      <w:tr w:rsidR="00D9595B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D9595B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D9595B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D9595B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D9595B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Textil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</w:tr>
      <w:tr w:rsidR="00D9595B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Bioodpady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</w:tr>
      <w:tr w:rsidR="00D9595B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Jedlé tuky a oleje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595B" w:rsidRDefault="00F33843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</w:t>
            </w:r>
          </w:p>
        </w:tc>
      </w:tr>
    </w:tbl>
    <w:p w:rsidR="00D9595B" w:rsidRDefault="00D9595B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F338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Zvláštní sběrné nádoby jsou barevně odlišeny a označeny příslušnými nápisy:</w:t>
      </w:r>
    </w:p>
    <w:p w:rsidR="00D9595B" w:rsidRDefault="00F33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Biologické odpady, barva hnědá.</w:t>
      </w:r>
    </w:p>
    <w:p w:rsidR="00D9595B" w:rsidRDefault="00F33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Papír, barva modrá.</w:t>
      </w:r>
    </w:p>
    <w:p w:rsidR="00D9595B" w:rsidRDefault="00F33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Plasty, PET lahve, barva žlutá.</w:t>
      </w:r>
    </w:p>
    <w:p w:rsidR="00D9595B" w:rsidRDefault="00F33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Sklo, barva zelená.</w:t>
      </w:r>
    </w:p>
    <w:p w:rsidR="00D9595B" w:rsidRDefault="00F33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Kovy, barva šedá,</w:t>
      </w:r>
    </w:p>
    <w:p w:rsidR="00D9595B" w:rsidRDefault="00F33843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Jedlé oleje a tuky, barva černá.</w:t>
      </w:r>
    </w:p>
    <w:p w:rsidR="00D9595B" w:rsidRDefault="00F33843">
      <w:pPr>
        <w:numPr>
          <w:ilvl w:val="0"/>
          <w:numId w:val="4"/>
        </w:numPr>
        <w:spacing w:after="120" w:line="276" w:lineRule="auto"/>
        <w:ind w:left="714" w:hanging="357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Textil, barva bílá.</w:t>
      </w:r>
    </w:p>
    <w:p w:rsidR="00D9595B" w:rsidRDefault="00F33843">
      <w:pPr>
        <w:numPr>
          <w:ilvl w:val="0"/>
          <w:numId w:val="1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D9595B" w:rsidRDefault="00F33843">
      <w:pPr>
        <w:numPr>
          <w:ilvl w:val="0"/>
          <w:numId w:val="1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D9595B" w:rsidRDefault="00F33843">
      <w:pPr>
        <w:numPr>
          <w:ilvl w:val="0"/>
          <w:numId w:val="1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Kovy lze také odevzdávat ve sběrném dvoře, který je umístěn na pozemku p. č. 305/98.</w:t>
      </w:r>
    </w:p>
    <w:p w:rsidR="00D9595B" w:rsidRDefault="00D9595B"/>
    <w:p w:rsidR="00D9595B" w:rsidRDefault="00F33843">
      <w:pPr>
        <w:pStyle w:val="Nadpis2"/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Čl. 4</w:t>
      </w:r>
    </w:p>
    <w:p w:rsidR="00D9595B" w:rsidRDefault="00F33843">
      <w:pPr>
        <w:pStyle w:val="Nadpis2"/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 xml:space="preserve"> Svoz nebezpečných složek komunálního odpadu</w:t>
      </w:r>
    </w:p>
    <w:p w:rsidR="00D9595B" w:rsidRDefault="00D9595B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  <w:highlight w:val="yellow"/>
        </w:rPr>
      </w:pPr>
    </w:p>
    <w:p w:rsidR="00D9595B" w:rsidRDefault="00F33843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Svoz nebezpečných složek komunálního odpadu je zajišťován ze sběrného dvora na pozemku p. č. 305/98. Odkládání je průběžné, dle potřeby.</w:t>
      </w:r>
    </w:p>
    <w:p w:rsidR="00D9595B" w:rsidRDefault="00F33843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D9595B" w:rsidRDefault="00D9595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D9595B" w:rsidRDefault="00F3384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5</w:t>
      </w:r>
    </w:p>
    <w:p w:rsidR="00D9595B" w:rsidRDefault="00F33843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Svoz objemného odpadu</w:t>
      </w:r>
    </w:p>
    <w:p w:rsidR="00D9595B" w:rsidRDefault="00D9595B">
      <w:pPr>
        <w:spacing w:line="276" w:lineRule="auto"/>
        <w:ind w:left="36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D9595B" w:rsidRDefault="00F33843">
      <w:pPr>
        <w:numPr>
          <w:ilvl w:val="0"/>
          <w:numId w:val="10"/>
        </w:num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Svoz objemného odpadu je zajišťován ze sběrného dvora na pozemku p. č. 305/98. Odkládání je průběžné, dle potřeby.</w:t>
      </w:r>
    </w:p>
    <w:p w:rsidR="00D9595B" w:rsidRDefault="00F3384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Soustřeďování objemného odpadu podléhá požadavkům stanoveným v čl. 3 odst. 4 a 5. </w:t>
      </w:r>
    </w:p>
    <w:p w:rsidR="00D9595B" w:rsidRDefault="00D9595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D9595B" w:rsidRDefault="00F3384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6</w:t>
      </w:r>
    </w:p>
    <w:p w:rsidR="00D9595B" w:rsidRDefault="00F3384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Soustřeďování směsného komunálního odpadu </w:t>
      </w:r>
    </w:p>
    <w:p w:rsidR="00D9595B" w:rsidRDefault="00D9595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D9595B" w:rsidRDefault="00F33843">
      <w:pPr>
        <w:widowControl w:val="0"/>
        <w:spacing w:after="120" w:line="276" w:lineRule="auto"/>
        <w:ind w:left="425" w:hanging="425"/>
        <w:jc w:val="both"/>
        <w:rPr>
          <w:rFonts w:ascii="Arial" w:eastAsia="Arial" w:hAnsi="Arial" w:cs="Arial"/>
          <w:i/>
          <w:color w:val="00B0F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Směsný komunální odpad se odkládá do sběrných nádob. Pro účely této vyhlášky se sběrnými nádobami rozumějí</w:t>
      </w:r>
      <w:r>
        <w:rPr>
          <w:rFonts w:ascii="Arial" w:eastAsia="Arial" w:hAnsi="Arial" w:cs="Arial"/>
          <w:color w:val="00B0F0"/>
          <w:sz w:val="22"/>
          <w:szCs w:val="22"/>
        </w:rPr>
        <w:t>:</w:t>
      </w:r>
      <w:r>
        <w:rPr>
          <w:rFonts w:ascii="Arial" w:eastAsia="Arial" w:hAnsi="Arial" w:cs="Arial"/>
          <w:i/>
          <w:color w:val="00B0F0"/>
          <w:sz w:val="22"/>
          <w:szCs w:val="22"/>
        </w:rPr>
        <w:t xml:space="preserve">   </w:t>
      </w:r>
    </w:p>
    <w:p w:rsidR="00D9595B" w:rsidRDefault="00F33843">
      <w:pPr>
        <w:widowControl w:val="0"/>
        <w:numPr>
          <w:ilvl w:val="0"/>
          <w:numId w:val="5"/>
        </w:numPr>
        <w:spacing w:line="276" w:lineRule="auto"/>
        <w:ind w:firstLine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Popelnice (110, 120 a 240 litrů).</w:t>
      </w:r>
    </w:p>
    <w:p w:rsidR="00D9595B" w:rsidRDefault="00F33843">
      <w:pPr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Velkoobjemové kontejnery (umístěné před požární nádrž</w:t>
      </w:r>
      <w:r w:rsidR="0046151B"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 proti nádraží ČD, tábořiště U Jezu – v letní sezóně).</w:t>
      </w:r>
    </w:p>
    <w:p w:rsidR="00D9595B" w:rsidRDefault="00F33843">
      <w:pPr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Odpadkové koše (umístěné na veřejných prostranstvích v obci, sloužící pro odkládání drobného směsného komunálního odpadu).</w:t>
      </w:r>
    </w:p>
    <w:p w:rsidR="00D9595B" w:rsidRDefault="00F33843">
      <w:pPr>
        <w:spacing w:after="120" w:line="276" w:lineRule="auto"/>
        <w:ind w:left="284" w:hanging="284"/>
        <w:jc w:val="both"/>
        <w:rPr>
          <w:rFonts w:ascii="Arial" w:eastAsia="Arial" w:hAnsi="Arial" w:cs="Arial"/>
          <w:color w:val="00B0F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</w:t>
      </w:r>
      <w:r>
        <w:rPr>
          <w:rFonts w:ascii="Arial" w:eastAsia="Arial" w:hAnsi="Arial" w:cs="Arial"/>
          <w:sz w:val="22"/>
          <w:szCs w:val="22"/>
        </w:rPr>
        <w:tab/>
        <w:t xml:space="preserve">Soustřeďování směsného komunálního odpadu podléhá požadavkům stanoveným </w:t>
      </w:r>
      <w:r>
        <w:rPr>
          <w:rFonts w:ascii="Arial" w:eastAsia="Arial" w:hAnsi="Arial" w:cs="Arial"/>
          <w:sz w:val="22"/>
          <w:szCs w:val="22"/>
        </w:rPr>
        <w:br/>
        <w:t xml:space="preserve">v čl. 3 odst. 4 a 5. </w:t>
      </w:r>
    </w:p>
    <w:p w:rsidR="00D9595B" w:rsidRDefault="00D9595B">
      <w:pPr>
        <w:spacing w:after="120" w:line="276" w:lineRule="auto"/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:rsidR="00D9595B" w:rsidRDefault="00F33843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7</w:t>
      </w:r>
    </w:p>
    <w:p w:rsidR="00D9595B" w:rsidRDefault="00F33843">
      <w:pPr>
        <w:pStyle w:val="Nadpis2"/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D9595B" w:rsidRDefault="00D9595B">
      <w:pPr>
        <w:spacing w:line="276" w:lineRule="auto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F33843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Právnické a podnikající fyzické osoby zapojené do obecního systému na základě smlouvy s obcí jsou povinny předávat komunální odpad vyjmenovaný v čl. 2 odst. 1 do sběrných nádob umístěných na</w:t>
      </w:r>
      <w:r w:rsidR="005B4CFD">
        <w:rPr>
          <w:rFonts w:ascii="Arial" w:eastAsia="Arial" w:hAnsi="Arial" w:cs="Arial"/>
          <w:sz w:val="22"/>
          <w:szCs w:val="22"/>
        </w:rPr>
        <w:t xml:space="preserve"> stanovištích dle čl. 3 odst. 2</w:t>
      </w:r>
      <w:r w:rsidR="00890888">
        <w:rPr>
          <w:rFonts w:ascii="Arial" w:eastAsia="Arial" w:hAnsi="Arial" w:cs="Arial"/>
          <w:sz w:val="22"/>
          <w:szCs w:val="22"/>
        </w:rPr>
        <w:t xml:space="preserve"> </w:t>
      </w:r>
      <w:r w:rsidR="00890888" w:rsidRPr="00926878">
        <w:rPr>
          <w:rFonts w:ascii="Arial" w:eastAsia="Arial" w:hAnsi="Arial" w:cs="Arial"/>
          <w:sz w:val="22"/>
          <w:szCs w:val="22"/>
        </w:rPr>
        <w:t>mimo složek n</w:t>
      </w:r>
      <w:r w:rsidR="005B4CFD" w:rsidRPr="00926878">
        <w:rPr>
          <w:rFonts w:ascii="Arial" w:eastAsia="Arial" w:hAnsi="Arial" w:cs="Arial"/>
          <w:sz w:val="22"/>
          <w:szCs w:val="22"/>
        </w:rPr>
        <w:t>ebezpečný odpad a objemné odpady</w:t>
      </w:r>
      <w:r w:rsidR="00890888" w:rsidRPr="00926878">
        <w:rPr>
          <w:rFonts w:ascii="Arial" w:eastAsia="Arial" w:hAnsi="Arial" w:cs="Arial"/>
          <w:sz w:val="22"/>
          <w:szCs w:val="22"/>
        </w:rPr>
        <w:t>, které</w:t>
      </w:r>
      <w:r w:rsidR="005B4CFD" w:rsidRPr="00926878">
        <w:rPr>
          <w:rFonts w:ascii="Arial" w:eastAsia="Arial" w:hAnsi="Arial" w:cs="Arial"/>
          <w:sz w:val="22"/>
          <w:szCs w:val="22"/>
        </w:rPr>
        <w:t xml:space="preserve"> jsou </w:t>
      </w:r>
      <w:r w:rsidR="00890888" w:rsidRPr="00926878">
        <w:rPr>
          <w:rFonts w:ascii="Arial" w:eastAsia="Arial" w:hAnsi="Arial" w:cs="Arial"/>
          <w:sz w:val="22"/>
          <w:szCs w:val="22"/>
        </w:rPr>
        <w:t xml:space="preserve">ze systému </w:t>
      </w:r>
      <w:r w:rsidR="005B4CFD" w:rsidRPr="00926878">
        <w:rPr>
          <w:rFonts w:ascii="Arial" w:eastAsia="Arial" w:hAnsi="Arial" w:cs="Arial"/>
          <w:sz w:val="22"/>
          <w:szCs w:val="22"/>
        </w:rPr>
        <w:t>vyloučeny</w:t>
      </w:r>
      <w:r w:rsidR="00890888" w:rsidRPr="00926878">
        <w:rPr>
          <w:rFonts w:ascii="Arial" w:eastAsia="Arial" w:hAnsi="Arial" w:cs="Arial"/>
          <w:sz w:val="22"/>
          <w:szCs w:val="22"/>
        </w:rPr>
        <w:t>.</w:t>
      </w:r>
      <w:r w:rsidR="005B4CF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Směsný komunální odpad </w:t>
      </w:r>
      <w:r w:rsidR="001E5C0F">
        <w:rPr>
          <w:rFonts w:ascii="Arial" w:eastAsia="Arial" w:hAnsi="Arial" w:cs="Arial"/>
          <w:sz w:val="22"/>
          <w:szCs w:val="22"/>
        </w:rPr>
        <w:t xml:space="preserve">předávají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do </w:t>
      </w:r>
      <w:r w:rsidR="0046151B">
        <w:rPr>
          <w:rFonts w:ascii="Arial" w:eastAsia="Arial" w:hAnsi="Arial" w:cs="Arial"/>
          <w:sz w:val="22"/>
          <w:szCs w:val="22"/>
        </w:rPr>
        <w:t>nádob (čl. 6 odst. 1a) umístěných u svých provozoven</w:t>
      </w:r>
      <w:r w:rsidR="001E5C0F">
        <w:rPr>
          <w:rFonts w:ascii="Arial" w:eastAsia="Arial" w:hAnsi="Arial" w:cs="Arial"/>
          <w:sz w:val="22"/>
          <w:szCs w:val="22"/>
        </w:rPr>
        <w:t xml:space="preserve"> (sídla)</w:t>
      </w:r>
      <w:r w:rsidR="00512B84">
        <w:rPr>
          <w:rFonts w:ascii="Arial" w:eastAsia="Arial" w:hAnsi="Arial" w:cs="Arial"/>
          <w:sz w:val="22"/>
          <w:szCs w:val="22"/>
        </w:rPr>
        <w:t xml:space="preserve"> nebo do </w:t>
      </w:r>
      <w:bookmarkStart w:id="0" w:name="_GoBack"/>
      <w:bookmarkEnd w:id="0"/>
      <w:r w:rsidR="00512B84">
        <w:rPr>
          <w:rFonts w:ascii="Arial" w:hAnsi="Arial" w:cs="Arial"/>
          <w:sz w:val="22"/>
          <w:szCs w:val="22"/>
        </w:rPr>
        <w:t>velkoobjemových kontejnerů umístěných dle č. 6 odst. 1 písm. b)</w:t>
      </w:r>
      <w:r w:rsidR="00512B84">
        <w:rPr>
          <w:rFonts w:ascii="Arial" w:hAnsi="Arial" w:cs="Arial"/>
          <w:sz w:val="22"/>
          <w:szCs w:val="22"/>
        </w:rPr>
        <w:t>.</w:t>
      </w:r>
    </w:p>
    <w:p w:rsidR="00D9595B" w:rsidRPr="00926878" w:rsidRDefault="00F33843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926878">
        <w:rPr>
          <w:rFonts w:ascii="Arial" w:eastAsia="Arial" w:hAnsi="Arial" w:cs="Arial"/>
          <w:sz w:val="22"/>
          <w:szCs w:val="22"/>
        </w:rPr>
        <w:t xml:space="preserve">Výše úhrady za zapojení do obecního systému </w:t>
      </w:r>
      <w:r w:rsidR="00890888" w:rsidRPr="00926878">
        <w:rPr>
          <w:rFonts w:ascii="Arial" w:eastAsia="Arial" w:hAnsi="Arial" w:cs="Arial"/>
          <w:sz w:val="22"/>
          <w:szCs w:val="22"/>
        </w:rPr>
        <w:t>je stanoven podle ceníku schváleného zastupitelstvem obce a zveřejněném na webových stránkách obce.</w:t>
      </w:r>
    </w:p>
    <w:p w:rsidR="00D9595B" w:rsidRDefault="00F33843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Úhrada se vybírá jednorázově,</w:t>
      </w:r>
      <w:r>
        <w:rPr>
          <w:rFonts w:ascii="Arial" w:eastAsia="Arial" w:hAnsi="Arial" w:cs="Arial"/>
          <w:color w:val="00B0F0"/>
          <w:sz w:val="22"/>
          <w:szCs w:val="22"/>
        </w:rPr>
        <w:t xml:space="preserve"> </w:t>
      </w:r>
      <w:r w:rsidR="00890888">
        <w:rPr>
          <w:rFonts w:ascii="Arial" w:eastAsia="Arial" w:hAnsi="Arial" w:cs="Arial"/>
          <w:sz w:val="22"/>
          <w:szCs w:val="22"/>
        </w:rPr>
        <w:t>a to v hotovosti na o</w:t>
      </w:r>
      <w:r>
        <w:rPr>
          <w:rFonts w:ascii="Arial" w:eastAsia="Arial" w:hAnsi="Arial" w:cs="Arial"/>
          <w:sz w:val="22"/>
          <w:szCs w:val="22"/>
        </w:rPr>
        <w:t>becním úřadě nebo převodem na účet Obce Račice.</w:t>
      </w:r>
    </w:p>
    <w:p w:rsidR="00D9595B" w:rsidRDefault="00D9595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D9595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F33843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Čl. </w:t>
      </w:r>
      <w:r w:rsidR="00483AE0">
        <w:rPr>
          <w:rFonts w:ascii="Arial" w:eastAsia="Arial" w:hAnsi="Arial" w:cs="Arial"/>
          <w:b/>
          <w:sz w:val="22"/>
          <w:szCs w:val="22"/>
        </w:rPr>
        <w:t>8</w:t>
      </w:r>
    </w:p>
    <w:p w:rsidR="00D9595B" w:rsidRDefault="00F33843">
      <w:pPr>
        <w:pStyle w:val="Nadpis2"/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 xml:space="preserve">Nakládání s výrobky s ukončenou životností v rámci služby pro výrobce </w:t>
      </w:r>
    </w:p>
    <w:p w:rsidR="00D9595B" w:rsidRDefault="00F33843">
      <w:pPr>
        <w:pStyle w:val="Nadpis2"/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(zpětný odběr)</w:t>
      </w:r>
    </w:p>
    <w:p w:rsidR="00D9595B" w:rsidRDefault="00D9595B"/>
    <w:p w:rsidR="00D9595B" w:rsidRDefault="00F33843">
      <w:pPr>
        <w:numPr>
          <w:ilvl w:val="0"/>
          <w:numId w:val="8"/>
        </w:numPr>
        <w:spacing w:after="120" w:line="276" w:lineRule="auto"/>
        <w:ind w:left="42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D9595B" w:rsidRDefault="00F33843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elektrozařízení</w:t>
      </w:r>
    </w:p>
    <w:p w:rsidR="00D9595B" w:rsidRDefault="00F33843" w:rsidP="00945AD7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baterie a akumulátory</w:t>
      </w:r>
    </w:p>
    <w:p w:rsidR="00945AD7" w:rsidRDefault="00945AD7" w:rsidP="00945AD7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F33843">
      <w:pPr>
        <w:numPr>
          <w:ilvl w:val="0"/>
          <w:numId w:val="8"/>
        </w:numPr>
        <w:spacing w:line="276" w:lineRule="auto"/>
        <w:ind w:left="36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Výrobky s ukončenou životností jako elektrozařízení, domácí spotřebiče, akumulátory, pneumatiky atd. uvedené v odst. 1 lze předávat do sběrného dvora na pozemku p. č. 305/98. Drobné elektrozařízení a baterie lze odevzdávat v obchodě na obecním úřadě.</w:t>
      </w:r>
    </w:p>
    <w:p w:rsidR="00D9595B" w:rsidRDefault="00D9595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D9595B" w:rsidRDefault="00D9595B">
      <w:p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483AE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9</w:t>
      </w:r>
    </w:p>
    <w:p w:rsidR="00D9595B" w:rsidRDefault="00F3384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Nakládání se stavebním a demoličním odpadem</w:t>
      </w:r>
    </w:p>
    <w:p w:rsidR="00D9595B" w:rsidRDefault="00D9595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D9595B" w:rsidRDefault="00F33843">
      <w:pPr>
        <w:numPr>
          <w:ilvl w:val="0"/>
          <w:numId w:val="9"/>
        </w:numPr>
        <w:spacing w:after="120" w:line="276" w:lineRule="auto"/>
        <w:ind w:left="425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eastAsia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D9595B" w:rsidRDefault="00F33843">
      <w:pPr>
        <w:numPr>
          <w:ilvl w:val="0"/>
          <w:numId w:val="9"/>
        </w:numPr>
        <w:spacing w:after="120" w:line="276" w:lineRule="auto"/>
        <w:ind w:left="425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Stavební a demoliční odpad lze předávat po dohodě do velkoobjemového kontejneru. Kontejner bude přistaven dle dohody na předem určené místo.</w:t>
      </w:r>
      <w:r>
        <w:rPr>
          <w:rFonts w:ascii="Arial" w:eastAsia="Arial" w:hAnsi="Arial" w:cs="Arial"/>
          <w:color w:val="00B0F0"/>
          <w:sz w:val="22"/>
          <w:szCs w:val="22"/>
        </w:rPr>
        <w:t xml:space="preserve"> </w:t>
      </w:r>
    </w:p>
    <w:p w:rsidR="00D9595B" w:rsidRDefault="00F33843">
      <w:pPr>
        <w:numPr>
          <w:ilvl w:val="0"/>
          <w:numId w:val="9"/>
        </w:numPr>
        <w:spacing w:after="120" w:line="276" w:lineRule="auto"/>
        <w:ind w:left="425" w:hanging="426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Fyzické osoby mohou po dohodě předávat stavební a demoliční odpad do sběrného dvora na pozemku p. č. 305/98.</w:t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Celková maximální hmotnost stavebního a demoličního odpadu od fyzických osob, předaného do sběrného dvora činí 100 kg na osobu a rok.</w:t>
      </w:r>
    </w:p>
    <w:p w:rsidR="00D9595B" w:rsidRDefault="00D9595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D9595B" w:rsidRDefault="00483AE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10</w:t>
      </w:r>
    </w:p>
    <w:p w:rsidR="00D9595B" w:rsidRDefault="00F3384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Zrušovací ustanovení</w:t>
      </w:r>
    </w:p>
    <w:p w:rsidR="00D9595B" w:rsidRDefault="00D9595B">
      <w:pPr>
        <w:spacing w:line="276" w:lineRule="auto"/>
        <w:ind w:left="36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D9595B" w:rsidRDefault="00F33843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>Zrušuje se obecně závazná vyhláška č. 5/202</w:t>
      </w:r>
      <w:r w:rsidR="00890888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 o stanovení obecního systému odpadového </w:t>
      </w:r>
      <w:r w:rsidR="00890888"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ospodářství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ze dne 1</w:t>
      </w:r>
      <w:r w:rsidR="00890888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 w:rsidR="00356D7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12.</w:t>
      </w:r>
      <w:r w:rsidR="00356D7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</w:t>
      </w:r>
      <w:r w:rsidR="00890888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</w:p>
    <w:p w:rsidR="00D9595B" w:rsidRDefault="00D9595B">
      <w:pPr>
        <w:spacing w:before="120" w:line="276" w:lineRule="auto"/>
        <w:jc w:val="both"/>
        <w:rPr>
          <w:rFonts w:ascii="Arial" w:eastAsia="Arial" w:hAnsi="Arial" w:cs="Arial"/>
        </w:rPr>
      </w:pPr>
    </w:p>
    <w:p w:rsidR="00356D72" w:rsidRDefault="00356D72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356D72" w:rsidRDefault="00356D72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D9595B" w:rsidRDefault="00F33843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Čl. 1</w:t>
      </w:r>
      <w:r w:rsidR="00483AE0">
        <w:rPr>
          <w:rFonts w:ascii="Arial" w:eastAsia="Arial" w:hAnsi="Arial" w:cs="Arial"/>
          <w:b/>
          <w:sz w:val="22"/>
          <w:szCs w:val="22"/>
        </w:rPr>
        <w:t>1</w:t>
      </w:r>
    </w:p>
    <w:p w:rsidR="00D9595B" w:rsidRDefault="00F338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Účinnost</w:t>
      </w:r>
    </w:p>
    <w:p w:rsidR="00D9595B" w:rsidRDefault="00D9595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D9595B" w:rsidRDefault="00F33843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D9595B" w:rsidRDefault="00D959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i/>
          <w:color w:val="1A4BD6"/>
          <w:sz w:val="22"/>
          <w:szCs w:val="22"/>
        </w:rPr>
      </w:pPr>
    </w:p>
    <w:p w:rsidR="00D9595B" w:rsidRDefault="00D9595B">
      <w:pPr>
        <w:spacing w:before="120"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D9595B">
      <w:pPr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D9595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9595B" w:rsidRDefault="00F33843">
      <w:pPr>
        <w:spacing w:line="276" w:lineRule="auto"/>
        <w:ind w:firstLine="708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</w:p>
    <w:p w:rsidR="00D9595B" w:rsidRDefault="00F33843">
      <w:pPr>
        <w:spacing w:line="276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………………...……………….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…………………..…………</w:t>
      </w:r>
    </w:p>
    <w:p w:rsidR="00D9595B" w:rsidRDefault="00356D72" w:rsidP="00356D72">
      <w:pPr>
        <w:spacing w:line="276" w:lineRule="auto"/>
        <w:ind w:left="709" w:hanging="4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Jiří Svoboda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Bc. Tomáš Kohout       </w:t>
      </w:r>
      <w:r>
        <w:rPr>
          <w:rFonts w:ascii="Arial" w:eastAsia="Arial" w:hAnsi="Arial" w:cs="Arial"/>
          <w:sz w:val="22"/>
          <w:szCs w:val="22"/>
        </w:rPr>
        <w:br/>
        <w:t xml:space="preserve">      místostarosta</w:t>
      </w:r>
      <w:r w:rsidR="00F33843">
        <w:rPr>
          <w:rFonts w:ascii="Arial" w:eastAsia="Arial" w:hAnsi="Arial" w:cs="Arial"/>
          <w:sz w:val="22"/>
          <w:szCs w:val="22"/>
        </w:rPr>
        <w:tab/>
      </w:r>
      <w:r w:rsidR="00F33843">
        <w:rPr>
          <w:rFonts w:ascii="Arial" w:eastAsia="Arial" w:hAnsi="Arial" w:cs="Arial"/>
          <w:sz w:val="22"/>
          <w:szCs w:val="22"/>
        </w:rPr>
        <w:tab/>
      </w:r>
      <w:r w:rsidR="00F33843">
        <w:rPr>
          <w:rFonts w:ascii="Arial" w:eastAsia="Arial" w:hAnsi="Arial" w:cs="Arial"/>
          <w:sz w:val="22"/>
          <w:szCs w:val="22"/>
        </w:rPr>
        <w:tab/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</w:t>
      </w:r>
      <w:r w:rsidR="00F33843">
        <w:rPr>
          <w:rFonts w:ascii="Arial" w:eastAsia="Arial" w:hAnsi="Arial" w:cs="Arial"/>
          <w:sz w:val="22"/>
          <w:szCs w:val="22"/>
        </w:rPr>
        <w:t xml:space="preserve">            </w:t>
      </w:r>
      <w:r w:rsidR="00F33843">
        <w:rPr>
          <w:rFonts w:ascii="Arial" w:eastAsia="Arial" w:hAnsi="Arial" w:cs="Arial"/>
          <w:i/>
          <w:sz w:val="22"/>
          <w:szCs w:val="22"/>
        </w:rPr>
        <w:t xml:space="preserve"> </w:t>
      </w:r>
      <w:r w:rsidR="00F33843">
        <w:rPr>
          <w:rFonts w:ascii="Arial" w:eastAsia="Arial" w:hAnsi="Arial" w:cs="Arial"/>
          <w:sz w:val="22"/>
          <w:szCs w:val="22"/>
        </w:rPr>
        <w:t>starosta</w:t>
      </w:r>
      <w:r w:rsidR="00F33843">
        <w:rPr>
          <w:rFonts w:ascii="Arial" w:eastAsia="Arial" w:hAnsi="Arial" w:cs="Arial"/>
          <w:sz w:val="22"/>
          <w:szCs w:val="22"/>
        </w:rPr>
        <w:tab/>
      </w:r>
      <w:r w:rsidR="00F33843">
        <w:rPr>
          <w:rFonts w:ascii="Arial" w:eastAsia="Arial" w:hAnsi="Arial" w:cs="Arial"/>
          <w:sz w:val="22"/>
          <w:szCs w:val="22"/>
        </w:rPr>
        <w:tab/>
      </w:r>
      <w:r w:rsidR="00F33843">
        <w:rPr>
          <w:rFonts w:ascii="Arial" w:eastAsia="Arial" w:hAnsi="Arial" w:cs="Arial"/>
          <w:sz w:val="22"/>
          <w:szCs w:val="22"/>
        </w:rPr>
        <w:tab/>
      </w:r>
      <w:r w:rsidR="00F33843">
        <w:rPr>
          <w:rFonts w:ascii="Arial" w:eastAsia="Arial" w:hAnsi="Arial" w:cs="Arial"/>
          <w:sz w:val="22"/>
          <w:szCs w:val="22"/>
        </w:rPr>
        <w:tab/>
      </w:r>
      <w:r w:rsidR="00F33843">
        <w:rPr>
          <w:rFonts w:ascii="Arial" w:eastAsia="Arial" w:hAnsi="Arial" w:cs="Arial"/>
          <w:sz w:val="22"/>
          <w:szCs w:val="22"/>
        </w:rPr>
        <w:tab/>
        <w:t xml:space="preserve">             </w:t>
      </w:r>
    </w:p>
    <w:p w:rsidR="00D9595B" w:rsidRDefault="00D959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D9595B" w:rsidRDefault="00D959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D9595B" w:rsidRDefault="00D959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D9595B" w:rsidRDefault="00D9595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D9595B" w:rsidRDefault="00D9595B">
      <w:pPr>
        <w:rPr>
          <w:rFonts w:ascii="Arial" w:eastAsia="Arial" w:hAnsi="Arial" w:cs="Arial"/>
          <w:sz w:val="22"/>
          <w:szCs w:val="22"/>
        </w:rPr>
      </w:pPr>
    </w:p>
    <w:sectPr w:rsidR="00D9595B">
      <w:footerReference w:type="default" r:id="rId9"/>
      <w:pgSz w:w="11906" w:h="16838"/>
      <w:pgMar w:top="1418" w:right="1418" w:bottom="1985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5B" w:rsidRDefault="004A525B">
      <w:r>
        <w:separator/>
      </w:r>
    </w:p>
  </w:endnote>
  <w:endnote w:type="continuationSeparator" w:id="0">
    <w:p w:rsidR="004A525B" w:rsidRDefault="004A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95B" w:rsidRDefault="00F338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2B84">
      <w:rPr>
        <w:noProof/>
        <w:color w:val="000000"/>
      </w:rPr>
      <w:t>5</w:t>
    </w:r>
    <w:r>
      <w:rPr>
        <w:color w:val="000000"/>
      </w:rPr>
      <w:fldChar w:fldCharType="end"/>
    </w:r>
  </w:p>
  <w:p w:rsidR="00D9595B" w:rsidRDefault="00D95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5B" w:rsidRDefault="004A525B">
      <w:r>
        <w:separator/>
      </w:r>
    </w:p>
  </w:footnote>
  <w:footnote w:type="continuationSeparator" w:id="0">
    <w:p w:rsidR="004A525B" w:rsidRDefault="004A525B">
      <w:r>
        <w:continuationSeparator/>
      </w:r>
    </w:p>
  </w:footnote>
  <w:footnote w:id="1">
    <w:p w:rsidR="00D9595B" w:rsidRDefault="00F338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§ 61 zákona o odpadech</w:t>
      </w:r>
    </w:p>
  </w:footnote>
  <w:footnote w:id="2">
    <w:p w:rsidR="00D9595B" w:rsidRDefault="00F338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37D"/>
    <w:multiLevelType w:val="multilevel"/>
    <w:tmpl w:val="98AEE5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970950"/>
    <w:multiLevelType w:val="multilevel"/>
    <w:tmpl w:val="D4123D2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69055C"/>
    <w:multiLevelType w:val="multilevel"/>
    <w:tmpl w:val="90D0F83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32297"/>
    <w:multiLevelType w:val="multilevel"/>
    <w:tmpl w:val="8B3E30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261EF7"/>
    <w:multiLevelType w:val="multilevel"/>
    <w:tmpl w:val="50A2E5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46BB5"/>
    <w:multiLevelType w:val="multilevel"/>
    <w:tmpl w:val="959AB16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487F8A"/>
    <w:multiLevelType w:val="multilevel"/>
    <w:tmpl w:val="2F9003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5E4F0D"/>
    <w:multiLevelType w:val="multilevel"/>
    <w:tmpl w:val="E7565E2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1B5A2B"/>
    <w:multiLevelType w:val="multilevel"/>
    <w:tmpl w:val="FDEC0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555EC"/>
    <w:multiLevelType w:val="multilevel"/>
    <w:tmpl w:val="29CAB7A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F7122"/>
    <w:multiLevelType w:val="multilevel"/>
    <w:tmpl w:val="FC4EE01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162C"/>
    <w:multiLevelType w:val="multilevel"/>
    <w:tmpl w:val="89060B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B0C559D"/>
    <w:multiLevelType w:val="multilevel"/>
    <w:tmpl w:val="46D260F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2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595B"/>
    <w:rsid w:val="001E5C0F"/>
    <w:rsid w:val="002B1635"/>
    <w:rsid w:val="00342AD3"/>
    <w:rsid w:val="00356D72"/>
    <w:rsid w:val="0046151B"/>
    <w:rsid w:val="00483AE0"/>
    <w:rsid w:val="004A525B"/>
    <w:rsid w:val="004F3A24"/>
    <w:rsid w:val="00512B84"/>
    <w:rsid w:val="005465C0"/>
    <w:rsid w:val="005B4CFD"/>
    <w:rsid w:val="0079303D"/>
    <w:rsid w:val="00890888"/>
    <w:rsid w:val="008C1CE3"/>
    <w:rsid w:val="00926878"/>
    <w:rsid w:val="00945AD7"/>
    <w:rsid w:val="00A82EF0"/>
    <w:rsid w:val="00AB36CD"/>
    <w:rsid w:val="00D309B7"/>
    <w:rsid w:val="00D9595B"/>
    <w:rsid w:val="00F3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4FGP4Fwgf3P9Aeq2nq0Q4NC3jw==">CgMxLjAyCGguZ2pkZ3hzMgloLjMwajB6bGw4AHIhMU1ndTJjSVVBMm1IZ2VtUUQtMmdxczZTWWkxcjhuQ1dH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967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NB;Kinkalová</dc:creator>
  <cp:lastModifiedBy>NB Tomas</cp:lastModifiedBy>
  <cp:revision>10</cp:revision>
  <cp:lastPrinted>2025-08-29T07:12:00Z</cp:lastPrinted>
  <dcterms:created xsi:type="dcterms:W3CDTF">2025-08-07T06:50:00Z</dcterms:created>
  <dcterms:modified xsi:type="dcterms:W3CDTF">2025-09-02T09:29:00Z</dcterms:modified>
</cp:coreProperties>
</file>