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3B6" w:rsidRDefault="004833B6" w:rsidP="004833B6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4833B6" w:rsidRDefault="004833B6" w:rsidP="004833B6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4833B6" w:rsidRDefault="004833B6" w:rsidP="004833B6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4833B6" w:rsidRDefault="004833B6" w:rsidP="004833B6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p w:rsidR="004833B6" w:rsidRPr="00755051" w:rsidRDefault="004833B6" w:rsidP="004833B6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 w:rsidRPr="00755051">
        <w:rPr>
          <w:rFonts w:ascii="Times New Roman" w:hAnsi="Times New Roman"/>
          <w:b/>
          <w:sz w:val="28"/>
          <w:szCs w:val="28"/>
        </w:rPr>
        <w:t>STATUTÁRNÍ MĚSTO KARLOVY VARY</w:t>
      </w:r>
    </w:p>
    <w:p w:rsidR="004833B6" w:rsidRPr="007B33CB" w:rsidRDefault="004833B6" w:rsidP="004833B6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 w:rsidRPr="007B33CB">
        <w:rPr>
          <w:rFonts w:ascii="Times New Roman" w:hAnsi="Times New Roman"/>
          <w:b/>
          <w:sz w:val="28"/>
          <w:szCs w:val="28"/>
        </w:rPr>
        <w:t>ZASTUPITELSTVO MĚSTA KARLOVY VARY</w:t>
      </w:r>
    </w:p>
    <w:p w:rsidR="004833B6" w:rsidRDefault="004833B6" w:rsidP="004833B6">
      <w:pPr>
        <w:pStyle w:val="Bezmezer"/>
      </w:pPr>
    </w:p>
    <w:p w:rsidR="004833B6" w:rsidRDefault="004833B6" w:rsidP="004833B6">
      <w:pPr>
        <w:pStyle w:val="Bezmezer"/>
      </w:pPr>
    </w:p>
    <w:p w:rsidR="004833B6" w:rsidRDefault="004833B6" w:rsidP="004833B6">
      <w:pPr>
        <w:rPr>
          <w:rFonts w:ascii="Times New Roman" w:hAnsi="Times New Roman"/>
        </w:rPr>
      </w:pPr>
    </w:p>
    <w:p w:rsidR="004833B6" w:rsidRDefault="004833B6" w:rsidP="004833B6">
      <w:pPr>
        <w:jc w:val="center"/>
        <w:rPr>
          <w:rFonts w:ascii="Times New Roman" w:hAnsi="Times New Roman"/>
          <w:b/>
          <w:sz w:val="32"/>
          <w:szCs w:val="32"/>
        </w:rPr>
      </w:pPr>
      <w:r w:rsidRPr="00E439FF">
        <w:rPr>
          <w:rFonts w:ascii="Times New Roman" w:hAnsi="Times New Roman"/>
          <w:b/>
          <w:noProof/>
          <w:sz w:val="32"/>
          <w:szCs w:val="32"/>
          <w:lang w:eastAsia="cs-CZ" w:bidi="ar-SA"/>
        </w:rPr>
        <w:drawing>
          <wp:inline distT="0" distB="0" distL="0" distR="0">
            <wp:extent cx="2113915" cy="2564765"/>
            <wp:effectExtent l="0" t="0" r="635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B6" w:rsidRDefault="004833B6" w:rsidP="004833B6">
      <w:pPr>
        <w:jc w:val="center"/>
        <w:rPr>
          <w:rFonts w:ascii="Times New Roman" w:hAnsi="Times New Roman"/>
          <w:b/>
          <w:sz w:val="32"/>
          <w:szCs w:val="32"/>
        </w:rPr>
      </w:pPr>
    </w:p>
    <w:p w:rsidR="004833B6" w:rsidRDefault="004833B6" w:rsidP="004833B6">
      <w:pPr>
        <w:jc w:val="center"/>
        <w:rPr>
          <w:rFonts w:ascii="Times New Roman" w:hAnsi="Times New Roman"/>
          <w:b/>
          <w:sz w:val="32"/>
          <w:szCs w:val="32"/>
        </w:rPr>
      </w:pPr>
    </w:p>
    <w:p w:rsidR="004833B6" w:rsidRDefault="004833B6" w:rsidP="004833B6">
      <w:pPr>
        <w:jc w:val="center"/>
        <w:rPr>
          <w:rFonts w:ascii="Times New Roman" w:hAnsi="Times New Roman"/>
          <w:b/>
          <w:sz w:val="32"/>
          <w:szCs w:val="32"/>
        </w:rPr>
      </w:pPr>
    </w:p>
    <w:p w:rsidR="004833B6" w:rsidRPr="00995223" w:rsidRDefault="004833B6" w:rsidP="004833B6">
      <w:pPr>
        <w:jc w:val="center"/>
        <w:rPr>
          <w:rFonts w:ascii="Times New Roman" w:hAnsi="Times New Roman"/>
          <w:b/>
          <w:sz w:val="32"/>
          <w:szCs w:val="32"/>
        </w:rPr>
      </w:pPr>
    </w:p>
    <w:p w:rsidR="004833B6" w:rsidRPr="00995223" w:rsidRDefault="004833B6" w:rsidP="004833B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OBECNĚ ZÁVAZNÁ VYHLÁŠKA</w:t>
      </w:r>
    </w:p>
    <w:p w:rsidR="004833B6" w:rsidRPr="00995223" w:rsidRDefault="004833B6" w:rsidP="004833B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STATUTÁRNÍHO MĚSTA KARLOVY VARY</w:t>
      </w:r>
    </w:p>
    <w:p w:rsidR="004833B6" w:rsidRDefault="004833B6" w:rsidP="004833B6">
      <w:pPr>
        <w:jc w:val="center"/>
        <w:rPr>
          <w:rFonts w:ascii="Times New Roman" w:hAnsi="Times New Roman"/>
          <w:b/>
        </w:rPr>
      </w:pPr>
    </w:p>
    <w:p w:rsidR="004833B6" w:rsidRPr="00BD3191" w:rsidRDefault="004833B6" w:rsidP="004833B6">
      <w:pPr>
        <w:jc w:val="center"/>
        <w:rPr>
          <w:rFonts w:ascii="Times New Roman" w:hAnsi="Times New Roman"/>
          <w:b/>
        </w:rPr>
      </w:pPr>
    </w:p>
    <w:p w:rsidR="004833B6" w:rsidRPr="00BD3191" w:rsidRDefault="004833B6" w:rsidP="004833B6">
      <w:pPr>
        <w:jc w:val="center"/>
        <w:rPr>
          <w:rFonts w:ascii="Times New Roman" w:hAnsi="Times New Roman"/>
          <w:b/>
          <w:i/>
        </w:rPr>
      </w:pPr>
    </w:p>
    <w:p w:rsidR="004833B6" w:rsidRPr="00D34083" w:rsidRDefault="00D34083" w:rsidP="004833B6">
      <w:pPr>
        <w:jc w:val="center"/>
        <w:rPr>
          <w:rFonts w:ascii="Times New Roman" w:hAnsi="Times New Roman"/>
          <w:b/>
          <w:i/>
          <w:sz w:val="28"/>
        </w:rPr>
      </w:pPr>
      <w:r w:rsidRPr="00D34083">
        <w:rPr>
          <w:rFonts w:ascii="Times New Roman" w:hAnsi="Times New Roman" w:cs="Times New Roman"/>
          <w:b/>
          <w:i/>
          <w:sz w:val="28"/>
        </w:rPr>
        <w:t>o místním poplatku za odkládání komunálního odpadu z nemovité věci</w:t>
      </w:r>
    </w:p>
    <w:p w:rsidR="004833B6" w:rsidRDefault="004833B6" w:rsidP="004833B6">
      <w:pPr>
        <w:jc w:val="center"/>
        <w:rPr>
          <w:rFonts w:ascii="Times New Roman" w:hAnsi="Times New Roman"/>
          <w:b/>
          <w:i/>
        </w:rPr>
      </w:pPr>
    </w:p>
    <w:p w:rsidR="004833B6" w:rsidRDefault="004833B6" w:rsidP="004833B6">
      <w:pPr>
        <w:jc w:val="center"/>
        <w:rPr>
          <w:rFonts w:ascii="Times New Roman" w:hAnsi="Times New Roman"/>
          <w:b/>
          <w:i/>
        </w:rPr>
      </w:pPr>
    </w:p>
    <w:p w:rsidR="004833B6" w:rsidRDefault="004833B6" w:rsidP="004833B6">
      <w:pPr>
        <w:jc w:val="center"/>
        <w:rPr>
          <w:rFonts w:ascii="Times New Roman" w:hAnsi="Times New Roman"/>
          <w:b/>
          <w:i/>
        </w:rPr>
      </w:pPr>
    </w:p>
    <w:p w:rsidR="004833B6" w:rsidRPr="00110BB9" w:rsidRDefault="004833B6" w:rsidP="004833B6">
      <w:pPr>
        <w:jc w:val="center"/>
        <w:rPr>
          <w:rFonts w:ascii="Times New Roman" w:hAnsi="Times New Roman"/>
          <w:b/>
          <w:i/>
        </w:rPr>
      </w:pPr>
    </w:p>
    <w:p w:rsidR="004833B6" w:rsidRPr="000E55D4" w:rsidRDefault="004833B6" w:rsidP="004833B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schválena</w:t>
      </w:r>
      <w:r w:rsidRPr="000E55D4">
        <w:rPr>
          <w:rFonts w:ascii="Times New Roman" w:hAnsi="Times New Roman"/>
          <w:b/>
          <w:sz w:val="28"/>
          <w:szCs w:val="28"/>
        </w:rPr>
        <w:t xml:space="preserve"> dne </w:t>
      </w:r>
      <w:r>
        <w:rPr>
          <w:rFonts w:ascii="Times New Roman" w:hAnsi="Times New Roman"/>
          <w:b/>
          <w:sz w:val="28"/>
          <w:szCs w:val="28"/>
        </w:rPr>
        <w:t>17. prosince 2024</w:t>
      </w:r>
    </w:p>
    <w:p w:rsidR="004833B6" w:rsidRDefault="004833B6" w:rsidP="004833B6">
      <w:pPr>
        <w:jc w:val="center"/>
        <w:rPr>
          <w:rFonts w:ascii="Times New Roman" w:hAnsi="Times New Roman"/>
          <w:b/>
        </w:rPr>
      </w:pPr>
    </w:p>
    <w:p w:rsidR="004833B6" w:rsidRPr="00BD3191" w:rsidRDefault="004833B6" w:rsidP="004833B6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4833B6" w:rsidRDefault="004833B6" w:rsidP="004833B6">
      <w:pPr>
        <w:jc w:val="center"/>
        <w:rPr>
          <w:rFonts w:ascii="Times New Roman" w:hAnsi="Times New Roman"/>
          <w:b/>
          <w:i/>
        </w:rPr>
      </w:pPr>
    </w:p>
    <w:p w:rsidR="004833B6" w:rsidRDefault="004833B6" w:rsidP="004833B6">
      <w:pPr>
        <w:jc w:val="center"/>
        <w:rPr>
          <w:rFonts w:ascii="Times New Roman" w:hAnsi="Times New Roman"/>
          <w:b/>
          <w:i/>
        </w:rPr>
      </w:pPr>
    </w:p>
    <w:p w:rsidR="004833B6" w:rsidRDefault="004833B6" w:rsidP="004833B6">
      <w:pPr>
        <w:jc w:val="center"/>
        <w:rPr>
          <w:rFonts w:ascii="Times New Roman" w:hAnsi="Times New Roman"/>
          <w:b/>
          <w:i/>
        </w:rPr>
      </w:pPr>
    </w:p>
    <w:p w:rsidR="004833B6" w:rsidRDefault="004833B6" w:rsidP="004833B6">
      <w:pPr>
        <w:jc w:val="center"/>
        <w:rPr>
          <w:rFonts w:ascii="Times New Roman" w:hAnsi="Times New Roman"/>
          <w:b/>
          <w:i/>
        </w:rPr>
      </w:pPr>
    </w:p>
    <w:p w:rsidR="004833B6" w:rsidRPr="00110BB9" w:rsidRDefault="004833B6" w:rsidP="004833B6">
      <w:pPr>
        <w:jc w:val="center"/>
        <w:rPr>
          <w:rFonts w:ascii="Times New Roman" w:hAnsi="Times New Roman"/>
          <w:b/>
          <w:i/>
        </w:rPr>
      </w:pPr>
    </w:p>
    <w:p w:rsidR="004833B6" w:rsidRPr="00755051" w:rsidRDefault="004833B6" w:rsidP="004833B6">
      <w:pPr>
        <w:rPr>
          <w:rFonts w:ascii="Times New Roman" w:hAnsi="Times New Roman"/>
          <w:b/>
          <w:i/>
          <w:sz w:val="28"/>
          <w:szCs w:val="28"/>
        </w:rPr>
      </w:pPr>
      <w:r w:rsidRPr="000E55D4">
        <w:rPr>
          <w:rFonts w:ascii="Times New Roman" w:hAnsi="Times New Roman"/>
          <w:b/>
          <w:i/>
          <w:sz w:val="28"/>
          <w:szCs w:val="28"/>
        </w:rPr>
        <w:t xml:space="preserve">účinnost od </w:t>
      </w:r>
      <w:r>
        <w:rPr>
          <w:rFonts w:ascii="Times New Roman" w:hAnsi="Times New Roman"/>
          <w:b/>
          <w:i/>
          <w:sz w:val="28"/>
          <w:szCs w:val="28"/>
        </w:rPr>
        <w:t xml:space="preserve"> 1. 1. 2025</w:t>
      </w:r>
    </w:p>
    <w:p w:rsidR="00C73BE7" w:rsidRPr="004833B6" w:rsidRDefault="000519BE">
      <w:pPr>
        <w:pStyle w:val="Nadpis1"/>
        <w:rPr>
          <w:rFonts w:ascii="Times New Roman" w:hAnsi="Times New Roman" w:cs="Times New Roman"/>
        </w:rPr>
      </w:pPr>
      <w:r w:rsidRPr="004833B6">
        <w:rPr>
          <w:rFonts w:ascii="Times New Roman" w:hAnsi="Times New Roman" w:cs="Times New Roman"/>
        </w:rPr>
        <w:lastRenderedPageBreak/>
        <w:t>Obecně závazná vyhláška statutárního města Karlovy Vary</w:t>
      </w:r>
      <w:r w:rsidRPr="004833B6">
        <w:rPr>
          <w:rFonts w:ascii="Times New Roman" w:hAnsi="Times New Roman" w:cs="Times New Roman"/>
        </w:rPr>
        <w:br/>
        <w:t>o místním poplatku za odkládání komunálního odpadu z nemovité věci</w:t>
      </w:r>
    </w:p>
    <w:p w:rsidR="00C73BE7" w:rsidRPr="004833B6" w:rsidRDefault="000519BE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Zastupitelstvo města Karlovy Vary se na svém zasedání dne 17. prosince 2024</w:t>
      </w:r>
      <w:r w:rsidR="004833B6">
        <w:rPr>
          <w:rFonts w:ascii="Times New Roman" w:hAnsi="Times New Roman" w:cs="Times New Roman"/>
          <w:sz w:val="24"/>
          <w:szCs w:val="24"/>
        </w:rPr>
        <w:t>, usnesení v bodě č. 19,</w:t>
      </w:r>
      <w:r w:rsidRPr="004833B6">
        <w:rPr>
          <w:rFonts w:ascii="Times New Roman" w:hAnsi="Times New Roman" w:cs="Times New Roman"/>
          <w:sz w:val="24"/>
          <w:szCs w:val="24"/>
        </w:rP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C73BE7" w:rsidRPr="004833B6" w:rsidRDefault="000519BE">
      <w:pPr>
        <w:pStyle w:val="Nadpis2"/>
        <w:rPr>
          <w:rFonts w:ascii="Times New Roman" w:hAnsi="Times New Roman" w:cs="Times New Roman"/>
        </w:rPr>
      </w:pPr>
      <w:r w:rsidRPr="004833B6">
        <w:rPr>
          <w:rFonts w:ascii="Times New Roman" w:hAnsi="Times New Roman" w:cs="Times New Roman"/>
        </w:rPr>
        <w:t>Čl. 1</w:t>
      </w:r>
      <w:r w:rsidRPr="004833B6">
        <w:rPr>
          <w:rFonts w:ascii="Times New Roman" w:hAnsi="Times New Roman" w:cs="Times New Roman"/>
        </w:rPr>
        <w:br/>
        <w:t>Úvodní ustanovení</w:t>
      </w:r>
    </w:p>
    <w:p w:rsidR="00C73BE7" w:rsidRPr="004833B6" w:rsidRDefault="000519BE" w:rsidP="004833B6">
      <w:pPr>
        <w:pStyle w:val="Odstavec"/>
        <w:numPr>
          <w:ilvl w:val="0"/>
          <w:numId w:val="1"/>
        </w:numPr>
        <w:tabs>
          <w:tab w:val="clear" w:pos="567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Statutární město Karlovy Vary touto vyhláškou zavádí místní poplatek za odkládání komunálního odpadu z nemovité věci (dále jen „poplatek“).</w:t>
      </w:r>
    </w:p>
    <w:p w:rsidR="00C73BE7" w:rsidRPr="004833B6" w:rsidRDefault="000519BE" w:rsidP="004833B6">
      <w:pPr>
        <w:pStyle w:val="Odstavec"/>
        <w:numPr>
          <w:ilvl w:val="0"/>
          <w:numId w:val="1"/>
        </w:numPr>
        <w:tabs>
          <w:tab w:val="clear" w:pos="567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 w:rsidRPr="004833B6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4833B6">
        <w:rPr>
          <w:rFonts w:ascii="Times New Roman" w:hAnsi="Times New Roman" w:cs="Times New Roman"/>
          <w:sz w:val="24"/>
          <w:szCs w:val="24"/>
        </w:rPr>
        <w:t>.</w:t>
      </w:r>
    </w:p>
    <w:p w:rsidR="00C73BE7" w:rsidRDefault="000519BE" w:rsidP="004833B6">
      <w:pPr>
        <w:pStyle w:val="Odstavec"/>
        <w:numPr>
          <w:ilvl w:val="0"/>
          <w:numId w:val="1"/>
        </w:numPr>
        <w:tabs>
          <w:tab w:val="clear" w:pos="567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Správcem poplatku je magistrát města, nestanoví-li jiný právní předpis města jinak</w:t>
      </w:r>
      <w:r w:rsidRPr="004833B6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4833B6">
        <w:rPr>
          <w:rFonts w:ascii="Times New Roman" w:hAnsi="Times New Roman" w:cs="Times New Roman"/>
          <w:sz w:val="24"/>
          <w:szCs w:val="24"/>
        </w:rPr>
        <w:t>.</w:t>
      </w:r>
    </w:p>
    <w:p w:rsidR="004833B6" w:rsidRPr="004833B6" w:rsidRDefault="004833B6" w:rsidP="004833B6">
      <w:pPr>
        <w:pStyle w:val="Odstavec"/>
        <w:tabs>
          <w:tab w:val="clear" w:pos="567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4833B6" w:rsidRPr="004833B6" w:rsidRDefault="000519BE" w:rsidP="004833B6">
      <w:pPr>
        <w:pStyle w:val="Nadpis2"/>
        <w:rPr>
          <w:rFonts w:ascii="Times New Roman" w:hAnsi="Times New Roman" w:cs="Times New Roman"/>
        </w:rPr>
      </w:pPr>
      <w:r w:rsidRPr="004833B6">
        <w:rPr>
          <w:rFonts w:ascii="Times New Roman" w:hAnsi="Times New Roman" w:cs="Times New Roman"/>
        </w:rPr>
        <w:t>Čl. 2</w:t>
      </w:r>
      <w:r w:rsidRPr="004833B6">
        <w:rPr>
          <w:rFonts w:ascii="Times New Roman" w:hAnsi="Times New Roman" w:cs="Times New Roman"/>
        </w:rPr>
        <w:br/>
        <w:t>Předmět poplatku, poplatník a plátce poplatku</w:t>
      </w:r>
    </w:p>
    <w:p w:rsidR="00C73BE7" w:rsidRPr="004833B6" w:rsidRDefault="000519BE" w:rsidP="004833B6">
      <w:pPr>
        <w:pStyle w:val="Odstavec"/>
        <w:numPr>
          <w:ilvl w:val="0"/>
          <w:numId w:val="2"/>
        </w:numPr>
        <w:tabs>
          <w:tab w:val="clear" w:pos="567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Předmětem poplatku je odkládání směsného komunálního odpadu z jednotlivé nemovité věci zahrnující byt, rodinný dům nebo stavbu pro rodinnou rekreaci, která se nachází na území statutárního města</w:t>
      </w:r>
      <w:r w:rsidRPr="004833B6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4833B6">
        <w:rPr>
          <w:rFonts w:ascii="Times New Roman" w:hAnsi="Times New Roman" w:cs="Times New Roman"/>
          <w:sz w:val="24"/>
          <w:szCs w:val="24"/>
        </w:rPr>
        <w:t>.</w:t>
      </w:r>
    </w:p>
    <w:p w:rsidR="00C73BE7" w:rsidRPr="004833B6" w:rsidRDefault="000519BE" w:rsidP="004833B6">
      <w:pPr>
        <w:pStyle w:val="Odstavec"/>
        <w:numPr>
          <w:ilvl w:val="0"/>
          <w:numId w:val="1"/>
        </w:numPr>
        <w:tabs>
          <w:tab w:val="clear" w:pos="567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Poplatníkem poplatku je</w:t>
      </w:r>
      <w:r w:rsidRPr="004833B6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:rsidR="00C73BE7" w:rsidRPr="004833B6" w:rsidRDefault="000519BE" w:rsidP="004833B6">
      <w:pPr>
        <w:pStyle w:val="Odstavec"/>
        <w:numPr>
          <w:ilvl w:val="1"/>
          <w:numId w:val="1"/>
        </w:numPr>
        <w:tabs>
          <w:tab w:val="clear" w:pos="567"/>
        </w:tabs>
        <w:ind w:left="709" w:hanging="283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fyzická osoba, která má v nemovité věci bydliště,</w:t>
      </w:r>
    </w:p>
    <w:p w:rsidR="00C73BE7" w:rsidRPr="004833B6" w:rsidRDefault="000519BE" w:rsidP="004833B6">
      <w:pPr>
        <w:pStyle w:val="Odstavec"/>
        <w:numPr>
          <w:ilvl w:val="1"/>
          <w:numId w:val="1"/>
        </w:numPr>
        <w:tabs>
          <w:tab w:val="clear" w:pos="567"/>
        </w:tabs>
        <w:ind w:left="709" w:hanging="283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nebo vlastník nemovité věci, ve které nemá bydliště žádná fyzická osoba.</w:t>
      </w:r>
    </w:p>
    <w:p w:rsidR="00C73BE7" w:rsidRPr="004833B6" w:rsidRDefault="000519BE" w:rsidP="004833B6">
      <w:pPr>
        <w:pStyle w:val="Odstavec"/>
        <w:numPr>
          <w:ilvl w:val="0"/>
          <w:numId w:val="1"/>
        </w:numPr>
        <w:tabs>
          <w:tab w:val="clear" w:pos="567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Plátcem poplatku je</w:t>
      </w:r>
      <w:r w:rsidRPr="004833B6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</w:p>
    <w:p w:rsidR="00C73BE7" w:rsidRPr="004833B6" w:rsidRDefault="000519BE" w:rsidP="004833B6">
      <w:pPr>
        <w:pStyle w:val="Odstavec"/>
        <w:numPr>
          <w:ilvl w:val="1"/>
          <w:numId w:val="1"/>
        </w:numPr>
        <w:tabs>
          <w:tab w:val="clear" w:pos="567"/>
        </w:tabs>
        <w:ind w:left="709" w:hanging="283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společenství vlastníků jednotek, pokud pro dům vzniklo,</w:t>
      </w:r>
    </w:p>
    <w:p w:rsidR="00C73BE7" w:rsidRPr="004833B6" w:rsidRDefault="000519BE" w:rsidP="004833B6">
      <w:pPr>
        <w:pStyle w:val="Odstavec"/>
        <w:numPr>
          <w:ilvl w:val="1"/>
          <w:numId w:val="1"/>
        </w:numPr>
        <w:tabs>
          <w:tab w:val="clear" w:pos="567"/>
        </w:tabs>
        <w:ind w:left="709" w:hanging="283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nebo vlastník nemovité věci v ostatních případech.</w:t>
      </w:r>
    </w:p>
    <w:p w:rsidR="00C73BE7" w:rsidRPr="004833B6" w:rsidRDefault="000519BE" w:rsidP="004833B6">
      <w:pPr>
        <w:pStyle w:val="Odstavec"/>
        <w:numPr>
          <w:ilvl w:val="0"/>
          <w:numId w:val="1"/>
        </w:numPr>
        <w:tabs>
          <w:tab w:val="clear" w:pos="567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Plátce poplatku je povinen vybrat poplatek od poplatníka</w:t>
      </w:r>
      <w:r w:rsidRPr="004833B6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4833B6">
        <w:rPr>
          <w:rFonts w:ascii="Times New Roman" w:hAnsi="Times New Roman" w:cs="Times New Roman"/>
          <w:sz w:val="24"/>
          <w:szCs w:val="24"/>
        </w:rPr>
        <w:t>.</w:t>
      </w:r>
    </w:p>
    <w:p w:rsidR="00C73BE7" w:rsidRPr="004833B6" w:rsidRDefault="000519BE" w:rsidP="004833B6">
      <w:pPr>
        <w:pStyle w:val="Odstavec"/>
        <w:numPr>
          <w:ilvl w:val="0"/>
          <w:numId w:val="1"/>
        </w:numPr>
        <w:tabs>
          <w:tab w:val="clear" w:pos="567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 rodinnou rekreaci jsou povinni plnit poplatkovou povinnost společně a nerozdílně</w:t>
      </w:r>
      <w:r w:rsidRPr="004833B6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4833B6">
        <w:rPr>
          <w:rFonts w:ascii="Times New Roman" w:hAnsi="Times New Roman" w:cs="Times New Roman"/>
          <w:sz w:val="24"/>
          <w:szCs w:val="24"/>
        </w:rPr>
        <w:t>.</w:t>
      </w:r>
    </w:p>
    <w:p w:rsidR="00C73BE7" w:rsidRPr="004833B6" w:rsidRDefault="000519BE">
      <w:pPr>
        <w:pStyle w:val="Nadpis2"/>
        <w:rPr>
          <w:rFonts w:ascii="Times New Roman" w:hAnsi="Times New Roman" w:cs="Times New Roman"/>
        </w:rPr>
      </w:pPr>
      <w:r w:rsidRPr="004833B6">
        <w:rPr>
          <w:rFonts w:ascii="Times New Roman" w:hAnsi="Times New Roman" w:cs="Times New Roman"/>
        </w:rPr>
        <w:lastRenderedPageBreak/>
        <w:t>Čl. 3</w:t>
      </w:r>
      <w:r w:rsidRPr="004833B6">
        <w:rPr>
          <w:rFonts w:ascii="Times New Roman" w:hAnsi="Times New Roman" w:cs="Times New Roman"/>
        </w:rPr>
        <w:br/>
        <w:t>Ohlašovací povinnost</w:t>
      </w:r>
    </w:p>
    <w:p w:rsidR="00C73BE7" w:rsidRPr="004833B6" w:rsidRDefault="000519BE" w:rsidP="004833B6">
      <w:pPr>
        <w:pStyle w:val="Odstavec"/>
        <w:numPr>
          <w:ilvl w:val="0"/>
          <w:numId w:val="3"/>
        </w:numPr>
        <w:tabs>
          <w:tab w:val="clear" w:pos="567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Plátce poplatku je povinen podat správci poplatku ohlášení nejpozději do 15 dnů ode dne, kdy nabyl postavení plátce poplatku; údaje uváděné v ohlášení upravuje zákon</w:t>
      </w:r>
      <w:r w:rsidRPr="004833B6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4833B6">
        <w:rPr>
          <w:rFonts w:ascii="Times New Roman" w:hAnsi="Times New Roman" w:cs="Times New Roman"/>
          <w:sz w:val="24"/>
          <w:szCs w:val="24"/>
        </w:rPr>
        <w:t>.</w:t>
      </w:r>
    </w:p>
    <w:p w:rsidR="00C73BE7" w:rsidRPr="004833B6" w:rsidRDefault="000519BE" w:rsidP="004833B6">
      <w:pPr>
        <w:pStyle w:val="Odstavec"/>
        <w:numPr>
          <w:ilvl w:val="0"/>
          <w:numId w:val="1"/>
        </w:numPr>
        <w:tabs>
          <w:tab w:val="clear" w:pos="567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Dojde-li ke změně údajů uvedených v ohlášení, je plátce povinen tuto změnu oznámit do 15 dnů ode dne, kdy nastala</w:t>
      </w:r>
      <w:r w:rsidRPr="004833B6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 w:rsidRPr="004833B6">
        <w:rPr>
          <w:rFonts w:ascii="Times New Roman" w:hAnsi="Times New Roman" w:cs="Times New Roman"/>
          <w:sz w:val="24"/>
          <w:szCs w:val="24"/>
        </w:rPr>
        <w:t>.</w:t>
      </w:r>
    </w:p>
    <w:p w:rsidR="00C73BE7" w:rsidRPr="004833B6" w:rsidRDefault="000519BE" w:rsidP="004833B6">
      <w:pPr>
        <w:pStyle w:val="Odstavec"/>
        <w:numPr>
          <w:ilvl w:val="0"/>
          <w:numId w:val="1"/>
        </w:numPr>
        <w:tabs>
          <w:tab w:val="clear" w:pos="567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Není-li plátce poplatku, plní ohlašovací povinnost poplatník</w:t>
      </w:r>
      <w:r w:rsidRPr="004833B6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  <w:r w:rsidRPr="004833B6">
        <w:rPr>
          <w:rFonts w:ascii="Times New Roman" w:hAnsi="Times New Roman" w:cs="Times New Roman"/>
          <w:sz w:val="24"/>
          <w:szCs w:val="24"/>
        </w:rPr>
        <w:t>.</w:t>
      </w:r>
    </w:p>
    <w:p w:rsidR="00C73BE7" w:rsidRPr="004833B6" w:rsidRDefault="000519BE">
      <w:pPr>
        <w:pStyle w:val="Nadpis2"/>
        <w:rPr>
          <w:rFonts w:ascii="Times New Roman" w:hAnsi="Times New Roman" w:cs="Times New Roman"/>
        </w:rPr>
      </w:pPr>
      <w:r w:rsidRPr="004833B6">
        <w:rPr>
          <w:rFonts w:ascii="Times New Roman" w:hAnsi="Times New Roman" w:cs="Times New Roman"/>
        </w:rPr>
        <w:t>Čl. 4</w:t>
      </w:r>
      <w:r w:rsidRPr="004833B6">
        <w:rPr>
          <w:rFonts w:ascii="Times New Roman" w:hAnsi="Times New Roman" w:cs="Times New Roman"/>
        </w:rPr>
        <w:br/>
        <w:t>Základ poplatku</w:t>
      </w:r>
    </w:p>
    <w:p w:rsidR="00C73BE7" w:rsidRPr="004833B6" w:rsidRDefault="000519BE" w:rsidP="004833B6">
      <w:pPr>
        <w:pStyle w:val="Odstavec"/>
        <w:numPr>
          <w:ilvl w:val="0"/>
          <w:numId w:val="4"/>
        </w:numPr>
        <w:tabs>
          <w:tab w:val="clear" w:pos="567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Základem dílčího poplatku je kapacita soustřeďovacích prostředků pro nemovitou věc na odpad za kalendářní měsíc v litrech připadající na poplatníka</w:t>
      </w:r>
      <w:r w:rsidRPr="004833B6"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  <w:r w:rsidRPr="004833B6">
        <w:rPr>
          <w:rFonts w:ascii="Times New Roman" w:hAnsi="Times New Roman" w:cs="Times New Roman"/>
          <w:sz w:val="24"/>
          <w:szCs w:val="24"/>
        </w:rPr>
        <w:t>.</w:t>
      </w:r>
    </w:p>
    <w:p w:rsidR="00C73BE7" w:rsidRPr="004833B6" w:rsidRDefault="000519BE" w:rsidP="004833B6">
      <w:pPr>
        <w:pStyle w:val="Odstavec"/>
        <w:numPr>
          <w:ilvl w:val="0"/>
          <w:numId w:val="1"/>
        </w:numPr>
        <w:tabs>
          <w:tab w:val="clear" w:pos="567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Objednanou kapacitou soustřeďovacích prostředků pro nemovitou věc za kalendářní měsíc připadající na poplatníka je</w:t>
      </w:r>
    </w:p>
    <w:p w:rsidR="00C73BE7" w:rsidRPr="004833B6" w:rsidRDefault="000519BE" w:rsidP="004833B6">
      <w:pPr>
        <w:pStyle w:val="Odstavec"/>
        <w:numPr>
          <w:ilvl w:val="1"/>
          <w:numId w:val="1"/>
        </w:numPr>
        <w:tabs>
          <w:tab w:val="clear" w:pos="567"/>
        </w:tabs>
        <w:ind w:left="709" w:hanging="283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C73BE7" w:rsidRPr="004833B6" w:rsidRDefault="000519BE" w:rsidP="004833B6">
      <w:pPr>
        <w:pStyle w:val="Odstavec"/>
        <w:numPr>
          <w:ilvl w:val="1"/>
          <w:numId w:val="1"/>
        </w:numPr>
        <w:tabs>
          <w:tab w:val="clear" w:pos="567"/>
        </w:tabs>
        <w:ind w:left="709" w:hanging="283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nebo kapacita soustřeďovacích prostředků pro tuto nemovitou věc na kalendářní měsíc v případě, že v nemovité věci nemá bydliště žádná fyzická osoba</w:t>
      </w:r>
      <w:r w:rsidRPr="004833B6">
        <w:rPr>
          <w:rStyle w:val="Znakapoznpodarou"/>
          <w:rFonts w:ascii="Times New Roman" w:hAnsi="Times New Roman" w:cs="Times New Roman"/>
          <w:sz w:val="24"/>
          <w:szCs w:val="24"/>
        </w:rPr>
        <w:footnoteReference w:id="12"/>
      </w:r>
      <w:r w:rsidRPr="004833B6">
        <w:rPr>
          <w:rFonts w:ascii="Times New Roman" w:hAnsi="Times New Roman" w:cs="Times New Roman"/>
          <w:sz w:val="24"/>
          <w:szCs w:val="24"/>
        </w:rPr>
        <w:t>.</w:t>
      </w:r>
    </w:p>
    <w:p w:rsidR="00C73BE7" w:rsidRPr="004833B6" w:rsidRDefault="000519BE" w:rsidP="004833B6">
      <w:pPr>
        <w:pStyle w:val="Odstavec"/>
        <w:numPr>
          <w:ilvl w:val="0"/>
          <w:numId w:val="1"/>
        </w:numPr>
        <w:tabs>
          <w:tab w:val="clear" w:pos="567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Minimální základ dílčího poplatku činí 60 l.</w:t>
      </w:r>
    </w:p>
    <w:p w:rsidR="00C73BE7" w:rsidRPr="004833B6" w:rsidRDefault="000519BE">
      <w:pPr>
        <w:pStyle w:val="Nadpis2"/>
        <w:rPr>
          <w:rFonts w:ascii="Times New Roman" w:hAnsi="Times New Roman" w:cs="Times New Roman"/>
        </w:rPr>
      </w:pPr>
      <w:r w:rsidRPr="004833B6">
        <w:rPr>
          <w:rFonts w:ascii="Times New Roman" w:hAnsi="Times New Roman" w:cs="Times New Roman"/>
        </w:rPr>
        <w:t>Čl. 5</w:t>
      </w:r>
      <w:r w:rsidRPr="004833B6">
        <w:rPr>
          <w:rFonts w:ascii="Times New Roman" w:hAnsi="Times New Roman" w:cs="Times New Roman"/>
        </w:rPr>
        <w:br/>
        <w:t>Sazba poplatku</w:t>
      </w:r>
    </w:p>
    <w:p w:rsidR="00C73BE7" w:rsidRPr="004833B6" w:rsidRDefault="000519BE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Sazba poplatku činí 0,65 Kč za l.</w:t>
      </w:r>
    </w:p>
    <w:p w:rsidR="00C73BE7" w:rsidRPr="004833B6" w:rsidRDefault="000519BE">
      <w:pPr>
        <w:pStyle w:val="Nadpis2"/>
        <w:rPr>
          <w:rFonts w:ascii="Times New Roman" w:hAnsi="Times New Roman" w:cs="Times New Roman"/>
        </w:rPr>
      </w:pPr>
      <w:r w:rsidRPr="004833B6">
        <w:rPr>
          <w:rFonts w:ascii="Times New Roman" w:hAnsi="Times New Roman" w:cs="Times New Roman"/>
        </w:rPr>
        <w:t>Čl. 6</w:t>
      </w:r>
      <w:r w:rsidRPr="004833B6">
        <w:rPr>
          <w:rFonts w:ascii="Times New Roman" w:hAnsi="Times New Roman" w:cs="Times New Roman"/>
        </w:rPr>
        <w:br/>
        <w:t>Výpočet poplatku</w:t>
      </w:r>
    </w:p>
    <w:p w:rsidR="00C73BE7" w:rsidRPr="004833B6" w:rsidRDefault="000519BE" w:rsidP="00EE1DCB">
      <w:pPr>
        <w:pStyle w:val="Odstavec"/>
        <w:numPr>
          <w:ilvl w:val="0"/>
          <w:numId w:val="5"/>
        </w:numPr>
        <w:tabs>
          <w:tab w:val="clear" w:pos="567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Poplatek se vypočte jako součet dílčích poplatků za jednotlivé kalendářní měsíce, na jejichž konci</w:t>
      </w:r>
    </w:p>
    <w:p w:rsidR="00C73BE7" w:rsidRPr="004833B6" w:rsidRDefault="000519BE" w:rsidP="00EE1DCB">
      <w:pPr>
        <w:pStyle w:val="Odstavec"/>
        <w:numPr>
          <w:ilvl w:val="1"/>
          <w:numId w:val="1"/>
        </w:numPr>
        <w:tabs>
          <w:tab w:val="clear" w:pos="567"/>
        </w:tabs>
        <w:ind w:left="709" w:hanging="283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měl poplatník v nemovité věci bydliště,</w:t>
      </w:r>
    </w:p>
    <w:p w:rsidR="00C73BE7" w:rsidRPr="004833B6" w:rsidRDefault="000519BE" w:rsidP="00EE1DCB">
      <w:pPr>
        <w:pStyle w:val="Odstavec"/>
        <w:numPr>
          <w:ilvl w:val="1"/>
          <w:numId w:val="1"/>
        </w:numPr>
        <w:tabs>
          <w:tab w:val="clear" w:pos="567"/>
        </w:tabs>
        <w:ind w:left="709" w:hanging="283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nebo neměla v nemovité věci bydliště žádná fyzická osoba v případě, že poplatníkem je vlastník této nemovité věci</w:t>
      </w:r>
      <w:r w:rsidRPr="004833B6">
        <w:rPr>
          <w:rStyle w:val="Znakapoznpodarou"/>
          <w:rFonts w:ascii="Times New Roman" w:hAnsi="Times New Roman" w:cs="Times New Roman"/>
          <w:sz w:val="24"/>
          <w:szCs w:val="24"/>
        </w:rPr>
        <w:footnoteReference w:id="13"/>
      </w:r>
      <w:r w:rsidRPr="004833B6">
        <w:rPr>
          <w:rFonts w:ascii="Times New Roman" w:hAnsi="Times New Roman" w:cs="Times New Roman"/>
          <w:sz w:val="24"/>
          <w:szCs w:val="24"/>
        </w:rPr>
        <w:t>.</w:t>
      </w:r>
    </w:p>
    <w:p w:rsidR="00C73BE7" w:rsidRPr="004833B6" w:rsidRDefault="000519BE" w:rsidP="00EE1DCB">
      <w:pPr>
        <w:pStyle w:val="Odstavec"/>
        <w:numPr>
          <w:ilvl w:val="0"/>
          <w:numId w:val="1"/>
        </w:numPr>
        <w:tabs>
          <w:tab w:val="clear" w:pos="567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lastRenderedPageBreak/>
        <w:t>Dílčí poplatek za kalendářní měsíc se vypočte jako součin základu dílčího poplatku zaokrouhleného na celé litry nahoru a sazby pro tento základ</w:t>
      </w:r>
      <w:r w:rsidRPr="004833B6">
        <w:rPr>
          <w:rStyle w:val="Znakapoznpodarou"/>
          <w:rFonts w:ascii="Times New Roman" w:hAnsi="Times New Roman" w:cs="Times New Roman"/>
          <w:sz w:val="24"/>
          <w:szCs w:val="24"/>
        </w:rPr>
        <w:footnoteReference w:id="14"/>
      </w:r>
      <w:r w:rsidRPr="004833B6">
        <w:rPr>
          <w:rFonts w:ascii="Times New Roman" w:hAnsi="Times New Roman" w:cs="Times New Roman"/>
          <w:sz w:val="24"/>
          <w:szCs w:val="24"/>
        </w:rPr>
        <w:t>.</w:t>
      </w:r>
    </w:p>
    <w:p w:rsidR="00C73BE7" w:rsidRPr="004833B6" w:rsidRDefault="000519BE">
      <w:pPr>
        <w:pStyle w:val="Nadpis2"/>
        <w:rPr>
          <w:rFonts w:ascii="Times New Roman" w:hAnsi="Times New Roman" w:cs="Times New Roman"/>
        </w:rPr>
      </w:pPr>
      <w:r w:rsidRPr="004833B6">
        <w:rPr>
          <w:rFonts w:ascii="Times New Roman" w:hAnsi="Times New Roman" w:cs="Times New Roman"/>
        </w:rPr>
        <w:t>Čl. 7</w:t>
      </w:r>
      <w:r w:rsidRPr="004833B6">
        <w:rPr>
          <w:rFonts w:ascii="Times New Roman" w:hAnsi="Times New Roman" w:cs="Times New Roman"/>
        </w:rPr>
        <w:br/>
        <w:t>Splatnost poplatku</w:t>
      </w:r>
    </w:p>
    <w:p w:rsidR="00C73BE7" w:rsidRPr="004833B6" w:rsidRDefault="000519BE" w:rsidP="00EE1DCB">
      <w:pPr>
        <w:pStyle w:val="Odstavec"/>
        <w:numPr>
          <w:ilvl w:val="0"/>
          <w:numId w:val="6"/>
        </w:numPr>
        <w:tabs>
          <w:tab w:val="clear" w:pos="567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 xml:space="preserve">Plátce poplatku odvede vybraný poplatek správci poplatku </w:t>
      </w:r>
    </w:p>
    <w:p w:rsidR="009E2A5C" w:rsidRPr="004833B6" w:rsidRDefault="009E2A5C" w:rsidP="00157E9A">
      <w:pPr>
        <w:numPr>
          <w:ilvl w:val="1"/>
          <w:numId w:val="6"/>
        </w:numPr>
        <w:suppressAutoHyphens w:val="0"/>
        <w:autoSpaceDN/>
        <w:spacing w:before="120" w:after="60" w:line="264" w:lineRule="auto"/>
        <w:ind w:left="709" w:hanging="283"/>
        <w:jc w:val="both"/>
        <w:textAlignment w:val="auto"/>
        <w:rPr>
          <w:rFonts w:ascii="Times New Roman" w:hAnsi="Times New Roman" w:cs="Times New Roman"/>
        </w:rPr>
      </w:pPr>
      <w:r w:rsidRPr="004833B6">
        <w:rPr>
          <w:rFonts w:ascii="Times New Roman" w:hAnsi="Times New Roman" w:cs="Times New Roman"/>
        </w:rPr>
        <w:t>za dílčí období od 1. ledna do 30. června do 15. července příslušného kalendářního roku,</w:t>
      </w:r>
    </w:p>
    <w:p w:rsidR="009E2A5C" w:rsidRPr="004833B6" w:rsidRDefault="009E2A5C" w:rsidP="00157E9A">
      <w:pPr>
        <w:numPr>
          <w:ilvl w:val="1"/>
          <w:numId w:val="6"/>
        </w:numPr>
        <w:suppressAutoHyphens w:val="0"/>
        <w:autoSpaceDN/>
        <w:spacing w:before="120" w:after="60" w:line="264" w:lineRule="auto"/>
        <w:ind w:left="709" w:hanging="283"/>
        <w:jc w:val="both"/>
        <w:textAlignment w:val="auto"/>
        <w:rPr>
          <w:rFonts w:ascii="Times New Roman" w:hAnsi="Times New Roman" w:cs="Times New Roman"/>
        </w:rPr>
      </w:pPr>
      <w:r w:rsidRPr="004833B6">
        <w:rPr>
          <w:rFonts w:ascii="Times New Roman" w:hAnsi="Times New Roman" w:cs="Times New Roman"/>
        </w:rPr>
        <w:t>za dílčí období od 1. července do 31. prosince do 15. ledna následujícího kalendářního roku.</w:t>
      </w:r>
    </w:p>
    <w:p w:rsidR="009E2A5C" w:rsidRPr="004833B6" w:rsidRDefault="009E2A5C" w:rsidP="009E2A5C">
      <w:pPr>
        <w:pStyle w:val="Odstavec"/>
        <w:ind w:left="567"/>
        <w:rPr>
          <w:rFonts w:ascii="Times New Roman" w:hAnsi="Times New Roman" w:cs="Times New Roman"/>
          <w:sz w:val="24"/>
          <w:szCs w:val="24"/>
        </w:rPr>
      </w:pPr>
    </w:p>
    <w:p w:rsidR="00C73BE7" w:rsidRPr="004833B6" w:rsidRDefault="000519BE" w:rsidP="00EE1DCB">
      <w:pPr>
        <w:pStyle w:val="Odstavec"/>
        <w:numPr>
          <w:ilvl w:val="0"/>
          <w:numId w:val="1"/>
        </w:numPr>
        <w:tabs>
          <w:tab w:val="clear" w:pos="567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Není-li plátce poplatku, zaplatí poplatek ve lhůtě podle odstavce 1 poplatník</w:t>
      </w:r>
      <w:r w:rsidRPr="004833B6">
        <w:rPr>
          <w:rStyle w:val="Znakapoznpodarou"/>
          <w:rFonts w:ascii="Times New Roman" w:hAnsi="Times New Roman" w:cs="Times New Roman"/>
          <w:sz w:val="24"/>
          <w:szCs w:val="24"/>
        </w:rPr>
        <w:footnoteReference w:id="15"/>
      </w:r>
      <w:r w:rsidRPr="004833B6">
        <w:rPr>
          <w:rFonts w:ascii="Times New Roman" w:hAnsi="Times New Roman" w:cs="Times New Roman"/>
          <w:sz w:val="24"/>
          <w:szCs w:val="24"/>
        </w:rPr>
        <w:t>.</w:t>
      </w:r>
    </w:p>
    <w:p w:rsidR="00C73BE7" w:rsidRPr="004833B6" w:rsidRDefault="000519BE">
      <w:pPr>
        <w:pStyle w:val="Nadpis2"/>
        <w:rPr>
          <w:rFonts w:ascii="Times New Roman" w:hAnsi="Times New Roman" w:cs="Times New Roman"/>
        </w:rPr>
      </w:pPr>
      <w:r w:rsidRPr="004833B6">
        <w:rPr>
          <w:rFonts w:ascii="Times New Roman" w:hAnsi="Times New Roman" w:cs="Times New Roman"/>
        </w:rPr>
        <w:t>Čl. 8</w:t>
      </w:r>
      <w:r w:rsidRPr="004833B6">
        <w:rPr>
          <w:rFonts w:ascii="Times New Roman" w:hAnsi="Times New Roman" w:cs="Times New Roman"/>
        </w:rPr>
        <w:br/>
        <w:t>Přechodné a zrušovací ustanovení</w:t>
      </w:r>
    </w:p>
    <w:p w:rsidR="00C73BE7" w:rsidRPr="004833B6" w:rsidRDefault="000519BE" w:rsidP="00EE1DCB">
      <w:pPr>
        <w:pStyle w:val="Odstavec"/>
        <w:numPr>
          <w:ilvl w:val="0"/>
          <w:numId w:val="7"/>
        </w:numPr>
        <w:tabs>
          <w:tab w:val="clear" w:pos="567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:rsidR="00C73BE7" w:rsidRPr="004833B6" w:rsidRDefault="000519BE" w:rsidP="00EE1DCB">
      <w:pPr>
        <w:pStyle w:val="Odstavec"/>
        <w:numPr>
          <w:ilvl w:val="0"/>
          <w:numId w:val="1"/>
        </w:numPr>
        <w:tabs>
          <w:tab w:val="clear" w:pos="567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Zrušuje se obecně závazná vyhláška č. 9/2021, o místním poplatku za odkládání komunálního odpadu z nemovité věci, ze dne 7. prosince 2021.</w:t>
      </w:r>
    </w:p>
    <w:p w:rsidR="00C73BE7" w:rsidRPr="004833B6" w:rsidRDefault="000519BE">
      <w:pPr>
        <w:pStyle w:val="Nadpis2"/>
        <w:rPr>
          <w:rFonts w:ascii="Times New Roman" w:hAnsi="Times New Roman" w:cs="Times New Roman"/>
        </w:rPr>
      </w:pPr>
      <w:r w:rsidRPr="004833B6">
        <w:rPr>
          <w:rFonts w:ascii="Times New Roman" w:hAnsi="Times New Roman" w:cs="Times New Roman"/>
        </w:rPr>
        <w:t>Čl. 9</w:t>
      </w:r>
      <w:r w:rsidRPr="004833B6">
        <w:rPr>
          <w:rFonts w:ascii="Times New Roman" w:hAnsi="Times New Roman" w:cs="Times New Roman"/>
        </w:rPr>
        <w:br/>
        <w:t>Účinnost</w:t>
      </w:r>
    </w:p>
    <w:p w:rsidR="00C73BE7" w:rsidRPr="004833B6" w:rsidRDefault="000519BE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4833B6">
        <w:rPr>
          <w:rFonts w:ascii="Times New Roman" w:hAnsi="Times New Roman" w:cs="Times New Roman"/>
          <w:sz w:val="24"/>
          <w:szCs w:val="24"/>
        </w:rPr>
        <w:t>Tato vyhláška nabývá účinnosti dnem 1. ledna 2025.</w:t>
      </w:r>
    </w:p>
    <w:p w:rsidR="00EE1DCB" w:rsidRDefault="00EE1DCB" w:rsidP="00EE1DCB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E1DCB" w:rsidRDefault="00EE1DCB" w:rsidP="00EE1DCB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E1DCB" w:rsidRDefault="00EE1DCB" w:rsidP="00EE1DCB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E1DCB" w:rsidRDefault="00EE1DCB" w:rsidP="00EE1DCB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94CFE" w:rsidRDefault="00594CFE" w:rsidP="00EE1DCB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94CFE" w:rsidRDefault="00594CFE" w:rsidP="00EE1DCB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E1DCB" w:rsidRDefault="00EE1DCB" w:rsidP="00EE1DCB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E1DCB" w:rsidRPr="00AF4C43" w:rsidRDefault="00EE1DCB" w:rsidP="00EE1DCB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………………………………….</w:t>
      </w:r>
    </w:p>
    <w:p w:rsidR="00EE1DCB" w:rsidRPr="009455D9" w:rsidRDefault="00EE1DCB" w:rsidP="00EE1DCB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62AAB">
        <w:rPr>
          <w:rFonts w:ascii="Times New Roman" w:hAnsi="Times New Roman"/>
          <w:sz w:val="24"/>
          <w:szCs w:val="24"/>
        </w:rPr>
        <w:t>Ing. Andrea Pfeffer Ferklová, MBA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v.r.</w:t>
      </w:r>
      <w:proofErr w:type="gramEnd"/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</w:t>
      </w:r>
      <w:r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 xml:space="preserve">Martin Dušek </w:t>
      </w:r>
      <w:proofErr w:type="gramStart"/>
      <w:r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>v.r.</w:t>
      </w:r>
      <w:proofErr w:type="gramEnd"/>
    </w:p>
    <w:p w:rsidR="00EE1DCB" w:rsidRDefault="00EE1DCB" w:rsidP="00EE1DCB">
      <w:pPr>
        <w:pStyle w:val="Odstavecseseznamem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primátorka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1. náměstek primátorky</w:t>
      </w:r>
    </w:p>
    <w:p w:rsidR="00EE1DCB" w:rsidRDefault="00EE1DCB" w:rsidP="00EE1DCB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statutárního města Karlovy Vary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statutárního města Karlovy Vary</w:t>
      </w:r>
    </w:p>
    <w:p w:rsidR="00C73BE7" w:rsidRDefault="00C73BE7"/>
    <w:sectPr w:rsidR="00C73BE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BC1" w:rsidRDefault="00810BC1">
      <w:r>
        <w:separator/>
      </w:r>
    </w:p>
  </w:endnote>
  <w:endnote w:type="continuationSeparator" w:id="0">
    <w:p w:rsidR="00810BC1" w:rsidRDefault="0081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STIXGener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BC1" w:rsidRDefault="00810BC1">
      <w:r>
        <w:rPr>
          <w:color w:val="000000"/>
        </w:rPr>
        <w:separator/>
      </w:r>
    </w:p>
  </w:footnote>
  <w:footnote w:type="continuationSeparator" w:id="0">
    <w:p w:rsidR="00810BC1" w:rsidRDefault="00810BC1">
      <w:r>
        <w:continuationSeparator/>
      </w:r>
    </w:p>
  </w:footnote>
  <w:footnote w:id="1">
    <w:p w:rsidR="00C73BE7" w:rsidRPr="004833B6" w:rsidRDefault="000519BE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4833B6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4833B6">
        <w:rPr>
          <w:rFonts w:ascii="Times New Roman" w:hAnsi="Times New Roman" w:cs="Times New Roman"/>
          <w:sz w:val="20"/>
          <w:szCs w:val="20"/>
        </w:rPr>
        <w:t>§ 10o odst. 1 zákona o místních poplatcích</w:t>
      </w:r>
    </w:p>
  </w:footnote>
  <w:footnote w:id="2">
    <w:p w:rsidR="00C73BE7" w:rsidRPr="004833B6" w:rsidRDefault="000519BE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4833B6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4833B6">
        <w:rPr>
          <w:rFonts w:ascii="Times New Roman" w:hAnsi="Times New Roman" w:cs="Times New Roman"/>
          <w:sz w:val="20"/>
          <w:szCs w:val="20"/>
        </w:rPr>
        <w:t>§ 15 odst. 1 zákona o místních poplatcích</w:t>
      </w:r>
    </w:p>
  </w:footnote>
  <w:footnote w:id="3">
    <w:p w:rsidR="00C73BE7" w:rsidRPr="004833B6" w:rsidRDefault="000519BE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4833B6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4833B6">
        <w:rPr>
          <w:rFonts w:ascii="Times New Roman" w:hAnsi="Times New Roman" w:cs="Times New Roman"/>
          <w:sz w:val="20"/>
          <w:szCs w:val="20"/>
        </w:rPr>
        <w:t>§ 10j zákona o místních poplatcích</w:t>
      </w:r>
    </w:p>
  </w:footnote>
  <w:footnote w:id="4">
    <w:p w:rsidR="00C73BE7" w:rsidRPr="004833B6" w:rsidRDefault="000519BE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4833B6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4833B6">
        <w:rPr>
          <w:rFonts w:ascii="Times New Roman" w:hAnsi="Times New Roman" w:cs="Times New Roman"/>
          <w:sz w:val="20"/>
          <w:szCs w:val="20"/>
        </w:rPr>
        <w:t>§ 10i zákona o místních poplatcích</w:t>
      </w:r>
    </w:p>
  </w:footnote>
  <w:footnote w:id="5">
    <w:p w:rsidR="00C73BE7" w:rsidRPr="004833B6" w:rsidRDefault="000519BE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4833B6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4833B6">
        <w:rPr>
          <w:rFonts w:ascii="Times New Roman" w:hAnsi="Times New Roman" w:cs="Times New Roman"/>
          <w:sz w:val="20"/>
          <w:szCs w:val="20"/>
        </w:rPr>
        <w:t>§ 10n odst. 1 zákona o místních poplatcích</w:t>
      </w:r>
    </w:p>
  </w:footnote>
  <w:footnote w:id="6">
    <w:p w:rsidR="00C73BE7" w:rsidRPr="004833B6" w:rsidRDefault="000519BE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4833B6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4833B6">
        <w:rPr>
          <w:rFonts w:ascii="Times New Roman" w:hAnsi="Times New Roman" w:cs="Times New Roman"/>
          <w:sz w:val="20"/>
          <w:szCs w:val="20"/>
        </w:rPr>
        <w:t>§ 10n odst. 2 zákona o místních poplatcích</w:t>
      </w:r>
    </w:p>
  </w:footnote>
  <w:footnote w:id="7">
    <w:p w:rsidR="00C73BE7" w:rsidRDefault="000519BE">
      <w:pPr>
        <w:pStyle w:val="Footnote"/>
      </w:pPr>
      <w:r w:rsidRPr="004833B6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4833B6">
        <w:rPr>
          <w:rFonts w:ascii="Times New Roman" w:hAnsi="Times New Roman" w:cs="Times New Roman"/>
          <w:sz w:val="20"/>
          <w:szCs w:val="20"/>
        </w:rPr>
        <w:t>§ 10p zákona o místních poplatcích</w:t>
      </w:r>
    </w:p>
  </w:footnote>
  <w:footnote w:id="8">
    <w:p w:rsidR="00C73BE7" w:rsidRPr="00EE1DCB" w:rsidRDefault="000519BE" w:rsidP="00EE1DCB">
      <w:pPr>
        <w:pStyle w:val="Footnote"/>
        <w:ind w:left="142" w:hanging="142"/>
        <w:rPr>
          <w:rFonts w:ascii="Times New Roman" w:hAnsi="Times New Roman" w:cs="Times New Roman"/>
          <w:sz w:val="20"/>
          <w:szCs w:val="20"/>
        </w:rPr>
      </w:pPr>
      <w:r w:rsidRPr="00EE1DCB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EE1DCB">
        <w:rPr>
          <w:rFonts w:ascii="Times New Roman" w:hAnsi="Times New Roman" w:cs="Times New Roman"/>
          <w:sz w:val="20"/>
          <w:szCs w:val="20"/>
        </w:rPr>
        <w:t>§ 14a odst. 1 a 2 zákona o místních poplatcích; v ohlášení plátce uvede zejména své identifikační údaje a skutečnosti rozhodné pro stanovení poplatku</w:t>
      </w:r>
    </w:p>
  </w:footnote>
  <w:footnote w:id="9">
    <w:p w:rsidR="00C73BE7" w:rsidRPr="00EE1DCB" w:rsidRDefault="000519BE" w:rsidP="00EE1DCB">
      <w:pPr>
        <w:pStyle w:val="Footnote"/>
        <w:ind w:left="142" w:hanging="142"/>
        <w:rPr>
          <w:rFonts w:ascii="Times New Roman" w:hAnsi="Times New Roman" w:cs="Times New Roman"/>
          <w:sz w:val="20"/>
          <w:szCs w:val="20"/>
        </w:rPr>
      </w:pPr>
      <w:r w:rsidRPr="00EE1DCB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EE1DCB">
        <w:rPr>
          <w:rFonts w:ascii="Times New Roman" w:hAnsi="Times New Roman" w:cs="Times New Roman"/>
          <w:sz w:val="20"/>
          <w:szCs w:val="20"/>
        </w:rPr>
        <w:t>§ 14a odst. 4 zákona o místních poplatcích</w:t>
      </w:r>
    </w:p>
  </w:footnote>
  <w:footnote w:id="10">
    <w:p w:rsidR="00C73BE7" w:rsidRPr="00EE1DCB" w:rsidRDefault="000519BE" w:rsidP="00EE1DCB">
      <w:pPr>
        <w:pStyle w:val="Footnote"/>
        <w:ind w:left="142" w:hanging="142"/>
        <w:rPr>
          <w:rFonts w:ascii="Times New Roman" w:hAnsi="Times New Roman" w:cs="Times New Roman"/>
          <w:sz w:val="20"/>
          <w:szCs w:val="20"/>
        </w:rPr>
      </w:pPr>
      <w:r w:rsidRPr="00EE1DCB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EE1DCB">
        <w:rPr>
          <w:rFonts w:ascii="Times New Roman" w:hAnsi="Times New Roman" w:cs="Times New Roman"/>
          <w:sz w:val="20"/>
          <w:szCs w:val="20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C73BE7" w:rsidRPr="00EE1DCB" w:rsidRDefault="000519BE" w:rsidP="00EE1DCB">
      <w:pPr>
        <w:pStyle w:val="Footnote"/>
        <w:ind w:left="142" w:hanging="142"/>
        <w:rPr>
          <w:rFonts w:ascii="Times New Roman" w:hAnsi="Times New Roman" w:cs="Times New Roman"/>
          <w:sz w:val="20"/>
          <w:szCs w:val="20"/>
        </w:rPr>
      </w:pPr>
      <w:r w:rsidRPr="00EE1DCB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EE1DCB">
        <w:rPr>
          <w:rFonts w:ascii="Times New Roman" w:hAnsi="Times New Roman" w:cs="Times New Roman"/>
          <w:sz w:val="20"/>
          <w:szCs w:val="20"/>
        </w:rPr>
        <w:t>§ 10k odst. 1 zákona o místních poplatcích</w:t>
      </w:r>
    </w:p>
  </w:footnote>
  <w:footnote w:id="12">
    <w:p w:rsidR="00C73BE7" w:rsidRPr="00EE1DCB" w:rsidRDefault="000519BE" w:rsidP="00EE1DCB">
      <w:pPr>
        <w:pStyle w:val="Footnote"/>
        <w:ind w:left="142" w:hanging="142"/>
        <w:rPr>
          <w:rFonts w:ascii="Times New Roman" w:hAnsi="Times New Roman" w:cs="Times New Roman"/>
          <w:sz w:val="20"/>
          <w:szCs w:val="20"/>
        </w:rPr>
      </w:pPr>
      <w:r w:rsidRPr="00EE1DCB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EE1DCB">
        <w:rPr>
          <w:rFonts w:ascii="Times New Roman" w:hAnsi="Times New Roman" w:cs="Times New Roman"/>
          <w:sz w:val="20"/>
          <w:szCs w:val="20"/>
        </w:rPr>
        <w:t>§ 10k odst. 3 zákona o místních poplatcích</w:t>
      </w:r>
    </w:p>
  </w:footnote>
  <w:footnote w:id="13">
    <w:p w:rsidR="00C73BE7" w:rsidRDefault="000519BE" w:rsidP="00EE1DCB">
      <w:pPr>
        <w:pStyle w:val="Footnote"/>
        <w:ind w:left="142" w:hanging="142"/>
      </w:pPr>
      <w:r w:rsidRPr="00EE1DCB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EE1DCB">
        <w:rPr>
          <w:rFonts w:ascii="Times New Roman" w:hAnsi="Times New Roman" w:cs="Times New Roman"/>
          <w:sz w:val="20"/>
          <w:szCs w:val="20"/>
        </w:rPr>
        <w:t>§ 10m odst. 1 zákona o místních poplatcích</w:t>
      </w:r>
    </w:p>
  </w:footnote>
  <w:footnote w:id="14">
    <w:p w:rsidR="00C73BE7" w:rsidRPr="00EE1DCB" w:rsidRDefault="000519BE" w:rsidP="00EE1DCB">
      <w:pPr>
        <w:pStyle w:val="Footnote"/>
        <w:ind w:left="142" w:hanging="142"/>
        <w:rPr>
          <w:rFonts w:ascii="Times New Roman" w:hAnsi="Times New Roman" w:cs="Times New Roman"/>
          <w:sz w:val="20"/>
          <w:szCs w:val="20"/>
        </w:rPr>
      </w:pPr>
      <w:r w:rsidRPr="00EE1DCB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EE1DCB">
        <w:rPr>
          <w:rFonts w:ascii="Times New Roman" w:hAnsi="Times New Roman" w:cs="Times New Roman"/>
          <w:sz w:val="20"/>
          <w:szCs w:val="20"/>
        </w:rPr>
        <w:t>§ 10m odst. 2 zákona o místních poplatcích</w:t>
      </w:r>
    </w:p>
  </w:footnote>
  <w:footnote w:id="15">
    <w:p w:rsidR="00C73BE7" w:rsidRDefault="000519BE" w:rsidP="00EE1DCB">
      <w:pPr>
        <w:pStyle w:val="Footnote"/>
        <w:ind w:left="142" w:hanging="142"/>
      </w:pPr>
      <w:r w:rsidRPr="00EE1DCB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EE1DCB">
        <w:rPr>
          <w:rFonts w:ascii="Times New Roman" w:hAnsi="Times New Roman" w:cs="Times New Roman"/>
          <w:sz w:val="20"/>
          <w:szCs w:val="20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70635532"/>
    <w:multiLevelType w:val="multilevel"/>
    <w:tmpl w:val="435EC8F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E7"/>
    <w:rsid w:val="000519BE"/>
    <w:rsid w:val="00157E9A"/>
    <w:rsid w:val="003F7E75"/>
    <w:rsid w:val="004833B6"/>
    <w:rsid w:val="00594CFE"/>
    <w:rsid w:val="005D252E"/>
    <w:rsid w:val="005E1E4E"/>
    <w:rsid w:val="0070485F"/>
    <w:rsid w:val="00810BC1"/>
    <w:rsid w:val="00874993"/>
    <w:rsid w:val="009D45D1"/>
    <w:rsid w:val="009E2A5C"/>
    <w:rsid w:val="00BC3E43"/>
    <w:rsid w:val="00BC558B"/>
    <w:rsid w:val="00C73BE7"/>
    <w:rsid w:val="00D34083"/>
    <w:rsid w:val="00EE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73303-3E0A-4703-9BF8-72C178FA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Bezmezer">
    <w:name w:val="No Spacing"/>
    <w:uiPriority w:val="1"/>
    <w:qFormat/>
    <w:rsid w:val="004833B6"/>
    <w:pPr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EE1DCB"/>
    <w:pPr>
      <w:suppressAutoHyphens w:val="0"/>
      <w:autoSpaceDN/>
      <w:spacing w:after="200" w:line="276" w:lineRule="auto"/>
      <w:ind w:left="708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Siln">
    <w:name w:val="Strong"/>
    <w:qFormat/>
    <w:rsid w:val="00EE1D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Mavr Richard</dc:creator>
  <cp:lastModifiedBy>Burda Vojtěch</cp:lastModifiedBy>
  <cp:revision>6</cp:revision>
  <dcterms:created xsi:type="dcterms:W3CDTF">2024-12-17T07:18:00Z</dcterms:created>
  <dcterms:modified xsi:type="dcterms:W3CDTF">2024-12-17T07:31:00Z</dcterms:modified>
</cp:coreProperties>
</file>