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77777777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748B0F55" w14:textId="432FAD21" w:rsidR="006169CC" w:rsidRPr="00396BD7" w:rsidRDefault="006169CC" w:rsidP="006169CC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05363D">
        <w:rPr>
          <w:rFonts w:ascii="Tahoma" w:eastAsia="Times New Roman" w:hAnsi="Tahoma" w:cs="Tahoma"/>
          <w:b/>
          <w:bCs/>
          <w:lang w:eastAsia="cs-CZ"/>
        </w:rPr>
        <w:t xml:space="preserve">ze dne </w:t>
      </w:r>
      <w:r w:rsidR="005F50E7">
        <w:rPr>
          <w:rFonts w:ascii="Tahoma" w:eastAsia="Times New Roman" w:hAnsi="Tahoma" w:cs="Tahoma"/>
          <w:b/>
          <w:bCs/>
          <w:lang w:eastAsia="cs-CZ"/>
        </w:rPr>
        <w:t>4. 5.</w:t>
      </w:r>
      <w:r w:rsidRPr="0005363D">
        <w:rPr>
          <w:rFonts w:ascii="Tahoma" w:eastAsia="Times New Roman" w:hAnsi="Tahoma" w:cs="Tahoma"/>
          <w:b/>
          <w:bCs/>
          <w:lang w:eastAsia="cs-CZ"/>
        </w:rPr>
        <w:t xml:space="preserve"> 202</w:t>
      </w:r>
      <w:r w:rsidR="0005363D" w:rsidRPr="0005363D">
        <w:rPr>
          <w:rFonts w:ascii="Tahoma" w:eastAsia="Times New Roman" w:hAnsi="Tahoma" w:cs="Tahoma"/>
          <w:b/>
          <w:bCs/>
          <w:lang w:eastAsia="cs-CZ"/>
        </w:rPr>
        <w:t>2</w:t>
      </w:r>
    </w:p>
    <w:p w14:paraId="15D82F09" w14:textId="33FC5304" w:rsidR="006169CC" w:rsidRPr="00CA1D5A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CA1D5A">
        <w:rPr>
          <w:rFonts w:ascii="Tahoma" w:hAnsi="Tahoma" w:cs="Tahoma"/>
          <w:b/>
          <w:bCs/>
        </w:rPr>
        <w:t xml:space="preserve">o vyhlášení přírodní </w:t>
      </w:r>
      <w:r w:rsidR="00CA1D5A" w:rsidRPr="00CA1D5A">
        <w:rPr>
          <w:rFonts w:ascii="Tahoma" w:hAnsi="Tahoma" w:cs="Tahoma"/>
          <w:b/>
          <w:bCs/>
        </w:rPr>
        <w:t>rezervace</w:t>
      </w:r>
      <w:r w:rsidRPr="00CA1D5A">
        <w:rPr>
          <w:rFonts w:ascii="Tahoma" w:hAnsi="Tahoma" w:cs="Tahoma"/>
          <w:b/>
          <w:bCs/>
        </w:rPr>
        <w:t xml:space="preserve"> </w:t>
      </w:r>
      <w:r w:rsidR="00CA1D5A" w:rsidRPr="00CA1D5A">
        <w:rPr>
          <w:rFonts w:ascii="Tahoma" w:hAnsi="Tahoma" w:cs="Tahoma"/>
          <w:b/>
          <w:bCs/>
        </w:rPr>
        <w:t>Dvořiště</w:t>
      </w:r>
    </w:p>
    <w:p w14:paraId="21912930" w14:textId="73D8D348" w:rsidR="006169CC" w:rsidRPr="00396BD7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CA1D5A">
        <w:rPr>
          <w:rFonts w:ascii="Tahoma" w:hAnsi="Tahoma" w:cs="Tahoma"/>
          <w:b/>
          <w:bCs/>
        </w:rPr>
        <w:t>a o stanovení jej</w:t>
      </w:r>
      <w:r w:rsidR="00CA1D5A" w:rsidRPr="00CA1D5A">
        <w:rPr>
          <w:rFonts w:ascii="Tahoma" w:hAnsi="Tahoma" w:cs="Tahoma"/>
          <w:b/>
          <w:bCs/>
        </w:rPr>
        <w:t>í</w:t>
      </w:r>
      <w:r w:rsidRPr="00CA1D5A">
        <w:rPr>
          <w:rFonts w:ascii="Tahoma" w:hAnsi="Tahoma" w:cs="Tahoma"/>
          <w:b/>
          <w:bCs/>
        </w:rPr>
        <w:t>ch bližších ochranných podmínek</w:t>
      </w:r>
    </w:p>
    <w:p w14:paraId="58E5E3C3" w14:textId="77777777" w:rsidR="006169CC" w:rsidRPr="00396BD7" w:rsidRDefault="006169CC" w:rsidP="006169CC">
      <w:pPr>
        <w:ind w:firstLine="709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065F9B11" w14:textId="3B080B66" w:rsidR="006169CC" w:rsidRPr="00396BD7" w:rsidRDefault="006169CC" w:rsidP="006169CC">
      <w:pPr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Rada Jihočeského kraje vydává dne </w:t>
      </w:r>
      <w:r w:rsidR="005F50E7">
        <w:rPr>
          <w:rFonts w:ascii="Tahoma" w:hAnsi="Tahoma" w:cs="Tahoma"/>
          <w:sz w:val="20"/>
        </w:rPr>
        <w:t>4. 5.</w:t>
      </w:r>
      <w:r w:rsidRPr="00396BD7">
        <w:rPr>
          <w:rFonts w:ascii="Tahoma" w:hAnsi="Tahoma" w:cs="Tahoma"/>
          <w:sz w:val="20"/>
        </w:rPr>
        <w:t xml:space="preserve"> 202</w:t>
      </w:r>
      <w:r w:rsidR="009A2A3B">
        <w:rPr>
          <w:rFonts w:ascii="Tahoma" w:hAnsi="Tahoma" w:cs="Tahoma"/>
          <w:sz w:val="20"/>
        </w:rPr>
        <w:t>2</w:t>
      </w:r>
      <w:r w:rsidRPr="00396BD7">
        <w:rPr>
          <w:rFonts w:ascii="Tahoma" w:hAnsi="Tahoma" w:cs="Tahoma"/>
          <w:sz w:val="20"/>
        </w:rPr>
        <w:t xml:space="preserve"> podle </w:t>
      </w:r>
      <w:r w:rsidR="00CA1D5A" w:rsidRPr="00CA1D5A">
        <w:rPr>
          <w:rFonts w:ascii="Tahoma" w:hAnsi="Tahoma" w:cs="Tahoma"/>
          <w:sz w:val="20"/>
        </w:rPr>
        <w:t xml:space="preserve">§ 33 </w:t>
      </w:r>
      <w:r w:rsidRPr="00396BD7">
        <w:rPr>
          <w:rFonts w:ascii="Tahoma" w:hAnsi="Tahoma" w:cs="Tahoma"/>
          <w:sz w:val="20"/>
        </w:rPr>
        <w:t>a § 77a odst. 2 zákona č. 114/1992 Sb., o ochraně přírody a krajiny, ve znění pozdějších předpisů</w:t>
      </w:r>
      <w:r w:rsidRPr="00396BD7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396BD7">
        <w:rPr>
          <w:rFonts w:ascii="Tahoma" w:hAnsi="Tahoma" w:cs="Tahoma"/>
          <w:sz w:val="20"/>
        </w:rPr>
        <w:t>, toto nařízení.</w:t>
      </w:r>
    </w:p>
    <w:p w14:paraId="1CCC8BE2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6E1F131F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Cambria" w:eastAsia="Times New Roman" w:hAnsi="Cambria"/>
          <w:b/>
          <w:bCs/>
          <w:sz w:val="20"/>
          <w:szCs w:val="20"/>
          <w:lang w:eastAsia="cs-CZ"/>
        </w:rPr>
      </w:pPr>
    </w:p>
    <w:p w14:paraId="392D8B0B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233BE55D" w14:textId="7EC0C324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CA1D5A">
        <w:rPr>
          <w:rFonts w:ascii="Tahoma" w:eastAsia="Times New Roman" w:hAnsi="Tahoma" w:cs="Tahoma"/>
          <w:b/>
          <w:bCs/>
          <w:lang w:eastAsia="cs-CZ"/>
        </w:rPr>
        <w:t xml:space="preserve">Vymezení přírodní </w:t>
      </w:r>
      <w:r w:rsidR="00CA1D5A" w:rsidRPr="00CA1D5A">
        <w:rPr>
          <w:rFonts w:ascii="Tahoma" w:eastAsia="Times New Roman" w:hAnsi="Tahoma" w:cs="Tahoma"/>
          <w:b/>
          <w:bCs/>
          <w:lang w:eastAsia="cs-CZ"/>
        </w:rPr>
        <w:t>rezervace</w:t>
      </w:r>
    </w:p>
    <w:p w14:paraId="4BDAD562" w14:textId="0FB9FAB0" w:rsidR="006169CC" w:rsidRPr="000809C2" w:rsidRDefault="006169CC" w:rsidP="00802400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5" w:hanging="425"/>
        <w:rPr>
          <w:rFonts w:ascii="Tahoma" w:hAnsi="Tahoma" w:cs="Tahoma"/>
          <w:sz w:val="20"/>
        </w:rPr>
      </w:pPr>
      <w:r w:rsidRPr="000809C2">
        <w:rPr>
          <w:rFonts w:ascii="Tahoma" w:hAnsi="Tahoma" w:cs="Tahoma"/>
          <w:sz w:val="20"/>
        </w:rPr>
        <w:t xml:space="preserve">Tímto nařízením se zřizuje přírodní </w:t>
      </w:r>
      <w:r w:rsidR="00CA1D5A" w:rsidRPr="000809C2">
        <w:rPr>
          <w:rFonts w:ascii="Tahoma" w:hAnsi="Tahoma" w:cs="Tahoma"/>
          <w:sz w:val="20"/>
        </w:rPr>
        <w:t>rezervace Dvořiště</w:t>
      </w:r>
      <w:r w:rsidRPr="000809C2">
        <w:rPr>
          <w:rFonts w:ascii="Tahoma" w:hAnsi="Tahoma" w:cs="Tahoma"/>
          <w:sz w:val="20"/>
        </w:rPr>
        <w:t xml:space="preserve"> a stanovují se omezení ve využití jejího území.</w:t>
      </w:r>
    </w:p>
    <w:p w14:paraId="2538FE13" w14:textId="65290FC5" w:rsidR="006169CC" w:rsidRPr="000809C2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0809C2">
        <w:rPr>
          <w:rFonts w:ascii="Tahoma" w:hAnsi="Tahoma" w:cs="Tahoma"/>
          <w:sz w:val="20"/>
        </w:rPr>
        <w:t xml:space="preserve">Přírodní </w:t>
      </w:r>
      <w:r w:rsidR="00CA1D5A" w:rsidRPr="000809C2">
        <w:rPr>
          <w:rFonts w:ascii="Tahoma" w:hAnsi="Tahoma" w:cs="Tahoma"/>
          <w:sz w:val="20"/>
        </w:rPr>
        <w:t xml:space="preserve">rezervace </w:t>
      </w:r>
      <w:r w:rsidRPr="000809C2">
        <w:rPr>
          <w:rFonts w:ascii="Tahoma" w:hAnsi="Tahoma" w:cs="Tahoma"/>
          <w:sz w:val="20"/>
        </w:rPr>
        <w:t xml:space="preserve">se nachází ve správním obvodu obce s rozšířenou působností České Budějovice, v obvodu územní působnosti obce </w:t>
      </w:r>
      <w:r w:rsidR="000809C2" w:rsidRPr="000809C2">
        <w:rPr>
          <w:rFonts w:ascii="Tahoma" w:hAnsi="Tahoma" w:cs="Tahoma"/>
          <w:sz w:val="20"/>
        </w:rPr>
        <w:t>Lišov</w:t>
      </w:r>
      <w:r w:rsidRPr="000809C2">
        <w:rPr>
          <w:rFonts w:ascii="Tahoma" w:hAnsi="Tahoma" w:cs="Tahoma"/>
          <w:sz w:val="20"/>
        </w:rPr>
        <w:t xml:space="preserve">. Přírodní </w:t>
      </w:r>
      <w:r w:rsidR="000809C2" w:rsidRPr="000809C2">
        <w:rPr>
          <w:rFonts w:ascii="Tahoma" w:hAnsi="Tahoma" w:cs="Tahoma"/>
          <w:sz w:val="20"/>
        </w:rPr>
        <w:t xml:space="preserve">rezervace </w:t>
      </w:r>
      <w:r w:rsidRPr="000809C2">
        <w:rPr>
          <w:rFonts w:ascii="Tahoma" w:hAnsi="Tahoma" w:cs="Tahoma"/>
          <w:sz w:val="20"/>
        </w:rPr>
        <w:t>zahrnuj</w:t>
      </w:r>
      <w:r w:rsidR="000809C2" w:rsidRPr="000809C2">
        <w:rPr>
          <w:rFonts w:ascii="Tahoma" w:hAnsi="Tahoma" w:cs="Tahoma"/>
          <w:sz w:val="20"/>
        </w:rPr>
        <w:t>e</w:t>
      </w:r>
      <w:r w:rsidRPr="000809C2">
        <w:rPr>
          <w:rFonts w:ascii="Tahoma" w:hAnsi="Tahoma" w:cs="Tahoma"/>
          <w:sz w:val="20"/>
        </w:rPr>
        <w:t xml:space="preserve"> část katastrálního území </w:t>
      </w:r>
      <w:r w:rsidR="000809C2" w:rsidRPr="000809C2">
        <w:rPr>
          <w:rFonts w:ascii="Tahoma" w:hAnsi="Tahoma" w:cs="Tahoma"/>
          <w:sz w:val="20"/>
        </w:rPr>
        <w:t>Dolní Slověnice</w:t>
      </w:r>
      <w:r w:rsidRPr="000809C2">
        <w:rPr>
          <w:rFonts w:ascii="Tahoma" w:hAnsi="Tahoma" w:cs="Tahoma"/>
          <w:sz w:val="20"/>
        </w:rPr>
        <w:t>.</w:t>
      </w:r>
    </w:p>
    <w:p w14:paraId="1677E0D8" w14:textId="1D2502F9" w:rsidR="006169CC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0809C2">
        <w:rPr>
          <w:rFonts w:ascii="Tahoma" w:hAnsi="Tahoma" w:cs="Tahoma"/>
          <w:color w:val="000000"/>
          <w:sz w:val="20"/>
          <w:szCs w:val="20"/>
          <w:lang w:eastAsia="cs-CZ"/>
        </w:rPr>
        <w:t xml:space="preserve">Hranice přírodní </w:t>
      </w:r>
      <w:r w:rsidR="000809C2" w:rsidRPr="000809C2">
        <w:rPr>
          <w:rFonts w:ascii="Tahoma" w:hAnsi="Tahoma" w:cs="Tahoma"/>
          <w:color w:val="000000"/>
          <w:sz w:val="20"/>
          <w:szCs w:val="20"/>
          <w:lang w:eastAsia="cs-CZ"/>
        </w:rPr>
        <w:t>rezervace</w:t>
      </w:r>
      <w:r w:rsidRPr="000809C2">
        <w:rPr>
          <w:rFonts w:ascii="Tahoma" w:hAnsi="Tahoma" w:cs="Tahoma"/>
          <w:color w:val="000000"/>
          <w:sz w:val="20"/>
          <w:szCs w:val="20"/>
          <w:lang w:eastAsia="cs-CZ"/>
        </w:rPr>
        <w:t xml:space="preserve"> se stanoví uzavřeným geometrickým obrazcem s přímými stranami, jehož vrcholy jsou určeny souřadnicemi </w:t>
      </w:r>
      <w:r w:rsidR="0005363D">
        <w:rPr>
          <w:rFonts w:ascii="Tahoma" w:hAnsi="Tahoma" w:cs="Tahoma"/>
          <w:color w:val="000000"/>
          <w:sz w:val="20"/>
          <w:szCs w:val="20"/>
          <w:lang w:eastAsia="cs-CZ"/>
        </w:rPr>
        <w:t xml:space="preserve">v systému </w:t>
      </w:r>
      <w:r w:rsidRPr="000809C2">
        <w:rPr>
          <w:rFonts w:ascii="Tahoma" w:hAnsi="Tahoma" w:cs="Tahoma"/>
          <w:color w:val="000000"/>
          <w:sz w:val="20"/>
          <w:szCs w:val="20"/>
          <w:lang w:eastAsia="cs-CZ"/>
        </w:rPr>
        <w:t>jednotné trigonometrické sítě katastrální</w:t>
      </w:r>
      <w:r w:rsidRPr="000809C2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t xml:space="preserve"> </w:t>
      </w:r>
      <w:r w:rsidRPr="000809C2">
        <w:rPr>
          <w:rFonts w:ascii="Tahoma" w:hAnsi="Tahoma" w:cs="Tahoma"/>
          <w:color w:val="000000"/>
          <w:sz w:val="20"/>
          <w:szCs w:val="20"/>
          <w:lang w:eastAsia="cs-CZ"/>
        </w:rPr>
        <w:t xml:space="preserve">(dále jen </w:t>
      </w:r>
      <w:r w:rsidR="0005363D">
        <w:rPr>
          <w:rFonts w:ascii="Tahoma" w:hAnsi="Tahoma" w:cs="Tahoma"/>
          <w:color w:val="000000"/>
          <w:sz w:val="20"/>
          <w:szCs w:val="20"/>
          <w:lang w:eastAsia="cs-CZ"/>
        </w:rPr>
        <w:t>„</w:t>
      </w:r>
      <w:r w:rsidRPr="000809C2">
        <w:rPr>
          <w:rFonts w:ascii="Tahoma" w:hAnsi="Tahoma" w:cs="Tahoma"/>
          <w:color w:val="000000"/>
          <w:sz w:val="20"/>
          <w:szCs w:val="20"/>
          <w:lang w:eastAsia="cs-CZ"/>
        </w:rPr>
        <w:t>S</w:t>
      </w:r>
      <w:r w:rsidR="0005363D">
        <w:rPr>
          <w:rFonts w:ascii="Tahoma" w:hAnsi="Tahoma" w:cs="Tahoma"/>
          <w:color w:val="000000"/>
          <w:sz w:val="20"/>
          <w:szCs w:val="20"/>
          <w:lang w:eastAsia="cs-CZ"/>
        </w:rPr>
        <w:t>-</w:t>
      </w:r>
      <w:r w:rsidRPr="000809C2">
        <w:rPr>
          <w:rFonts w:ascii="Tahoma" w:hAnsi="Tahoma" w:cs="Tahoma"/>
          <w:color w:val="000000"/>
          <w:sz w:val="20"/>
          <w:szCs w:val="20"/>
          <w:lang w:eastAsia="cs-CZ"/>
        </w:rPr>
        <w:t>JTSK</w:t>
      </w:r>
      <w:r w:rsidR="0005363D">
        <w:rPr>
          <w:rFonts w:ascii="Tahoma" w:hAnsi="Tahoma" w:cs="Tahoma"/>
          <w:color w:val="000000"/>
          <w:sz w:val="20"/>
          <w:szCs w:val="20"/>
          <w:lang w:eastAsia="cs-CZ"/>
        </w:rPr>
        <w:t>“</w:t>
      </w:r>
      <w:r w:rsidRPr="000809C2">
        <w:rPr>
          <w:rFonts w:ascii="Tahoma" w:hAnsi="Tahoma" w:cs="Tahoma"/>
          <w:color w:val="000000"/>
          <w:sz w:val="20"/>
          <w:szCs w:val="20"/>
          <w:lang w:eastAsia="cs-CZ"/>
        </w:rPr>
        <w:t>)</w:t>
      </w:r>
      <w:r w:rsidRPr="000809C2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footnoteReference w:id="1"/>
      </w:r>
      <w:r w:rsidRPr="000809C2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="00674B9F"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="00674B9F" w:rsidRPr="0058054F">
        <w:rPr>
          <w:rFonts w:ascii="Tahoma" w:hAnsi="Tahoma" w:cs="Tahoma"/>
          <w:sz w:val="20"/>
        </w:rPr>
        <w:t>souřadnic v souřadnicovém systému S–JTSK jednotlivých vrcholů geometrického obrazce</w:t>
      </w:r>
      <w:r w:rsidR="00674B9F" w:rsidRPr="0058054F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r w:rsidRPr="000809C2">
        <w:rPr>
          <w:rFonts w:ascii="Tahoma" w:hAnsi="Tahoma" w:cs="Tahoma"/>
          <w:color w:val="000000"/>
          <w:sz w:val="20"/>
          <w:szCs w:val="20"/>
          <w:lang w:eastAsia="cs-CZ"/>
        </w:rPr>
        <w:t>jak jdou v obrazci za sebou, je uveden v příloze č. 1 k tomuto nařízení.</w:t>
      </w:r>
    </w:p>
    <w:p w14:paraId="07E66DAA" w14:textId="630BD26E" w:rsidR="00576BD3" w:rsidRPr="0092275B" w:rsidRDefault="00576BD3" w:rsidP="00576BD3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color w:val="000000"/>
          <w:sz w:val="20"/>
          <w:szCs w:val="20"/>
          <w:lang w:eastAsia="cs-CZ"/>
        </w:rPr>
      </w:pPr>
      <w:r>
        <w:rPr>
          <w:rFonts w:ascii="Tahoma" w:hAnsi="Tahoma" w:cs="Tahoma"/>
          <w:sz w:val="20"/>
        </w:rPr>
        <w:t>Ochranné pásmo přírodní rezervace Dvořiště se nezřizuje.</w:t>
      </w:r>
    </w:p>
    <w:p w14:paraId="6EAF2CEE" w14:textId="74F4FF29" w:rsidR="006169CC" w:rsidRPr="000809C2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0809C2">
        <w:rPr>
          <w:rFonts w:ascii="Tahoma" w:hAnsi="Tahoma" w:cs="Tahoma"/>
          <w:sz w:val="20"/>
        </w:rPr>
        <w:t xml:space="preserve">Grafické znázornění území přírodní </w:t>
      </w:r>
      <w:r w:rsidR="000809C2" w:rsidRPr="000809C2">
        <w:rPr>
          <w:rFonts w:ascii="Tahoma" w:hAnsi="Tahoma" w:cs="Tahoma"/>
          <w:sz w:val="20"/>
        </w:rPr>
        <w:t>rezervace Dvořiště</w:t>
      </w:r>
      <w:r w:rsidRPr="000809C2">
        <w:rPr>
          <w:rFonts w:ascii="Tahoma" w:hAnsi="Tahoma" w:cs="Tahoma"/>
          <w:sz w:val="20"/>
        </w:rPr>
        <w:t xml:space="preserve"> je zakresleno do katastrální mapy, která je přílohou č. </w:t>
      </w:r>
      <w:r w:rsidR="000809C2" w:rsidRPr="000809C2">
        <w:rPr>
          <w:rFonts w:ascii="Tahoma" w:hAnsi="Tahoma" w:cs="Tahoma"/>
          <w:sz w:val="20"/>
        </w:rPr>
        <w:t>2</w:t>
      </w:r>
      <w:r w:rsidRPr="000809C2">
        <w:rPr>
          <w:rFonts w:ascii="Tahoma" w:hAnsi="Tahoma" w:cs="Tahoma"/>
          <w:sz w:val="20"/>
        </w:rPr>
        <w:t xml:space="preserve"> tohoto nařízení.</w:t>
      </w:r>
    </w:p>
    <w:p w14:paraId="515B96A1" w14:textId="77777777" w:rsidR="006169CC" w:rsidRPr="00396BD7" w:rsidRDefault="006169CC" w:rsidP="006169CC">
      <w:pPr>
        <w:rPr>
          <w:rFonts w:ascii="Tahoma" w:hAnsi="Tahoma" w:cs="Tahoma"/>
          <w:sz w:val="20"/>
        </w:rPr>
      </w:pPr>
    </w:p>
    <w:p w14:paraId="41AE752E" w14:textId="77777777" w:rsidR="006169CC" w:rsidRPr="00396BD7" w:rsidRDefault="006169CC" w:rsidP="006169CC">
      <w:pPr>
        <w:rPr>
          <w:rFonts w:ascii="Tahoma" w:hAnsi="Tahoma" w:cs="Tahoma"/>
          <w:sz w:val="20"/>
        </w:rPr>
      </w:pPr>
    </w:p>
    <w:p w14:paraId="5CD2459E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2</w:t>
      </w:r>
    </w:p>
    <w:p w14:paraId="09C5AB6C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Soustava NATURA 2000</w:t>
      </w:r>
    </w:p>
    <w:p w14:paraId="7F4E0CB9" w14:textId="57F212DF" w:rsidR="006169CC" w:rsidRPr="00396BD7" w:rsidRDefault="006169CC" w:rsidP="006169CC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</w:rPr>
      </w:pPr>
      <w:r w:rsidRPr="000809C2">
        <w:rPr>
          <w:rFonts w:ascii="Tahoma" w:hAnsi="Tahoma" w:cs="Tahoma"/>
          <w:sz w:val="20"/>
        </w:rPr>
        <w:t xml:space="preserve">Území přírodní </w:t>
      </w:r>
      <w:r w:rsidR="000809C2" w:rsidRPr="000809C2">
        <w:rPr>
          <w:rFonts w:ascii="Tahoma" w:hAnsi="Tahoma" w:cs="Tahoma"/>
          <w:sz w:val="20"/>
        </w:rPr>
        <w:t>rezervace Dvořiště</w:t>
      </w:r>
      <w:r w:rsidRPr="000809C2">
        <w:rPr>
          <w:rFonts w:ascii="Tahoma" w:hAnsi="Tahoma" w:cs="Tahoma"/>
          <w:sz w:val="20"/>
        </w:rPr>
        <w:t xml:space="preserve"> bylo zařazeno nařízením vlády </w:t>
      </w:r>
      <w:r w:rsidR="00363EDE">
        <w:rPr>
          <w:rFonts w:ascii="Tahoma" w:hAnsi="Tahoma" w:cs="Tahoma"/>
          <w:sz w:val="20"/>
        </w:rPr>
        <w:t xml:space="preserve">č. </w:t>
      </w:r>
      <w:r w:rsidRPr="000809C2">
        <w:rPr>
          <w:rFonts w:ascii="Tahoma" w:hAnsi="Tahoma" w:cs="Tahoma"/>
          <w:sz w:val="20"/>
        </w:rPr>
        <w:t>318/2013 Sb., kterým se stanoví národní seznam evropsky významných lokalit, ve znění pozdějších předpisů</w:t>
      </w:r>
      <w:r w:rsidR="000B061F" w:rsidRPr="000809C2">
        <w:rPr>
          <w:rFonts w:ascii="Tahoma" w:hAnsi="Tahoma" w:cs="Tahoma"/>
          <w:sz w:val="20"/>
        </w:rPr>
        <w:t>,</w:t>
      </w:r>
      <w:r w:rsidRPr="000809C2">
        <w:rPr>
          <w:rFonts w:ascii="Tahoma" w:hAnsi="Tahoma" w:cs="Tahoma"/>
          <w:sz w:val="20"/>
        </w:rPr>
        <w:t xml:space="preserve"> mezi evropsky významné lokality (dále jen </w:t>
      </w:r>
      <w:r w:rsidR="000B061F" w:rsidRPr="000809C2">
        <w:rPr>
          <w:rFonts w:ascii="Tahoma" w:hAnsi="Tahoma" w:cs="Tahoma"/>
          <w:sz w:val="20"/>
        </w:rPr>
        <w:t>„</w:t>
      </w:r>
      <w:r w:rsidRPr="000809C2">
        <w:rPr>
          <w:rFonts w:ascii="Tahoma" w:hAnsi="Tahoma" w:cs="Tahoma"/>
          <w:sz w:val="20"/>
        </w:rPr>
        <w:t>EVL</w:t>
      </w:r>
      <w:r w:rsidR="000B061F" w:rsidRPr="000809C2">
        <w:rPr>
          <w:rFonts w:ascii="Tahoma" w:hAnsi="Tahoma" w:cs="Tahoma"/>
          <w:sz w:val="20"/>
        </w:rPr>
        <w:t>“</w:t>
      </w:r>
      <w:r w:rsidRPr="000809C2">
        <w:rPr>
          <w:rFonts w:ascii="Tahoma" w:hAnsi="Tahoma" w:cs="Tahoma"/>
          <w:sz w:val="20"/>
        </w:rPr>
        <w:t>)</w:t>
      </w:r>
      <w:r w:rsidR="000809C2" w:rsidRPr="000809C2">
        <w:rPr>
          <w:rFonts w:ascii="Tahoma" w:hAnsi="Tahoma" w:cs="Tahoma"/>
          <w:sz w:val="20"/>
        </w:rPr>
        <w:t xml:space="preserve"> a </w:t>
      </w:r>
      <w:r w:rsidRPr="000809C2">
        <w:rPr>
          <w:rFonts w:ascii="Tahoma" w:hAnsi="Tahoma" w:cs="Tahoma"/>
          <w:sz w:val="20"/>
        </w:rPr>
        <w:t xml:space="preserve">tvoří EVL s názvem </w:t>
      </w:r>
      <w:r w:rsidR="000B061F" w:rsidRPr="000809C2">
        <w:rPr>
          <w:rFonts w:ascii="Tahoma" w:hAnsi="Tahoma" w:cs="Tahoma"/>
          <w:sz w:val="20"/>
        </w:rPr>
        <w:t>„</w:t>
      </w:r>
      <w:r w:rsidR="000809C2" w:rsidRPr="000809C2">
        <w:rPr>
          <w:rFonts w:ascii="Tahoma" w:hAnsi="Tahoma" w:cs="Tahoma"/>
          <w:sz w:val="20"/>
        </w:rPr>
        <w:t>Dvořiště</w:t>
      </w:r>
      <w:r w:rsidR="000B061F" w:rsidRPr="000809C2">
        <w:rPr>
          <w:rFonts w:ascii="Tahoma" w:hAnsi="Tahoma" w:cs="Tahoma"/>
          <w:sz w:val="20"/>
        </w:rPr>
        <w:t>“</w:t>
      </w:r>
      <w:r w:rsidRPr="000809C2">
        <w:rPr>
          <w:rFonts w:ascii="Tahoma" w:hAnsi="Tahoma" w:cs="Tahoma"/>
          <w:sz w:val="20"/>
        </w:rPr>
        <w:t xml:space="preserve">, kód lokality </w:t>
      </w:r>
      <w:r w:rsidR="000809C2" w:rsidRPr="000809C2">
        <w:rPr>
          <w:rFonts w:ascii="Tahoma" w:hAnsi="Tahoma" w:cs="Tahoma"/>
          <w:sz w:val="20"/>
        </w:rPr>
        <w:t>CZ0310080</w:t>
      </w:r>
      <w:r w:rsidRPr="000809C2">
        <w:rPr>
          <w:rFonts w:ascii="Tahoma" w:hAnsi="Tahoma" w:cs="Tahoma"/>
          <w:sz w:val="20"/>
        </w:rPr>
        <w:t>.</w:t>
      </w:r>
    </w:p>
    <w:p w14:paraId="704B01C7" w14:textId="77777777" w:rsidR="006169CC" w:rsidRPr="00396BD7" w:rsidRDefault="006169CC" w:rsidP="006169CC">
      <w:pPr>
        <w:rPr>
          <w:rFonts w:ascii="Tahoma" w:hAnsi="Tahoma" w:cs="Tahoma"/>
          <w:sz w:val="20"/>
        </w:rPr>
      </w:pPr>
    </w:p>
    <w:p w14:paraId="089010C7" w14:textId="77777777" w:rsidR="006169CC" w:rsidRPr="000B061F" w:rsidRDefault="006169CC" w:rsidP="006169CC">
      <w:pPr>
        <w:rPr>
          <w:rFonts w:ascii="Tahoma" w:hAnsi="Tahoma" w:cs="Tahoma"/>
          <w:sz w:val="20"/>
          <w:szCs w:val="20"/>
          <w:lang w:eastAsia="cs-CZ"/>
        </w:rPr>
      </w:pPr>
    </w:p>
    <w:p w14:paraId="19E061E9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3</w:t>
      </w:r>
    </w:p>
    <w:p w14:paraId="5018E349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Předmět ochrany</w:t>
      </w:r>
    </w:p>
    <w:p w14:paraId="65D457D6" w14:textId="7A6DB43D" w:rsidR="006169CC" w:rsidRPr="00396BD7" w:rsidRDefault="000809C2" w:rsidP="006169CC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</w:rPr>
      </w:pPr>
      <w:r w:rsidRPr="00875DE7">
        <w:rPr>
          <w:rFonts w:ascii="Tahoma" w:eastAsia="Arial" w:hAnsi="Tahoma" w:cs="Tahoma"/>
          <w:sz w:val="20"/>
          <w:szCs w:val="20"/>
        </w:rPr>
        <w:t>Společenstva rybničního litorálu a navazujících mokřadních biotopů, včetně vegetačního komplexu minerotrofního rašeliniště s výskytem unikátních a ohrožených druhů fauny a flory.</w:t>
      </w:r>
    </w:p>
    <w:p w14:paraId="18F3279B" w14:textId="434335C8" w:rsidR="000809C2" w:rsidRDefault="000809C2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</w:p>
    <w:p w14:paraId="04732226" w14:textId="77777777" w:rsidR="000809C2" w:rsidRDefault="000809C2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</w:p>
    <w:p w14:paraId="1E3A914C" w14:textId="012F91A5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4</w:t>
      </w:r>
    </w:p>
    <w:p w14:paraId="47E4E14F" w14:textId="365A0448" w:rsidR="006169CC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Bližší ochranné podmínky</w:t>
      </w:r>
    </w:p>
    <w:p w14:paraId="0E9D115A" w14:textId="1596FF86" w:rsidR="000809C2" w:rsidRPr="00875DE7" w:rsidRDefault="000809C2" w:rsidP="00802400">
      <w:pPr>
        <w:spacing w:before="120"/>
        <w:ind w:right="28"/>
        <w:rPr>
          <w:rFonts w:ascii="Tahoma" w:eastAsia="Arial" w:hAnsi="Tahoma" w:cs="Tahoma"/>
          <w:sz w:val="20"/>
          <w:szCs w:val="20"/>
        </w:rPr>
      </w:pPr>
      <w:r w:rsidRPr="00875DE7">
        <w:rPr>
          <w:rFonts w:ascii="Tahoma" w:eastAsia="Arial" w:hAnsi="Tahoma" w:cs="Tahoma"/>
          <w:sz w:val="20"/>
          <w:szCs w:val="20"/>
        </w:rPr>
        <w:t>Bližší ochranné podmínky nejsou navrhovány. Ochrana území je dostatečně zajištěna základními podmínkami ochrany.</w:t>
      </w:r>
      <w:bookmarkStart w:id="0" w:name="page4"/>
      <w:bookmarkEnd w:id="0"/>
    </w:p>
    <w:p w14:paraId="2FAAF4DA" w14:textId="2C2F84BA" w:rsidR="006169CC" w:rsidRPr="00650710" w:rsidRDefault="006169CC" w:rsidP="00ED0A2D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650710">
        <w:rPr>
          <w:rFonts w:ascii="Tahoma" w:eastAsia="Times New Roman" w:hAnsi="Tahoma" w:cs="Tahoma"/>
          <w:b/>
          <w:iCs/>
          <w:lang w:eastAsia="cs-CZ"/>
        </w:rPr>
        <w:lastRenderedPageBreak/>
        <w:t xml:space="preserve">Článek </w:t>
      </w:r>
      <w:r w:rsidR="00ED0A2D" w:rsidRPr="00650710">
        <w:rPr>
          <w:rFonts w:ascii="Tahoma" w:eastAsia="Times New Roman" w:hAnsi="Tahoma" w:cs="Tahoma"/>
          <w:b/>
          <w:iCs/>
          <w:lang w:eastAsia="cs-CZ"/>
        </w:rPr>
        <w:t>5</w:t>
      </w:r>
    </w:p>
    <w:p w14:paraId="4C80139B" w14:textId="77777777" w:rsidR="006169CC" w:rsidRPr="00650710" w:rsidRDefault="006169CC" w:rsidP="006169CC">
      <w:pPr>
        <w:jc w:val="center"/>
        <w:rPr>
          <w:rFonts w:ascii="Tahoma" w:hAnsi="Tahoma" w:cs="Tahoma"/>
          <w:b/>
          <w:iCs/>
        </w:rPr>
      </w:pPr>
      <w:r w:rsidRPr="00650710">
        <w:rPr>
          <w:rFonts w:ascii="Tahoma" w:hAnsi="Tahoma" w:cs="Tahoma"/>
          <w:b/>
          <w:iCs/>
        </w:rPr>
        <w:t>Zrušující ustanovení</w:t>
      </w:r>
    </w:p>
    <w:p w14:paraId="687CF4ED" w14:textId="2484EF37" w:rsidR="006169CC" w:rsidRPr="00396BD7" w:rsidRDefault="006169CC" w:rsidP="006169CC">
      <w:pPr>
        <w:spacing w:before="120"/>
        <w:rPr>
          <w:rFonts w:ascii="Tahoma" w:hAnsi="Tahoma" w:cs="Tahoma"/>
          <w:sz w:val="20"/>
        </w:rPr>
      </w:pPr>
      <w:r w:rsidRPr="00650710">
        <w:rPr>
          <w:rFonts w:ascii="Tahoma" w:hAnsi="Tahoma" w:cs="Tahoma"/>
          <w:sz w:val="20"/>
          <w:szCs w:val="20"/>
        </w:rPr>
        <w:t>Toto nařízení ruší</w:t>
      </w:r>
      <w:r w:rsidR="00BF1002" w:rsidRPr="00650710">
        <w:rPr>
          <w:rFonts w:ascii="Tahoma" w:hAnsi="Tahoma" w:cs="Tahoma"/>
          <w:sz w:val="20"/>
          <w:szCs w:val="20"/>
        </w:rPr>
        <w:t xml:space="preserve"> </w:t>
      </w:r>
      <w:r w:rsidR="00C12703">
        <w:rPr>
          <w:rFonts w:ascii="Tahoma" w:hAnsi="Tahoma" w:cs="Tahoma"/>
          <w:sz w:val="20"/>
          <w:szCs w:val="20"/>
        </w:rPr>
        <w:t xml:space="preserve">příslušnou část vyhlášky </w:t>
      </w:r>
      <w:r w:rsidR="00BF1002" w:rsidRPr="00650710">
        <w:rPr>
          <w:rFonts w:ascii="Tahoma" w:hAnsi="Tahoma" w:cs="Tahoma"/>
          <w:sz w:val="20"/>
          <w:szCs w:val="20"/>
        </w:rPr>
        <w:t>Okresního národního výboru v Českých Budějovicích</w:t>
      </w:r>
      <w:r w:rsidRPr="00650710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bookmarkStart w:id="1" w:name="_Hlk75773517"/>
      <w:r w:rsidRPr="00650710">
        <w:rPr>
          <w:rFonts w:ascii="Tahoma" w:hAnsi="Tahoma" w:cs="Tahoma"/>
          <w:color w:val="000000"/>
          <w:sz w:val="20"/>
          <w:szCs w:val="20"/>
          <w:lang w:eastAsia="cs-CZ"/>
        </w:rPr>
        <w:t>kter</w:t>
      </w:r>
      <w:r w:rsidR="00C12703">
        <w:rPr>
          <w:rFonts w:ascii="Tahoma" w:hAnsi="Tahoma" w:cs="Tahoma"/>
          <w:color w:val="000000"/>
          <w:sz w:val="20"/>
          <w:szCs w:val="20"/>
          <w:lang w:eastAsia="cs-CZ"/>
        </w:rPr>
        <w:t xml:space="preserve">ou </w:t>
      </w:r>
      <w:r w:rsidRPr="00650710">
        <w:rPr>
          <w:rFonts w:ascii="Tahoma" w:hAnsi="Tahoma" w:cs="Tahoma"/>
          <w:color w:val="000000"/>
          <w:sz w:val="20"/>
          <w:szCs w:val="20"/>
          <w:lang w:eastAsia="cs-CZ"/>
        </w:rPr>
        <w:t>se</w:t>
      </w:r>
      <w:r w:rsidR="00BF1002" w:rsidRPr="00650710">
        <w:rPr>
          <w:rFonts w:ascii="Tahoma" w:hAnsi="Tahoma" w:cs="Tahoma"/>
          <w:color w:val="000000"/>
          <w:sz w:val="20"/>
          <w:szCs w:val="20"/>
          <w:lang w:eastAsia="cs-CZ"/>
        </w:rPr>
        <w:t xml:space="preserve"> určuje </w:t>
      </w:r>
      <w:bookmarkEnd w:id="1"/>
      <w:r w:rsidR="00BF1002" w:rsidRPr="00650710">
        <w:rPr>
          <w:rFonts w:ascii="Tahoma" w:hAnsi="Tahoma" w:cs="Tahoma"/>
          <w:sz w:val="20"/>
          <w:szCs w:val="20"/>
        </w:rPr>
        <w:t>chráněný přírodní výtvor Dvořiště</w:t>
      </w:r>
      <w:r w:rsidRPr="00650710">
        <w:rPr>
          <w:rFonts w:ascii="Tahoma" w:hAnsi="Tahoma" w:cs="Tahoma"/>
          <w:color w:val="000000"/>
          <w:sz w:val="20"/>
          <w:szCs w:val="20"/>
          <w:lang w:eastAsia="cs-CZ"/>
        </w:rPr>
        <w:t>, ze dne </w:t>
      </w:r>
      <w:r w:rsidR="00BF1002" w:rsidRPr="00650710">
        <w:rPr>
          <w:rFonts w:ascii="Tahoma" w:hAnsi="Tahoma" w:cs="Tahoma"/>
          <w:color w:val="000000"/>
          <w:sz w:val="20"/>
          <w:szCs w:val="20"/>
          <w:lang w:eastAsia="cs-CZ"/>
        </w:rPr>
        <w:t>24. 9. 1990</w:t>
      </w:r>
      <w:r w:rsidRPr="00650710">
        <w:rPr>
          <w:rFonts w:ascii="Tahoma" w:hAnsi="Tahoma" w:cs="Tahoma"/>
          <w:color w:val="000000"/>
          <w:sz w:val="20"/>
          <w:szCs w:val="20"/>
          <w:lang w:eastAsia="cs-CZ"/>
        </w:rPr>
        <w:t xml:space="preserve"> s účinností ode dne </w:t>
      </w:r>
      <w:r w:rsidR="00BF1002" w:rsidRPr="00650710">
        <w:rPr>
          <w:rFonts w:ascii="Tahoma" w:hAnsi="Tahoma" w:cs="Tahoma"/>
          <w:color w:val="000000"/>
          <w:sz w:val="20"/>
          <w:szCs w:val="20"/>
          <w:lang w:eastAsia="cs-CZ"/>
        </w:rPr>
        <w:t>1. 10</w:t>
      </w:r>
      <w:r w:rsidRPr="00650710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="00BF1002" w:rsidRPr="00650710">
        <w:rPr>
          <w:rFonts w:ascii="Tahoma" w:hAnsi="Tahoma" w:cs="Tahoma"/>
          <w:color w:val="000000"/>
          <w:sz w:val="20"/>
          <w:szCs w:val="20"/>
          <w:lang w:eastAsia="cs-CZ"/>
        </w:rPr>
        <w:t>1990</w:t>
      </w:r>
      <w:r w:rsidRPr="00650710">
        <w:rPr>
          <w:rFonts w:ascii="Tahoma" w:hAnsi="Tahoma" w:cs="Tahoma"/>
          <w:color w:val="000000"/>
          <w:sz w:val="20"/>
          <w:szCs w:val="20"/>
          <w:lang w:eastAsia="cs-CZ"/>
        </w:rPr>
        <w:t>.</w:t>
      </w:r>
    </w:p>
    <w:p w14:paraId="1CCD1D37" w14:textId="77777777" w:rsidR="006169CC" w:rsidRPr="00396BD7" w:rsidRDefault="006169CC" w:rsidP="006169CC">
      <w:pPr>
        <w:rPr>
          <w:rFonts w:ascii="Tahoma" w:hAnsi="Tahoma" w:cs="Tahoma"/>
          <w:sz w:val="20"/>
        </w:rPr>
      </w:pPr>
    </w:p>
    <w:p w14:paraId="03E676CA" w14:textId="77777777" w:rsidR="006169CC" w:rsidRDefault="006169CC" w:rsidP="006169CC">
      <w:pPr>
        <w:rPr>
          <w:rFonts w:ascii="Tahoma" w:hAnsi="Tahoma" w:cs="Tahoma"/>
          <w:sz w:val="20"/>
        </w:rPr>
      </w:pPr>
    </w:p>
    <w:p w14:paraId="1903CF19" w14:textId="412F9FB8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ED0A2D">
        <w:rPr>
          <w:rFonts w:ascii="Tahoma" w:eastAsia="Times New Roman" w:hAnsi="Tahoma" w:cs="Tahoma"/>
          <w:b/>
          <w:bCs/>
          <w:lang w:eastAsia="cs-CZ"/>
        </w:rPr>
        <w:t>6</w:t>
      </w:r>
    </w:p>
    <w:p w14:paraId="422CADF3" w14:textId="77777777" w:rsidR="006169CC" w:rsidRPr="00396BD7" w:rsidRDefault="006169CC" w:rsidP="006169CC">
      <w:pPr>
        <w:jc w:val="center"/>
        <w:rPr>
          <w:rFonts w:ascii="Tahoma" w:hAnsi="Tahoma" w:cs="Tahoma"/>
          <w:b/>
          <w:iCs/>
        </w:rPr>
      </w:pPr>
      <w:r w:rsidRPr="00396BD7">
        <w:rPr>
          <w:rFonts w:ascii="Tahoma" w:hAnsi="Tahoma" w:cs="Tahoma"/>
          <w:b/>
          <w:iCs/>
        </w:rPr>
        <w:t>Obecná ustanovení</w:t>
      </w:r>
    </w:p>
    <w:p w14:paraId="413C8396" w14:textId="77777777" w:rsidR="006441B0" w:rsidRDefault="006441B0" w:rsidP="006441B0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Poru</w:t>
      </w:r>
      <w:r>
        <w:rPr>
          <w:rFonts w:ascii="Tahoma" w:hAnsi="Tahoma" w:cs="Tahoma"/>
          <w:sz w:val="20"/>
          <w:szCs w:val="20"/>
        </w:rPr>
        <w:t xml:space="preserve">šení povinnosti stanovené tímto nařízením </w:t>
      </w:r>
      <w:r w:rsidRPr="00396BD7">
        <w:rPr>
          <w:rFonts w:ascii="Tahoma" w:hAnsi="Tahoma" w:cs="Tahoma"/>
          <w:sz w:val="20"/>
          <w:szCs w:val="20"/>
        </w:rPr>
        <w:t>lze postihnout jako přestupek.</w:t>
      </w:r>
    </w:p>
    <w:p w14:paraId="4C004F4B" w14:textId="42EEE044" w:rsidR="000B061F" w:rsidRDefault="000B061F" w:rsidP="000B061F">
      <w:pPr>
        <w:rPr>
          <w:rFonts w:ascii="Tahoma" w:hAnsi="Tahoma" w:cs="Tahoma"/>
          <w:sz w:val="20"/>
          <w:szCs w:val="20"/>
        </w:rPr>
      </w:pPr>
    </w:p>
    <w:p w14:paraId="611E5962" w14:textId="77777777" w:rsidR="000B061F" w:rsidRPr="00396BD7" w:rsidRDefault="000B061F" w:rsidP="00802400">
      <w:pPr>
        <w:rPr>
          <w:rFonts w:ascii="Tahoma" w:hAnsi="Tahoma" w:cs="Tahoma"/>
          <w:sz w:val="20"/>
          <w:szCs w:val="20"/>
        </w:rPr>
      </w:pPr>
    </w:p>
    <w:p w14:paraId="509C70E8" w14:textId="721ACD6E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ED0A2D">
        <w:rPr>
          <w:rFonts w:ascii="Tahoma" w:eastAsia="Times New Roman" w:hAnsi="Tahoma" w:cs="Tahoma"/>
          <w:b/>
          <w:bCs/>
          <w:lang w:eastAsia="cs-CZ"/>
        </w:rPr>
        <w:t>7</w:t>
      </w:r>
    </w:p>
    <w:p w14:paraId="1CA4461B" w14:textId="77777777" w:rsidR="006169CC" w:rsidRPr="00396BD7" w:rsidRDefault="006169CC" w:rsidP="006169CC">
      <w:pPr>
        <w:jc w:val="center"/>
        <w:rPr>
          <w:rFonts w:ascii="Tahoma" w:hAnsi="Tahoma" w:cs="Tahoma"/>
          <w:b/>
          <w:iCs/>
        </w:rPr>
      </w:pPr>
      <w:r w:rsidRPr="00396BD7">
        <w:rPr>
          <w:rFonts w:ascii="Tahoma" w:hAnsi="Tahoma" w:cs="Tahoma"/>
          <w:b/>
          <w:iCs/>
        </w:rPr>
        <w:t>Závěrečná ustanovení</w:t>
      </w:r>
    </w:p>
    <w:p w14:paraId="1938EA15" w14:textId="77777777" w:rsidR="006441B0" w:rsidRPr="004E796A" w:rsidRDefault="006441B0" w:rsidP="00802400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  <w:r w:rsidRPr="004E796A">
        <w:rPr>
          <w:rFonts w:ascii="Tahoma" w:hAnsi="Tahoma" w:cs="Tahoma"/>
          <w:sz w:val="20"/>
          <w:szCs w:val="20"/>
        </w:rPr>
        <w:t>Toto nařízení nabývá</w:t>
      </w:r>
      <w:r w:rsidRPr="004E796A">
        <w:rPr>
          <w:rFonts w:ascii="Tahoma" w:eastAsiaTheme="minorHAnsi" w:hAnsi="Tahoma" w:cs="Tahoma"/>
          <w:sz w:val="20"/>
          <w:szCs w:val="20"/>
        </w:rPr>
        <w:t xml:space="preserve"> účinnosti patnáctým dnem následujícím po dni vyhlášení ve Sbírce právních předpisů územních samosprávných celků a některých správních úřadů.</w:t>
      </w:r>
    </w:p>
    <w:p w14:paraId="65223AC5" w14:textId="2B2EFABC" w:rsidR="006169CC" w:rsidRDefault="006169CC" w:rsidP="006169CC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</w:p>
    <w:p w14:paraId="4455D3DD" w14:textId="77777777" w:rsidR="006441B0" w:rsidRPr="00396BD7" w:rsidRDefault="006441B0" w:rsidP="006169CC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</w:p>
    <w:p w14:paraId="6D3583E9" w14:textId="77777777" w:rsidR="006169CC" w:rsidRPr="00396BD7" w:rsidRDefault="006169CC" w:rsidP="006169CC">
      <w:pPr>
        <w:spacing w:before="120"/>
        <w:rPr>
          <w:rFonts w:ascii="Tahoma" w:hAnsi="Tahoma" w:cs="Tahoma"/>
          <w:sz w:val="20"/>
        </w:rPr>
      </w:pPr>
    </w:p>
    <w:p w14:paraId="1A8D9FD7" w14:textId="7FF870FC" w:rsidR="004F36C5" w:rsidRPr="00810EC3" w:rsidRDefault="004F36C5" w:rsidP="004F36C5">
      <w:pPr>
        <w:tabs>
          <w:tab w:val="left" w:pos="5760"/>
        </w:tabs>
        <w:spacing w:before="120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Pr="00E202EE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Mgr. František Talíř</w:t>
      </w:r>
      <w:r w:rsidR="005F4F58">
        <w:rPr>
          <w:rFonts w:ascii="Tahoma" w:hAnsi="Tahoma" w:cs="Tahoma"/>
          <w:sz w:val="20"/>
        </w:rPr>
        <w:t xml:space="preserve"> v. r.</w:t>
      </w:r>
      <w:r w:rsidRPr="00810EC3">
        <w:rPr>
          <w:rFonts w:ascii="Tahoma" w:hAnsi="Tahoma" w:cs="Tahoma"/>
          <w:sz w:val="20"/>
        </w:rPr>
        <w:tab/>
        <w:t xml:space="preserve">   </w:t>
      </w:r>
      <w:r>
        <w:rPr>
          <w:rFonts w:ascii="Tahoma" w:hAnsi="Tahoma" w:cs="Tahoma"/>
          <w:sz w:val="20"/>
        </w:rPr>
        <w:t xml:space="preserve">      </w:t>
      </w:r>
      <w:r w:rsidRPr="00810EC3">
        <w:rPr>
          <w:rFonts w:ascii="Tahoma" w:hAnsi="Tahoma" w:cs="Tahoma"/>
          <w:sz w:val="20"/>
        </w:rPr>
        <w:t xml:space="preserve">  MUDr. Martin Kuba </w:t>
      </w:r>
      <w:r w:rsidR="005F4F58">
        <w:rPr>
          <w:rFonts w:ascii="Tahoma" w:hAnsi="Tahoma" w:cs="Tahoma"/>
          <w:sz w:val="20"/>
        </w:rPr>
        <w:t>v. r.</w:t>
      </w:r>
    </w:p>
    <w:p w14:paraId="4639B493" w14:textId="77777777" w:rsidR="004F36C5" w:rsidRPr="00E202EE" w:rsidRDefault="004F36C5" w:rsidP="004F36C5">
      <w:pPr>
        <w:tabs>
          <w:tab w:val="left" w:pos="540"/>
          <w:tab w:val="left" w:pos="6660"/>
        </w:tabs>
        <w:spacing w:before="120"/>
        <w:rPr>
          <w:rFonts w:ascii="Tahoma" w:hAnsi="Tahoma" w:cs="Tahoma"/>
          <w:sz w:val="20"/>
        </w:rPr>
      </w:pP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</w:t>
      </w:r>
      <w:r w:rsidRPr="00810EC3">
        <w:rPr>
          <w:rFonts w:ascii="Tahoma" w:hAnsi="Tahoma" w:cs="Tahoma"/>
          <w:sz w:val="20"/>
        </w:rPr>
        <w:t>1. náměstek hejtmana</w:t>
      </w: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</w:t>
      </w:r>
      <w:r w:rsidRPr="00810EC3">
        <w:rPr>
          <w:rFonts w:ascii="Tahoma" w:hAnsi="Tahoma" w:cs="Tahoma"/>
          <w:sz w:val="20"/>
        </w:rPr>
        <w:t>hejtman</w:t>
      </w:r>
    </w:p>
    <w:p w14:paraId="11C53062" w14:textId="7ABF3617" w:rsidR="006169CC" w:rsidRPr="00396BD7" w:rsidRDefault="006169CC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396BD7">
        <w:rPr>
          <w:rFonts w:ascii="Tahoma" w:hAnsi="Tahoma" w:cs="Tahoma"/>
          <w:sz w:val="20"/>
        </w:rPr>
        <w:br w:type="page"/>
      </w:r>
      <w:r w:rsidRPr="00ED0A2D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ED0A2D">
        <w:rPr>
          <w:rFonts w:ascii="Tahoma" w:hAnsi="Tahoma" w:cs="Tahoma"/>
          <w:sz w:val="20"/>
          <w:u w:val="single"/>
        </w:rPr>
        <w:t xml:space="preserve"> k </w:t>
      </w:r>
      <w:r w:rsidRPr="0005363D">
        <w:rPr>
          <w:rFonts w:ascii="Tahoma" w:hAnsi="Tahoma" w:cs="Tahoma"/>
          <w:sz w:val="20"/>
          <w:u w:val="single"/>
        </w:rPr>
        <w:t xml:space="preserve">nařízení Jihočeského kraje ze dne </w:t>
      </w:r>
      <w:r w:rsidR="005F50E7">
        <w:rPr>
          <w:rFonts w:ascii="Tahoma" w:hAnsi="Tahoma" w:cs="Tahoma"/>
          <w:sz w:val="20"/>
          <w:u w:val="single"/>
        </w:rPr>
        <w:t>4. 5.</w:t>
      </w:r>
      <w:r w:rsidRPr="0005363D">
        <w:rPr>
          <w:rFonts w:ascii="Tahoma" w:hAnsi="Tahoma" w:cs="Tahoma"/>
          <w:sz w:val="20"/>
          <w:u w:val="single"/>
        </w:rPr>
        <w:t xml:space="preserve"> 202</w:t>
      </w:r>
      <w:r w:rsidR="0005363D">
        <w:rPr>
          <w:rFonts w:ascii="Tahoma" w:hAnsi="Tahoma" w:cs="Tahoma"/>
          <w:sz w:val="20"/>
          <w:u w:val="single"/>
        </w:rPr>
        <w:t>2</w:t>
      </w:r>
      <w:r w:rsidRPr="0005363D">
        <w:rPr>
          <w:rFonts w:ascii="Tahoma" w:hAnsi="Tahoma" w:cs="Tahoma"/>
          <w:sz w:val="20"/>
          <w:u w:val="single"/>
        </w:rPr>
        <w:t xml:space="preserve">: </w:t>
      </w:r>
      <w:r w:rsidR="00674B9F" w:rsidRPr="0005363D">
        <w:rPr>
          <w:rFonts w:ascii="Tahoma" w:hAnsi="Tahoma" w:cs="Tahoma"/>
          <w:sz w:val="20"/>
          <w:u w:val="single"/>
        </w:rPr>
        <w:t>seznam souřadnic</w:t>
      </w:r>
      <w:r w:rsidR="00674B9F" w:rsidRPr="00753F46">
        <w:rPr>
          <w:rFonts w:ascii="Tahoma" w:hAnsi="Tahoma" w:cs="Tahoma"/>
          <w:sz w:val="20"/>
          <w:u w:val="single"/>
        </w:rPr>
        <w:t xml:space="preserve"> </w:t>
      </w:r>
      <w:r w:rsidR="00674B9F">
        <w:rPr>
          <w:rFonts w:ascii="Tahoma" w:hAnsi="Tahoma" w:cs="Tahoma"/>
          <w:sz w:val="20"/>
          <w:u w:val="single"/>
        </w:rPr>
        <w:t xml:space="preserve">v souřadnicovém systému </w:t>
      </w:r>
      <w:r w:rsidR="00674B9F" w:rsidRPr="00753F46">
        <w:rPr>
          <w:rFonts w:ascii="Tahoma" w:hAnsi="Tahoma" w:cs="Tahoma"/>
          <w:sz w:val="20"/>
          <w:u w:val="single"/>
        </w:rPr>
        <w:t xml:space="preserve">S–JTSK jednotlivých vrcholů </w:t>
      </w:r>
      <w:r w:rsidR="00674B9F">
        <w:rPr>
          <w:rFonts w:ascii="Tahoma" w:hAnsi="Tahoma" w:cs="Tahoma"/>
          <w:sz w:val="20"/>
          <w:u w:val="single"/>
        </w:rPr>
        <w:t>geometrického obrazce</w:t>
      </w:r>
      <w:r w:rsidR="00674B9F" w:rsidRPr="009C2FF3">
        <w:rPr>
          <w:rFonts w:ascii="Tahoma" w:hAnsi="Tahoma" w:cs="Tahoma"/>
          <w:sz w:val="20"/>
          <w:u w:val="single"/>
        </w:rPr>
        <w:t>,</w:t>
      </w:r>
      <w:r w:rsidRPr="00ED0A2D">
        <w:rPr>
          <w:rFonts w:ascii="Tahoma" w:hAnsi="Tahoma" w:cs="Tahoma"/>
          <w:sz w:val="20"/>
          <w:u w:val="single"/>
        </w:rPr>
        <w:t xml:space="preserve"> kterými jsou stanoveny hranice přírodní </w:t>
      </w:r>
      <w:r w:rsidR="00ED0A2D" w:rsidRPr="00ED0A2D">
        <w:rPr>
          <w:rFonts w:ascii="Tahoma" w:hAnsi="Tahoma" w:cs="Tahoma"/>
          <w:sz w:val="20"/>
          <w:u w:val="single"/>
        </w:rPr>
        <w:t>rezervace Dvořiště</w:t>
      </w:r>
      <w:r w:rsidR="0005363D">
        <w:rPr>
          <w:rFonts w:ascii="Tahoma" w:hAnsi="Tahoma" w:cs="Tahoma"/>
          <w:sz w:val="20"/>
          <w:u w:val="single"/>
        </w:rPr>
        <w:t>.</w:t>
      </w:r>
    </w:p>
    <w:p w14:paraId="54DDD8EC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8"/>
        <w:gridCol w:w="1651"/>
        <w:gridCol w:w="1651"/>
        <w:gridCol w:w="1651"/>
        <w:gridCol w:w="1651"/>
      </w:tblGrid>
      <w:tr w:rsidR="003C2B50" w:rsidRPr="003C2B50" w14:paraId="29641810" w14:textId="77777777" w:rsidTr="003C2B50">
        <w:trPr>
          <w:trHeight w:val="510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6C3884C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650BA0E" w14:textId="5CE6B6BD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Y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3C2B5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[m] 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1FE7AE4" w14:textId="2844BDF6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3C2B5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[m]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BD1B1A" w14:textId="3D4B68E0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3C2B5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obrazci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3C5769C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3C2B50" w:rsidRPr="003C2B50" w14:paraId="39A91635" w14:textId="77777777" w:rsidTr="003C2B5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EC09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0762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741 375,82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2D05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1 157 186,11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DA61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929A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B50" w:rsidRPr="003C2B50" w14:paraId="30FC4996" w14:textId="77777777" w:rsidTr="003C2B5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B730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6E4E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741 370,82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4CD9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1 157 197,46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089B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121B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B50" w:rsidRPr="003C2B50" w14:paraId="1B4180FF" w14:textId="77777777" w:rsidTr="003C2B5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C6AC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A3C0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741 989,17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F2D6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1 157 917,80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DFC5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7536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B50" w:rsidRPr="003C2B50" w14:paraId="431F268B" w14:textId="77777777" w:rsidTr="003C2B5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6B29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EA65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742 071,28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111D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1 157 961,60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5901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628B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B50" w:rsidRPr="003C2B50" w14:paraId="6F3BCB26" w14:textId="77777777" w:rsidTr="003C2B5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773E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49B6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742 073,09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89D4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1 157 958,34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8B7F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4CE4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B50" w:rsidRPr="003C2B50" w14:paraId="6A6A9DB4" w14:textId="77777777" w:rsidTr="003C2B5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689D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39F6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742 145,05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4D90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1 157 827,78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53D3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7635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B50" w:rsidRPr="003C2B50" w14:paraId="1EC6F444" w14:textId="77777777" w:rsidTr="003C2B5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E30D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2956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742 176,84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AA40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1 157 770,37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2334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6672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B50" w:rsidRPr="003C2B50" w14:paraId="08118110" w14:textId="77777777" w:rsidTr="003C2B5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87CE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BF07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742 185,16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5D8A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1 157 755,36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437D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C969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B50" w:rsidRPr="003C2B50" w14:paraId="3E58356A" w14:textId="77777777" w:rsidTr="003C2B5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F3F8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2A91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742 192,97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BC5D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1 157 741,25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24C2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12AC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B50" w:rsidRPr="003C2B50" w14:paraId="2DF0B136" w14:textId="77777777" w:rsidTr="003C2B5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F0AF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46DC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742 215,04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453C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1 157 701,39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C413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C600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B50" w:rsidRPr="003C2B50" w14:paraId="3EED8D99" w14:textId="77777777" w:rsidTr="003C2B5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3BD6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44B3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742 232,07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7D90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1 157 670,64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E4CA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ED4E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B50" w:rsidRPr="003C2B50" w14:paraId="10A55B29" w14:textId="77777777" w:rsidTr="003C2B5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EC44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C3B2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742 233,41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5916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1 157 668,21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572A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CC9D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B50" w:rsidRPr="003C2B50" w14:paraId="4758749D" w14:textId="77777777" w:rsidTr="003C2B5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E93F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D5F3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742 246,86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B0BC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1 157 612,95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CD87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747B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B50" w:rsidRPr="003C2B50" w14:paraId="120471E3" w14:textId="77777777" w:rsidTr="003C2B5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9463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5C47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742 179,10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E01D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1 157 573,85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ADF3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0F08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B50" w:rsidRPr="003C2B50" w14:paraId="364AD553" w14:textId="77777777" w:rsidTr="003C2B5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CBFC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5711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742 131,47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FCD2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1 157 578,48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CF5F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2323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B50" w:rsidRPr="003C2B50" w14:paraId="38A7834E" w14:textId="77777777" w:rsidTr="003C2B5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A24C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32F2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742 082,30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5924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1 157 578,23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6ADC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36EA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B50" w:rsidRPr="003C2B50" w14:paraId="20A9FDCA" w14:textId="77777777" w:rsidTr="003C2B5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0814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9857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742 030,87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40D5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1 157 577,17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15B4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6A91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B50" w:rsidRPr="003C2B50" w14:paraId="488EC82A" w14:textId="77777777" w:rsidTr="003C2B5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024E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2E98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741 972,81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6944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1 157 554,69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2CB2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7E16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B50" w:rsidRPr="003C2B50" w14:paraId="3E998DFB" w14:textId="77777777" w:rsidTr="003C2B5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D99D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1F9E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741 903,54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EA75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1 157 474,64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6039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3CC1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B50" w:rsidRPr="003C2B50" w14:paraId="57E0C0E3" w14:textId="77777777" w:rsidTr="003C2B5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B62B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5D3F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741 863,85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1A9F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1 157 474,57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0C58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69DB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B50" w:rsidRPr="003C2B50" w14:paraId="7150E23B" w14:textId="77777777" w:rsidTr="003C2B5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A57F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DB98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741 822,23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239F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1 157 449,51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5697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B1CD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B50" w:rsidRPr="003C2B50" w14:paraId="7D83F473" w14:textId="77777777" w:rsidTr="003C2B5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ECB1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147E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741 842,20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2FF2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1 157 369,33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084B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F39F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B50" w:rsidRPr="003C2B50" w14:paraId="56D85EE8" w14:textId="77777777" w:rsidTr="003C2B5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C9E0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7801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741 860,97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B234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1 157 296,83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47D5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B981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B50" w:rsidRPr="003C2B50" w14:paraId="6F4AFAF0" w14:textId="77777777" w:rsidTr="003C2B5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CA57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4034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741 829,33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C123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1 157 246,40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490A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B8A3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B50" w:rsidRPr="003C2B50" w14:paraId="7D257A18" w14:textId="77777777" w:rsidTr="003C2B5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AC18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E590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741 799,10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C524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1 157 198,08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CB6B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C3CD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B50" w:rsidRPr="003C2B50" w14:paraId="00080245" w14:textId="77777777" w:rsidTr="003C2B5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D6C4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F458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741 723,32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B752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1 157 164,82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BF72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5F96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B50" w:rsidRPr="003C2B50" w14:paraId="7C683CF3" w14:textId="77777777" w:rsidTr="003C2B5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BF72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62F7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741 677,39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6A15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1 157 171,80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84FE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C431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B50" w:rsidRPr="003C2B50" w14:paraId="186B78C3" w14:textId="77777777" w:rsidTr="003C2B5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3C79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D416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741 641,36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1992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1 157 151,18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DE1D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E3D6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B50" w:rsidRPr="003C2B50" w14:paraId="151C36B9" w14:textId="77777777" w:rsidTr="003C2B5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9985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6480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741 584,36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4C9B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1 157 159,34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A271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6B24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B50" w:rsidRPr="003C2B50" w14:paraId="06CC5766" w14:textId="77777777" w:rsidTr="003C2B5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073C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7332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741 525,45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1C4F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1 157 157,61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BFB0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BD99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B50" w:rsidRPr="003C2B50" w14:paraId="542B0F34" w14:textId="77777777" w:rsidTr="003C2B5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9C19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6631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741 478,32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29FD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1 157 161,93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8DA0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0E3D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B50" w:rsidRPr="003C2B50" w14:paraId="0317F25D" w14:textId="77777777" w:rsidTr="003C2B5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1DF4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C7E0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741 376,51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929F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1 157 160,57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CB16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BEFD" w14:textId="77777777" w:rsidR="003C2B50" w:rsidRPr="003C2B50" w:rsidRDefault="003C2B50" w:rsidP="003C2B5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B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218710D1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59CF2EC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01202F24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4ABD1EAA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44E4E81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B267BA2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6E61EEB5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E0F956F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EBBF082" w14:textId="77777777" w:rsidR="006169CC" w:rsidRPr="00396BD7" w:rsidRDefault="006169CC" w:rsidP="006169CC">
      <w:pPr>
        <w:rPr>
          <w:rFonts w:ascii="Tahoma" w:hAnsi="Tahoma" w:cs="Tahoma"/>
        </w:rPr>
        <w:sectPr w:rsidR="006169CC" w:rsidRPr="00396BD7" w:rsidSect="0005363D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0688E3" w14:textId="2F537F18" w:rsidR="006169CC" w:rsidRDefault="006169CC" w:rsidP="006169CC">
      <w:pPr>
        <w:rPr>
          <w:rFonts w:ascii="Tahoma" w:hAnsi="Tahoma" w:cs="Tahoma"/>
          <w:sz w:val="20"/>
          <w:u w:val="single"/>
        </w:rPr>
      </w:pPr>
      <w:r w:rsidRPr="00ED0A2D">
        <w:rPr>
          <w:rFonts w:ascii="Tahoma" w:hAnsi="Tahoma" w:cs="Tahoma"/>
          <w:b/>
          <w:bCs/>
          <w:sz w:val="20"/>
          <w:u w:val="single"/>
        </w:rPr>
        <w:lastRenderedPageBreak/>
        <w:t>Příloha č</w:t>
      </w:r>
      <w:r w:rsidRPr="0005363D">
        <w:rPr>
          <w:rFonts w:ascii="Tahoma" w:hAnsi="Tahoma" w:cs="Tahoma"/>
          <w:b/>
          <w:bCs/>
          <w:sz w:val="20"/>
          <w:u w:val="single"/>
        </w:rPr>
        <w:t xml:space="preserve">. </w:t>
      </w:r>
      <w:r w:rsidR="00ED0A2D" w:rsidRPr="0005363D">
        <w:rPr>
          <w:rFonts w:ascii="Tahoma" w:hAnsi="Tahoma" w:cs="Tahoma"/>
          <w:b/>
          <w:bCs/>
          <w:sz w:val="20"/>
          <w:u w:val="single"/>
        </w:rPr>
        <w:t>2</w:t>
      </w:r>
      <w:r w:rsidRPr="0005363D">
        <w:rPr>
          <w:rFonts w:ascii="Tahoma" w:hAnsi="Tahoma" w:cs="Tahoma"/>
          <w:sz w:val="20"/>
          <w:u w:val="single"/>
        </w:rPr>
        <w:t xml:space="preserve"> k nařízení Jihočeského kraje ze dne </w:t>
      </w:r>
      <w:r w:rsidR="005F50E7">
        <w:rPr>
          <w:rFonts w:ascii="Tahoma" w:hAnsi="Tahoma" w:cs="Tahoma"/>
          <w:sz w:val="20"/>
          <w:u w:val="single"/>
        </w:rPr>
        <w:t>4. 5.</w:t>
      </w:r>
      <w:r w:rsidRPr="0005363D">
        <w:rPr>
          <w:rFonts w:ascii="Tahoma" w:hAnsi="Tahoma" w:cs="Tahoma"/>
          <w:sz w:val="20"/>
          <w:u w:val="single"/>
        </w:rPr>
        <w:t xml:space="preserve"> 202</w:t>
      </w:r>
      <w:r w:rsidR="0005363D">
        <w:rPr>
          <w:rFonts w:ascii="Tahoma" w:hAnsi="Tahoma" w:cs="Tahoma"/>
          <w:sz w:val="20"/>
          <w:u w:val="single"/>
        </w:rPr>
        <w:t>2</w:t>
      </w:r>
      <w:r w:rsidRPr="0005363D">
        <w:rPr>
          <w:rFonts w:ascii="Tahoma" w:hAnsi="Tahoma" w:cs="Tahoma"/>
          <w:sz w:val="20"/>
          <w:u w:val="single"/>
        </w:rPr>
        <w:t xml:space="preserve">: vymezení přírodní </w:t>
      </w:r>
      <w:r w:rsidR="00ED0A2D" w:rsidRPr="0005363D">
        <w:rPr>
          <w:rFonts w:ascii="Tahoma" w:hAnsi="Tahoma" w:cs="Tahoma"/>
          <w:sz w:val="20"/>
          <w:u w:val="single"/>
        </w:rPr>
        <w:t>rezervace Dvořiště</w:t>
      </w:r>
      <w:r w:rsidR="009B7EB3">
        <w:rPr>
          <w:rFonts w:ascii="Tahoma" w:hAnsi="Tahoma" w:cs="Tahoma"/>
          <w:sz w:val="20"/>
          <w:u w:val="single"/>
        </w:rPr>
        <w:t xml:space="preserve"> na podkladu katastrální mapy</w:t>
      </w:r>
    </w:p>
    <w:p w14:paraId="6344DD55" w14:textId="1BCFE4A6" w:rsidR="00ED0A2D" w:rsidRPr="00396BD7" w:rsidRDefault="00674B9F" w:rsidP="006169CC">
      <w:pPr>
        <w:rPr>
          <w:rFonts w:ascii="Tahoma" w:hAnsi="Tahoma" w:cs="Tahoma"/>
          <w:sz w:val="20"/>
          <w:u w:val="single"/>
        </w:rPr>
      </w:pPr>
      <w:r w:rsidRPr="00875DE7">
        <w:rPr>
          <w:rFonts w:ascii="Tahoma" w:hAnsi="Tahoma" w:cs="Tahoma"/>
          <w:b/>
          <w:noProof/>
          <w:sz w:val="20"/>
          <w:szCs w:val="20"/>
          <w:lang w:eastAsia="cs-CZ"/>
        </w:rPr>
        <w:drawing>
          <wp:anchor distT="0" distB="0" distL="114300" distR="114300" simplePos="0" relativeHeight="251659776" behindDoc="0" locked="0" layoutInCell="1" allowOverlap="1" wp14:anchorId="276B5A58" wp14:editId="5F2D7519">
            <wp:simplePos x="0" y="0"/>
            <wp:positionH relativeFrom="column">
              <wp:posOffset>271145</wp:posOffset>
            </wp:positionH>
            <wp:positionV relativeFrom="paragraph">
              <wp:posOffset>132715</wp:posOffset>
            </wp:positionV>
            <wp:extent cx="7560000" cy="5356156"/>
            <wp:effectExtent l="0" t="0" r="3175" b="0"/>
            <wp:wrapThrough wrapText="bothSides">
              <wp:wrapPolygon edited="0">
                <wp:start x="0" y="0"/>
                <wp:lineTo x="0" y="21513"/>
                <wp:lineTo x="21555" y="21513"/>
                <wp:lineTo x="21555" y="0"/>
                <wp:lineTo x="0" y="0"/>
              </wp:wrapPolygon>
            </wp:wrapThrough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5356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BE4840" w14:textId="6D70CF5C" w:rsidR="006169CC" w:rsidRPr="00396BD7" w:rsidRDefault="006169CC" w:rsidP="006169CC">
      <w:pPr>
        <w:rPr>
          <w:rFonts w:ascii="Tahoma" w:hAnsi="Tahoma" w:cs="Tahoma"/>
          <w:sz w:val="20"/>
          <w:u w:val="single"/>
        </w:rPr>
      </w:pPr>
    </w:p>
    <w:p w14:paraId="66C0E691" w14:textId="77777777" w:rsidR="006169CC" w:rsidRDefault="006169CC"/>
    <w:sectPr w:rsidR="006169CC" w:rsidSect="006169C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88003" w14:textId="77777777" w:rsidR="0011296F" w:rsidRDefault="0011296F" w:rsidP="006169CC">
      <w:pPr>
        <w:spacing w:line="240" w:lineRule="auto"/>
      </w:pPr>
      <w:r>
        <w:separator/>
      </w:r>
    </w:p>
  </w:endnote>
  <w:endnote w:type="continuationSeparator" w:id="0">
    <w:p w14:paraId="1B1E8661" w14:textId="77777777" w:rsidR="0011296F" w:rsidRDefault="0011296F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6169CC" w:rsidRDefault="006169CC">
    <w:pPr>
      <w:pStyle w:val="Zpat"/>
      <w:jc w:val="center"/>
    </w:pPr>
  </w:p>
  <w:p w14:paraId="49D593E1" w14:textId="77777777" w:rsidR="006169CC" w:rsidRDefault="00616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307B5" w14:textId="77777777" w:rsidR="0011296F" w:rsidRDefault="0011296F" w:rsidP="006169CC">
      <w:pPr>
        <w:spacing w:line="240" w:lineRule="auto"/>
      </w:pPr>
      <w:r>
        <w:separator/>
      </w:r>
    </w:p>
  </w:footnote>
  <w:footnote w:type="continuationSeparator" w:id="0">
    <w:p w14:paraId="0FB185B5" w14:textId="77777777" w:rsidR="0011296F" w:rsidRDefault="0011296F" w:rsidP="006169CC">
      <w:pPr>
        <w:spacing w:line="240" w:lineRule="auto"/>
      </w:pPr>
      <w:r>
        <w:continuationSeparator/>
      </w:r>
    </w:p>
  </w:footnote>
  <w:footnote w:id="1">
    <w:p w14:paraId="14DBB066" w14:textId="77777777" w:rsidR="006169CC" w:rsidRPr="00E92E0A" w:rsidRDefault="006169CC" w:rsidP="006169CC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>Nařízení vlády č. 430/2006 Sb., o stanovení geodetických referenčních systémů a státních mapových děl závazných na území státu a zásadách jejich používání,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AF5F9" w14:textId="77777777" w:rsidR="006169CC" w:rsidRDefault="006169CC" w:rsidP="009E234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20463">
    <w:abstractNumId w:val="0"/>
  </w:num>
  <w:num w:numId="2" w16cid:durableId="266040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9CC"/>
    <w:rsid w:val="0005363D"/>
    <w:rsid w:val="0005648C"/>
    <w:rsid w:val="000809C2"/>
    <w:rsid w:val="000B061F"/>
    <w:rsid w:val="0010692A"/>
    <w:rsid w:val="0011296F"/>
    <w:rsid w:val="00302B6D"/>
    <w:rsid w:val="00363EDE"/>
    <w:rsid w:val="00381FAE"/>
    <w:rsid w:val="003C2B50"/>
    <w:rsid w:val="00425679"/>
    <w:rsid w:val="00496561"/>
    <w:rsid w:val="004F36C5"/>
    <w:rsid w:val="00554990"/>
    <w:rsid w:val="00576BD3"/>
    <w:rsid w:val="005778A6"/>
    <w:rsid w:val="005D03F2"/>
    <w:rsid w:val="005F4F58"/>
    <w:rsid w:val="005F50E7"/>
    <w:rsid w:val="006169CC"/>
    <w:rsid w:val="006441B0"/>
    <w:rsid w:val="00650710"/>
    <w:rsid w:val="00674B9F"/>
    <w:rsid w:val="007B56E8"/>
    <w:rsid w:val="00802400"/>
    <w:rsid w:val="0081592B"/>
    <w:rsid w:val="008266AF"/>
    <w:rsid w:val="009A2A3B"/>
    <w:rsid w:val="009B7EB3"/>
    <w:rsid w:val="00A5221E"/>
    <w:rsid w:val="00BD0DB1"/>
    <w:rsid w:val="00BF1002"/>
    <w:rsid w:val="00C12703"/>
    <w:rsid w:val="00C67849"/>
    <w:rsid w:val="00CA1D5A"/>
    <w:rsid w:val="00D51FD8"/>
    <w:rsid w:val="00EB2FC6"/>
    <w:rsid w:val="00ED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docId w15:val="{E55744AE-0532-4DC9-8D6A-29708D2F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03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3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621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19</cp:revision>
  <dcterms:created xsi:type="dcterms:W3CDTF">2022-02-21T09:01:00Z</dcterms:created>
  <dcterms:modified xsi:type="dcterms:W3CDTF">2022-05-10T09:20:00Z</dcterms:modified>
</cp:coreProperties>
</file>