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SVS/2024/112044-M</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0357E2"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0357E2">
        <w:rPr>
          <w:rFonts w:ascii="Arial" w:eastAsia="Times New Roman" w:hAnsi="Arial" w:cs="Arial"/>
          <w:b/>
          <w:bCs/>
          <w:sz w:val="26"/>
          <w:szCs w:val="28"/>
        </w:rPr>
        <w:t xml:space="preserve">Nařízení Státní veterinární správy </w:t>
      </w:r>
    </w:p>
    <w:p w14:paraId="3E9BB5AF" w14:textId="77777777" w:rsidR="000357E2" w:rsidRPr="000357E2" w:rsidRDefault="000357E2" w:rsidP="000357E2">
      <w:pPr>
        <w:pStyle w:val="AdresaOJ"/>
        <w:jc w:val="center"/>
        <w:rPr>
          <w:sz w:val="28"/>
          <w:szCs w:val="28"/>
        </w:rPr>
      </w:pPr>
    </w:p>
    <w:p w14:paraId="7695CFC4" w14:textId="77777777"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6C508032" w14:textId="77777777" w:rsidR="000357E2" w:rsidRPr="000357E2" w:rsidRDefault="000357E2" w:rsidP="000357E2">
      <w:pPr>
        <w:rPr>
          <w:rFonts w:ascii="Arial" w:eastAsia="Times New Roman" w:hAnsi="Arial" w:cs="Arial"/>
          <w:sz w:val="20"/>
          <w:szCs w:val="20"/>
        </w:rPr>
      </w:pPr>
    </w:p>
    <w:p w14:paraId="6752F0E1" w14:textId="77777777" w:rsidR="000357E2" w:rsidRPr="000357E2" w:rsidRDefault="000357E2" w:rsidP="000357E2">
      <w:pPr>
        <w:jc w:val="center"/>
        <w:rPr>
          <w:rFonts w:ascii="Arial" w:eastAsia="Times New Roman" w:hAnsi="Arial" w:cs="Arial"/>
          <w:sz w:val="20"/>
          <w:szCs w:val="20"/>
        </w:rPr>
      </w:pPr>
      <w:r w:rsidRPr="000357E2">
        <w:rPr>
          <w:rFonts w:ascii="Arial" w:eastAsia="Times New Roman" w:hAnsi="Arial" w:cs="Arial"/>
          <w:b/>
          <w:bCs/>
          <w:sz w:val="20"/>
          <w:szCs w:val="20"/>
        </w:rPr>
        <w:t>mimořádná veterinární opatření</w:t>
      </w:r>
    </w:p>
    <w:p w14:paraId="73EFC52C" w14:textId="77777777" w:rsidR="000357E2" w:rsidRPr="000357E2" w:rsidRDefault="000357E2" w:rsidP="000357E2">
      <w:pPr>
        <w:pStyle w:val="Datum"/>
        <w:tabs>
          <w:tab w:val="center" w:pos="4534"/>
        </w:tabs>
        <w:jc w:val="center"/>
        <w:rPr>
          <w:rFonts w:eastAsia="Times New Roman" w:cs="Arial"/>
          <w:b/>
          <w:bCs/>
          <w:szCs w:val="20"/>
        </w:rPr>
      </w:pPr>
      <w:r w:rsidRPr="000357E2">
        <w:rPr>
          <w:rFonts w:eastAsia="Times New Roman" w:cs="Arial"/>
          <w:szCs w:val="20"/>
        </w:rPr>
        <w:t>k zamezení šíření nebezpečné nákazy</w:t>
      </w:r>
      <w:r w:rsidRPr="000357E2">
        <w:rPr>
          <w:rFonts w:eastAsia="Times New Roman" w:cs="Arial"/>
          <w:b/>
          <w:bCs/>
          <w:szCs w:val="20"/>
        </w:rPr>
        <w:t xml:space="preserve"> – moru včelího plodu </w:t>
      </w:r>
      <w:r w:rsidRPr="000357E2">
        <w:rPr>
          <w:rFonts w:eastAsia="Times New Roman" w:cs="Arial"/>
          <w:szCs w:val="20"/>
        </w:rPr>
        <w:t>v</w:t>
      </w:r>
      <w:r w:rsidRPr="000357E2">
        <w:rPr>
          <w:rFonts w:eastAsia="Times New Roman" w:cs="Arial"/>
          <w:b/>
          <w:bCs/>
          <w:szCs w:val="20"/>
        </w:rPr>
        <w:t xml:space="preserve"> Olomouckém kraji:</w:t>
      </w:r>
    </w:p>
    <w:p w14:paraId="506C163B" w14:textId="77777777" w:rsidR="000357E2" w:rsidRPr="000357E2" w:rsidRDefault="000357E2" w:rsidP="000357E2">
      <w:pPr>
        <w:pStyle w:val="Podpisovdoloka"/>
        <w:rPr>
          <w:rFonts w:cs="Arial"/>
        </w:rPr>
      </w:pPr>
    </w:p>
    <w:p w14:paraId="5D9DA8FA" w14:textId="77777777" w:rsidR="000357E2" w:rsidRPr="000357E2" w:rsidRDefault="000357E2" w:rsidP="000357E2">
      <w:pPr>
        <w:pStyle w:val="Podpisovdoloka"/>
        <w:ind w:left="0"/>
        <w:rPr>
          <w:rFonts w:cs="Arial"/>
        </w:rPr>
      </w:pPr>
      <w:r w:rsidRPr="000357E2">
        <w:rPr>
          <w:rFonts w:cs="Arial"/>
        </w:rPr>
        <w:t>Čl.1</w:t>
      </w:r>
    </w:p>
    <w:p w14:paraId="04686CF8" w14:textId="77777777" w:rsidR="000357E2" w:rsidRPr="000357E2" w:rsidRDefault="000357E2" w:rsidP="000357E2">
      <w:pPr>
        <w:pStyle w:val="Podpisovdoloka"/>
        <w:ind w:left="0"/>
        <w:rPr>
          <w:rFonts w:cs="Arial"/>
        </w:rPr>
      </w:pPr>
    </w:p>
    <w:p w14:paraId="35291A05" w14:textId="77777777" w:rsidR="000357E2" w:rsidRPr="000357E2" w:rsidRDefault="000357E2" w:rsidP="000357E2">
      <w:pPr>
        <w:pStyle w:val="Podpisovdoloka"/>
        <w:ind w:left="0"/>
        <w:rPr>
          <w:rFonts w:cs="Arial"/>
          <w:b/>
          <w:bCs w:val="0"/>
        </w:rPr>
      </w:pPr>
      <w:r w:rsidRPr="000357E2">
        <w:rPr>
          <w:rFonts w:cs="Arial"/>
          <w:b/>
          <w:bCs w:val="0"/>
        </w:rPr>
        <w:t>Vymezení ochranného pásma</w:t>
      </w:r>
    </w:p>
    <w:p w14:paraId="04D806F0" w14:textId="77777777" w:rsidR="000357E2" w:rsidRPr="000357E2" w:rsidRDefault="000357E2" w:rsidP="000357E2">
      <w:pPr>
        <w:jc w:val="both"/>
        <w:rPr>
          <w:rFonts w:ascii="Arial" w:eastAsia="Times New Roman" w:hAnsi="Arial" w:cs="Arial"/>
          <w:sz w:val="20"/>
          <w:szCs w:val="20"/>
        </w:rPr>
      </w:pPr>
    </w:p>
    <w:p w14:paraId="6E8EE5D9" w14:textId="2C345EA2" w:rsidR="000357E2" w:rsidRPr="00CF2ACC" w:rsidRDefault="000357E2" w:rsidP="000357E2">
      <w:pPr>
        <w:ind w:firstLine="708"/>
        <w:jc w:val="both"/>
        <w:rPr>
          <w:rFonts w:ascii="Arial" w:eastAsia="Times New Roman" w:hAnsi="Arial" w:cs="Arial"/>
          <w:b/>
          <w:bCs/>
          <w:sz w:val="20"/>
          <w:szCs w:val="20"/>
        </w:rPr>
      </w:pPr>
      <w:r w:rsidRPr="000357E2">
        <w:rPr>
          <w:rFonts w:ascii="Arial" w:eastAsia="Times New Roman" w:hAnsi="Arial" w:cs="Arial"/>
          <w:sz w:val="20"/>
          <w:szCs w:val="20"/>
        </w:rPr>
        <w:t>Ochranným pásmem vymezeným v okruhu minimálně 3 km kolem ohniska nákazy (</w:t>
      </w:r>
      <w:r w:rsidR="00CF2ACC">
        <w:rPr>
          <w:rFonts w:ascii="Arial" w:eastAsia="Times New Roman" w:hAnsi="Arial" w:cs="Arial"/>
          <w:sz w:val="20"/>
          <w:szCs w:val="20"/>
        </w:rPr>
        <w:t>katastrální území Čelčice</w:t>
      </w:r>
      <w:r w:rsidRPr="000357E2">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sidR="00CF2ACC">
        <w:rPr>
          <w:rFonts w:ascii="Arial" w:eastAsia="Times New Roman" w:hAnsi="Arial" w:cs="Arial"/>
          <w:sz w:val="20"/>
          <w:szCs w:val="20"/>
        </w:rPr>
        <w:t xml:space="preserve">Prostějov: </w:t>
      </w:r>
      <w:r w:rsidR="00CF2ACC" w:rsidRPr="00CF2ACC">
        <w:rPr>
          <w:rFonts w:ascii="Arial" w:eastAsia="Times New Roman" w:hAnsi="Arial" w:cs="Arial"/>
          <w:b/>
          <w:bCs/>
          <w:sz w:val="20"/>
          <w:szCs w:val="20"/>
        </w:rPr>
        <w:t>Čelčice (619311), Hrubčice (648612), Pivín (721166), Vřesovice u Prostějova (786756), Skalka u Prostějova (748056), Ivaň na Hané (655716), Obědkovice (708577)</w:t>
      </w:r>
      <w:r w:rsidR="00CF2ACC">
        <w:rPr>
          <w:rFonts w:ascii="Arial" w:eastAsia="Times New Roman" w:hAnsi="Arial" w:cs="Arial"/>
          <w:sz w:val="20"/>
          <w:szCs w:val="20"/>
        </w:rPr>
        <w:t xml:space="preserve"> a okres Přerov: </w:t>
      </w:r>
      <w:r w:rsidR="00CF2ACC" w:rsidRPr="00CF2ACC">
        <w:rPr>
          <w:rFonts w:ascii="Arial" w:eastAsia="Times New Roman" w:hAnsi="Arial" w:cs="Arial"/>
          <w:b/>
          <w:bCs/>
          <w:sz w:val="20"/>
          <w:szCs w:val="20"/>
        </w:rPr>
        <w:t>Polkovice (725480)</w:t>
      </w:r>
      <w:r w:rsidR="00E32A02">
        <w:rPr>
          <w:rFonts w:ascii="Arial" w:eastAsia="Times New Roman" w:hAnsi="Arial" w:cs="Arial"/>
          <w:b/>
          <w:bCs/>
          <w:sz w:val="20"/>
          <w:szCs w:val="20"/>
        </w:rPr>
        <w:t>.</w:t>
      </w:r>
    </w:p>
    <w:p w14:paraId="6330F941" w14:textId="77777777" w:rsidR="000357E2" w:rsidRPr="000357E2" w:rsidRDefault="000357E2" w:rsidP="000357E2">
      <w:pPr>
        <w:rPr>
          <w:rFonts w:ascii="Arial" w:eastAsia="Times New Roman" w:hAnsi="Arial" w:cs="Arial"/>
          <w:b/>
          <w:bCs/>
          <w:sz w:val="20"/>
          <w:szCs w:val="20"/>
        </w:rPr>
      </w:pPr>
    </w:p>
    <w:p w14:paraId="21835C16" w14:textId="24C3CC18" w:rsidR="000357E2" w:rsidRPr="000357E2" w:rsidRDefault="000357E2" w:rsidP="000357E2">
      <w:pPr>
        <w:jc w:val="center"/>
        <w:rPr>
          <w:rFonts w:ascii="Arial" w:eastAsia="Times New Roman" w:hAnsi="Arial" w:cs="Arial"/>
          <w:sz w:val="20"/>
          <w:szCs w:val="20"/>
        </w:rPr>
      </w:pPr>
      <w:r w:rsidRPr="000357E2">
        <w:rPr>
          <w:rFonts w:ascii="Arial" w:eastAsia="Times New Roman" w:hAnsi="Arial" w:cs="Arial"/>
          <w:sz w:val="20"/>
          <w:szCs w:val="20"/>
        </w:rPr>
        <w:t>Čl. 2</w:t>
      </w:r>
    </w:p>
    <w:p w14:paraId="47706C38" w14:textId="77777777" w:rsidR="000357E2" w:rsidRPr="000357E2" w:rsidRDefault="000357E2" w:rsidP="000357E2">
      <w:pPr>
        <w:jc w:val="center"/>
        <w:rPr>
          <w:rFonts w:ascii="Arial" w:eastAsia="Times New Roman" w:hAnsi="Arial" w:cs="Arial"/>
          <w:b/>
          <w:bCs/>
          <w:sz w:val="20"/>
          <w:szCs w:val="20"/>
        </w:rPr>
      </w:pPr>
      <w:r w:rsidRPr="000357E2">
        <w:rPr>
          <w:rFonts w:ascii="Arial" w:eastAsia="Times New Roman" w:hAnsi="Arial" w:cs="Arial"/>
          <w:b/>
          <w:bCs/>
          <w:sz w:val="20"/>
          <w:szCs w:val="20"/>
        </w:rPr>
        <w:t>Opatření v ochranném pásmu</w:t>
      </w:r>
    </w:p>
    <w:p w14:paraId="41B8A900" w14:textId="77777777" w:rsidR="000357E2" w:rsidRPr="000357E2" w:rsidRDefault="000357E2" w:rsidP="000357E2">
      <w:pPr>
        <w:jc w:val="both"/>
        <w:rPr>
          <w:rFonts w:ascii="Arial" w:eastAsia="Times New Roman" w:hAnsi="Arial" w:cs="Arial"/>
          <w:sz w:val="20"/>
          <w:szCs w:val="20"/>
        </w:rPr>
      </w:pPr>
    </w:p>
    <w:p w14:paraId="5BA1BD5B" w14:textId="067969D9"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 xml:space="preserve">(1) Zakazuje se přemisťování včel a včelstev ze stanoveného ochranného pásma. </w:t>
      </w:r>
    </w:p>
    <w:p w14:paraId="66EA3029" w14:textId="77777777"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0357E2">
        <w:rPr>
          <w:rFonts w:ascii="Arial" w:eastAsia="Times New Roman" w:hAnsi="Arial" w:cs="Arial"/>
          <w:b/>
          <w:bCs/>
          <w:sz w:val="20"/>
          <w:szCs w:val="20"/>
        </w:rPr>
        <w:t>státní veterinární ústav</w:t>
      </w:r>
      <w:r w:rsidRPr="000357E2">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49EFC77B" w14:textId="6E06DB2F"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 xml:space="preserve">(3) Všem chovatelům včel se nařizuje provést </w:t>
      </w:r>
      <w:r w:rsidRPr="000357E2">
        <w:rPr>
          <w:rFonts w:ascii="Arial" w:eastAsia="Times New Roman" w:hAnsi="Arial" w:cs="Arial"/>
          <w:b/>
          <w:bCs/>
          <w:sz w:val="20"/>
          <w:szCs w:val="20"/>
        </w:rPr>
        <w:t xml:space="preserve">odběr vzorků </w:t>
      </w:r>
      <w:r w:rsidRPr="000357E2">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0357E2">
        <w:rPr>
          <w:rFonts w:ascii="Arial" w:eastAsia="Times New Roman" w:hAnsi="Arial" w:cs="Arial"/>
          <w:b/>
          <w:bCs/>
          <w:sz w:val="20"/>
          <w:szCs w:val="20"/>
        </w:rPr>
        <w:t xml:space="preserve"> nebylo</w:t>
      </w:r>
      <w:r w:rsidRPr="000357E2">
        <w:rPr>
          <w:rFonts w:ascii="Arial" w:eastAsia="Times New Roman" w:hAnsi="Arial" w:cs="Arial"/>
          <w:sz w:val="20"/>
          <w:szCs w:val="20"/>
        </w:rPr>
        <w:t xml:space="preserve"> </w:t>
      </w:r>
      <w:r w:rsidRPr="000357E2">
        <w:rPr>
          <w:rFonts w:ascii="Arial" w:eastAsia="Times New Roman" w:hAnsi="Arial" w:cs="Arial"/>
          <w:b/>
          <w:bCs/>
          <w:sz w:val="20"/>
          <w:szCs w:val="20"/>
        </w:rPr>
        <w:t>provedeno ve státním veterinárním ústavu v posledních 4 měsících</w:t>
      </w:r>
      <w:r w:rsidRPr="000357E2">
        <w:rPr>
          <w:rFonts w:ascii="Arial" w:eastAsia="Times New Roman" w:hAnsi="Arial" w:cs="Arial"/>
          <w:sz w:val="20"/>
          <w:szCs w:val="20"/>
        </w:rPr>
        <w:t xml:space="preserve"> před účinností tohoto nařízení. </w:t>
      </w:r>
      <w:r w:rsidRPr="000357E2">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31. 08</w:t>
      </w:r>
      <w:r w:rsidRPr="000357E2">
        <w:rPr>
          <w:rFonts w:ascii="Arial" w:eastAsia="Times New Roman" w:hAnsi="Arial" w:cs="Arial"/>
          <w:b/>
          <w:bCs/>
          <w:sz w:val="20"/>
          <w:szCs w:val="20"/>
        </w:rPr>
        <w:t>.  2024</w:t>
      </w:r>
      <w:r w:rsidRPr="000357E2">
        <w:rPr>
          <w:rFonts w:ascii="Arial" w:eastAsia="Times New Roman" w:hAnsi="Arial" w:cs="Arial"/>
          <w:sz w:val="20"/>
          <w:szCs w:val="20"/>
        </w:rPr>
        <w:t xml:space="preserve">.  </w:t>
      </w:r>
    </w:p>
    <w:p w14:paraId="0EC494E0" w14:textId="77777777" w:rsidR="000357E2" w:rsidRPr="000357E2" w:rsidRDefault="000357E2" w:rsidP="000357E2">
      <w:pPr>
        <w:ind w:firstLine="708"/>
        <w:jc w:val="both"/>
        <w:rPr>
          <w:rFonts w:ascii="Arial" w:eastAsia="Times New Roman" w:hAnsi="Arial" w:cs="Arial"/>
          <w:sz w:val="20"/>
          <w:szCs w:val="20"/>
        </w:rPr>
      </w:pPr>
    </w:p>
    <w:p w14:paraId="7F03C11D" w14:textId="18137E55"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lastRenderedPageBreak/>
        <w:t xml:space="preserve">Odběr vzorků se provádí následujícím způsobem: </w:t>
      </w:r>
    </w:p>
    <w:p w14:paraId="013ACDE4" w14:textId="3EE237DB" w:rsidR="000357E2" w:rsidRPr="000357E2" w:rsidRDefault="000357E2" w:rsidP="000357E2">
      <w:pPr>
        <w:jc w:val="both"/>
        <w:rPr>
          <w:rFonts w:ascii="Arial" w:eastAsia="Times New Roman" w:hAnsi="Arial" w:cs="Arial"/>
          <w:sz w:val="20"/>
          <w:szCs w:val="20"/>
        </w:rPr>
      </w:pPr>
      <w:r w:rsidRPr="000357E2">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0357E2">
        <w:rPr>
          <w:rFonts w:ascii="Arial" w:eastAsia="Times New Roman" w:hAnsi="Arial" w:cs="Arial"/>
          <w:b/>
          <w:bCs/>
          <w:sz w:val="20"/>
          <w:szCs w:val="20"/>
        </w:rPr>
        <w:t>Jeden směsný vzorek může obsahovat včelí měl</w:t>
      </w:r>
      <w:r w:rsidRPr="000357E2">
        <w:rPr>
          <w:rFonts w:ascii="Arial" w:eastAsia="Times New Roman" w:hAnsi="Arial" w:cs="Arial"/>
          <w:sz w:val="20"/>
          <w:szCs w:val="20"/>
        </w:rPr>
        <w:t xml:space="preserve"> </w:t>
      </w:r>
      <w:r w:rsidRPr="000357E2">
        <w:rPr>
          <w:rFonts w:ascii="Arial" w:eastAsia="Times New Roman" w:hAnsi="Arial" w:cs="Arial"/>
          <w:b/>
          <w:bCs/>
          <w:sz w:val="20"/>
          <w:szCs w:val="20"/>
        </w:rPr>
        <w:t xml:space="preserve">nejvýše od 10 včelstev. </w:t>
      </w:r>
      <w:r w:rsidRPr="000357E2">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0357E2">
        <w:rPr>
          <w:rFonts w:ascii="Arial" w:eastAsia="Times New Roman" w:hAnsi="Arial" w:cs="Arial"/>
          <w:b/>
          <w:bCs/>
          <w:sz w:val="20"/>
          <w:szCs w:val="20"/>
        </w:rPr>
        <w:t xml:space="preserve"> (kód vyšetření EpM160) </w:t>
      </w:r>
      <w:r w:rsidRPr="000357E2">
        <w:rPr>
          <w:rFonts w:ascii="Arial" w:eastAsia="Times New Roman" w:hAnsi="Arial" w:cs="Arial"/>
          <w:sz w:val="20"/>
          <w:szCs w:val="20"/>
        </w:rPr>
        <w:t xml:space="preserve">i na obalu vzorků. </w:t>
      </w:r>
    </w:p>
    <w:p w14:paraId="4582A6E5" w14:textId="63ED618A" w:rsidR="000357E2" w:rsidRPr="000357E2" w:rsidRDefault="000357E2" w:rsidP="000357E2">
      <w:pPr>
        <w:jc w:val="both"/>
        <w:rPr>
          <w:rFonts w:ascii="Arial" w:eastAsia="Times New Roman" w:hAnsi="Arial" w:cs="Arial"/>
          <w:sz w:val="20"/>
          <w:szCs w:val="20"/>
        </w:rPr>
      </w:pPr>
      <w:r w:rsidRPr="000357E2">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0357E2">
        <w:rPr>
          <w:rFonts w:ascii="Arial" w:eastAsia="Times New Roman" w:hAnsi="Arial" w:cs="Arial"/>
          <w:b/>
          <w:bCs/>
          <w:sz w:val="20"/>
          <w:szCs w:val="20"/>
        </w:rPr>
        <w:t>(kód vyšetření EpM160)</w:t>
      </w:r>
      <w:r w:rsidRPr="000357E2">
        <w:rPr>
          <w:rFonts w:ascii="Arial" w:eastAsia="Times New Roman" w:hAnsi="Arial" w:cs="Arial"/>
          <w:sz w:val="20"/>
          <w:szCs w:val="20"/>
        </w:rPr>
        <w:t xml:space="preserve"> i na obalu vzorků. </w:t>
      </w:r>
    </w:p>
    <w:p w14:paraId="5D3C3F02" w14:textId="1E4561D1"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 xml:space="preserve">(4) </w:t>
      </w:r>
      <w:r w:rsidRPr="000357E2">
        <w:rPr>
          <w:rFonts w:ascii="Arial" w:eastAsia="Times New Roman" w:hAnsi="Arial" w:cs="Arial"/>
          <w:b/>
          <w:bCs/>
          <w:sz w:val="20"/>
          <w:szCs w:val="20"/>
        </w:rPr>
        <w:t>Všem chovatelům včel</w:t>
      </w:r>
      <w:r w:rsidRPr="000357E2">
        <w:rPr>
          <w:rFonts w:ascii="Arial" w:eastAsia="Times New Roman" w:hAnsi="Arial" w:cs="Arial"/>
          <w:sz w:val="20"/>
          <w:szCs w:val="20"/>
        </w:rPr>
        <w:t xml:space="preserve"> v ochranném pásmu se nařizuje provést </w:t>
      </w:r>
      <w:r w:rsidRPr="000357E2">
        <w:rPr>
          <w:rFonts w:ascii="Arial" w:eastAsia="Times New Roman" w:hAnsi="Arial" w:cs="Arial"/>
          <w:b/>
          <w:bCs/>
          <w:sz w:val="20"/>
          <w:szCs w:val="20"/>
        </w:rPr>
        <w:t xml:space="preserve">druhý odběr vzorků </w:t>
      </w:r>
      <w:r w:rsidRPr="000357E2">
        <w:rPr>
          <w:rFonts w:ascii="Arial" w:eastAsia="Times New Roman" w:hAnsi="Arial" w:cs="Arial"/>
          <w:sz w:val="20"/>
          <w:szCs w:val="20"/>
        </w:rPr>
        <w:t>včelí měli</w:t>
      </w:r>
      <w:r w:rsidRPr="000357E2">
        <w:rPr>
          <w:rFonts w:ascii="Arial" w:eastAsia="Times New Roman" w:hAnsi="Arial" w:cs="Arial"/>
          <w:b/>
          <w:bCs/>
          <w:sz w:val="20"/>
          <w:szCs w:val="20"/>
        </w:rPr>
        <w:t xml:space="preserve"> </w:t>
      </w:r>
      <w:r w:rsidRPr="000357E2">
        <w:rPr>
          <w:rFonts w:ascii="Arial" w:eastAsia="Times New Roman" w:hAnsi="Arial" w:cs="Arial"/>
          <w:sz w:val="20"/>
          <w:szCs w:val="20"/>
        </w:rPr>
        <w:t xml:space="preserve">od všech včelstev na všech stanovištích umístěných v ochranném pásmu, a předat je k vyšetření </w:t>
      </w:r>
      <w:r w:rsidRPr="000357E2">
        <w:rPr>
          <w:rFonts w:ascii="Arial" w:eastAsia="Times New Roman" w:hAnsi="Arial" w:cs="Arial"/>
          <w:b/>
          <w:bCs/>
          <w:sz w:val="20"/>
          <w:szCs w:val="20"/>
        </w:rPr>
        <w:t>do státního veterinárního ústavu v termínu do</w:t>
      </w:r>
      <w:r w:rsidRPr="000357E2">
        <w:rPr>
          <w:rFonts w:ascii="Arial" w:eastAsia="Times New Roman" w:hAnsi="Arial" w:cs="Arial"/>
          <w:sz w:val="20"/>
          <w:szCs w:val="20"/>
        </w:rPr>
        <w:t xml:space="preserve"> </w:t>
      </w:r>
      <w:r w:rsidRPr="000357E2">
        <w:rPr>
          <w:rFonts w:ascii="Arial" w:eastAsia="Times New Roman" w:hAnsi="Arial" w:cs="Arial"/>
          <w:b/>
          <w:bCs/>
          <w:sz w:val="20"/>
          <w:szCs w:val="20"/>
        </w:rPr>
        <w:t>15. 2. 2025</w:t>
      </w:r>
      <w:r w:rsidRPr="000357E2">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0357E2">
        <w:rPr>
          <w:rFonts w:ascii="Arial" w:eastAsia="Times New Roman" w:hAnsi="Arial" w:cs="Arial"/>
          <w:b/>
          <w:bCs/>
          <w:sz w:val="20"/>
          <w:szCs w:val="20"/>
        </w:rPr>
        <w:t>(kód</w:t>
      </w:r>
      <w:r w:rsidRPr="000357E2">
        <w:rPr>
          <w:rFonts w:ascii="Arial" w:eastAsia="Times New Roman" w:hAnsi="Arial" w:cs="Arial"/>
          <w:sz w:val="20"/>
          <w:szCs w:val="20"/>
        </w:rPr>
        <w:t xml:space="preserve"> </w:t>
      </w:r>
      <w:r w:rsidRPr="000357E2">
        <w:rPr>
          <w:rFonts w:ascii="Arial" w:eastAsia="Times New Roman" w:hAnsi="Arial" w:cs="Arial"/>
          <w:b/>
          <w:bCs/>
          <w:sz w:val="20"/>
          <w:szCs w:val="20"/>
        </w:rPr>
        <w:t>vyšetření EpM160)</w:t>
      </w:r>
      <w:r w:rsidRPr="000357E2">
        <w:rPr>
          <w:rFonts w:ascii="Arial" w:eastAsia="Times New Roman" w:hAnsi="Arial" w:cs="Arial"/>
          <w:sz w:val="20"/>
          <w:szCs w:val="20"/>
        </w:rPr>
        <w:t xml:space="preserve"> i na obalu vzorků.</w:t>
      </w:r>
    </w:p>
    <w:p w14:paraId="6B4A1CBF" w14:textId="77777777" w:rsidR="000357E2" w:rsidRPr="000357E2" w:rsidRDefault="000357E2" w:rsidP="000357E2">
      <w:pPr>
        <w:jc w:val="center"/>
        <w:rPr>
          <w:rFonts w:ascii="Arial" w:eastAsia="Times New Roman" w:hAnsi="Arial" w:cs="Arial"/>
          <w:sz w:val="20"/>
          <w:szCs w:val="20"/>
        </w:rPr>
      </w:pPr>
    </w:p>
    <w:p w14:paraId="7A9F00E1" w14:textId="66C663BE" w:rsidR="000357E2" w:rsidRPr="000357E2" w:rsidRDefault="000357E2" w:rsidP="000357E2">
      <w:pPr>
        <w:jc w:val="center"/>
        <w:rPr>
          <w:rFonts w:ascii="Arial" w:eastAsia="Times New Roman" w:hAnsi="Arial" w:cs="Arial"/>
          <w:sz w:val="20"/>
          <w:szCs w:val="20"/>
        </w:rPr>
      </w:pPr>
      <w:r w:rsidRPr="000357E2">
        <w:rPr>
          <w:rFonts w:ascii="Arial" w:eastAsia="Times New Roman" w:hAnsi="Arial" w:cs="Arial"/>
          <w:sz w:val="20"/>
          <w:szCs w:val="20"/>
        </w:rPr>
        <w:t>Čl. 3</w:t>
      </w:r>
    </w:p>
    <w:p w14:paraId="11A3A779" w14:textId="38187B77" w:rsidR="000357E2" w:rsidRPr="000357E2" w:rsidRDefault="000357E2" w:rsidP="000357E2">
      <w:pPr>
        <w:jc w:val="center"/>
        <w:rPr>
          <w:rFonts w:ascii="Arial" w:eastAsia="Times New Roman" w:hAnsi="Arial" w:cs="Arial"/>
          <w:b/>
          <w:bCs/>
          <w:sz w:val="20"/>
          <w:szCs w:val="20"/>
        </w:rPr>
      </w:pPr>
      <w:r w:rsidRPr="000357E2">
        <w:rPr>
          <w:rFonts w:ascii="Arial" w:eastAsia="Times New Roman" w:hAnsi="Arial" w:cs="Arial"/>
          <w:b/>
          <w:bCs/>
          <w:sz w:val="20"/>
          <w:szCs w:val="20"/>
        </w:rPr>
        <w:t>Sankce</w:t>
      </w:r>
    </w:p>
    <w:p w14:paraId="4E5C9470" w14:textId="77777777"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2671BE9" w14:textId="782B819E" w:rsidR="000357E2" w:rsidRPr="000357E2" w:rsidRDefault="000357E2" w:rsidP="000357E2">
      <w:pPr>
        <w:jc w:val="both"/>
        <w:rPr>
          <w:rFonts w:ascii="Arial" w:eastAsia="Times New Roman" w:hAnsi="Arial" w:cs="Arial"/>
          <w:sz w:val="20"/>
          <w:szCs w:val="20"/>
        </w:rPr>
      </w:pPr>
      <w:r w:rsidRPr="000357E2">
        <w:rPr>
          <w:rFonts w:ascii="Arial" w:eastAsia="Times New Roman" w:hAnsi="Arial" w:cs="Arial"/>
          <w:sz w:val="20"/>
          <w:szCs w:val="20"/>
        </w:rPr>
        <w:t xml:space="preserve">a) 100 000 Kč, jde-li o fyzickou osobu, </w:t>
      </w:r>
    </w:p>
    <w:p w14:paraId="1B0251FC" w14:textId="7A8FC2A7" w:rsidR="000357E2" w:rsidRPr="000357E2" w:rsidRDefault="000357E2" w:rsidP="000357E2">
      <w:pPr>
        <w:jc w:val="both"/>
        <w:rPr>
          <w:rFonts w:ascii="Arial" w:eastAsia="Times New Roman" w:hAnsi="Arial" w:cs="Arial"/>
          <w:sz w:val="20"/>
          <w:szCs w:val="20"/>
        </w:rPr>
      </w:pPr>
      <w:r w:rsidRPr="000357E2">
        <w:rPr>
          <w:rFonts w:ascii="Arial" w:eastAsia="Times New Roman" w:hAnsi="Arial" w:cs="Arial"/>
          <w:sz w:val="20"/>
          <w:szCs w:val="20"/>
        </w:rPr>
        <w:t>b) 2 000 000 Kč, jde-li o právnickou osobu nebo podnikající fyzickou osobu.</w:t>
      </w:r>
    </w:p>
    <w:p w14:paraId="430FDE41" w14:textId="77777777" w:rsidR="000357E2" w:rsidRPr="000357E2" w:rsidRDefault="000357E2" w:rsidP="000357E2">
      <w:pPr>
        <w:pStyle w:val="Podpisovdoloka"/>
        <w:ind w:left="0"/>
        <w:rPr>
          <w:rFonts w:cs="Arial"/>
        </w:rPr>
      </w:pPr>
      <w:r w:rsidRPr="000357E2">
        <w:rPr>
          <w:rFonts w:cs="Arial"/>
        </w:rPr>
        <w:t>Čl. 4</w:t>
      </w:r>
    </w:p>
    <w:p w14:paraId="52CE35CF" w14:textId="77777777" w:rsidR="000357E2" w:rsidRPr="000357E2" w:rsidRDefault="000357E2" w:rsidP="000357E2">
      <w:pPr>
        <w:pStyle w:val="Podpisovdoloka"/>
        <w:ind w:left="0"/>
        <w:rPr>
          <w:rFonts w:cs="Arial"/>
        </w:rPr>
      </w:pPr>
    </w:p>
    <w:p w14:paraId="4BF32A01" w14:textId="77777777" w:rsidR="000357E2" w:rsidRPr="000357E2" w:rsidRDefault="000357E2" w:rsidP="000357E2">
      <w:pPr>
        <w:pStyle w:val="Podpisovdoloka"/>
        <w:ind w:left="0"/>
        <w:rPr>
          <w:rFonts w:cs="Arial"/>
          <w:b/>
          <w:bCs w:val="0"/>
        </w:rPr>
      </w:pPr>
      <w:r w:rsidRPr="000357E2">
        <w:rPr>
          <w:rFonts w:cs="Arial"/>
          <w:b/>
          <w:bCs w:val="0"/>
        </w:rPr>
        <w:t>Poučení</w:t>
      </w:r>
    </w:p>
    <w:p w14:paraId="4A9F401B" w14:textId="77777777" w:rsidR="000357E2" w:rsidRPr="000357E2" w:rsidRDefault="000357E2" w:rsidP="000357E2">
      <w:pPr>
        <w:pStyle w:val="Podpisovdoloka"/>
        <w:ind w:left="0"/>
        <w:rPr>
          <w:rFonts w:cs="Arial"/>
          <w:b/>
          <w:bCs w:val="0"/>
        </w:rPr>
      </w:pPr>
    </w:p>
    <w:p w14:paraId="5A6B1A2F" w14:textId="77777777" w:rsidR="000357E2" w:rsidRPr="000357E2" w:rsidRDefault="000357E2" w:rsidP="000357E2">
      <w:pPr>
        <w:ind w:firstLine="708"/>
        <w:jc w:val="both"/>
        <w:rPr>
          <w:rFonts w:ascii="Arial" w:eastAsia="Times New Roman" w:hAnsi="Arial" w:cs="Arial"/>
          <w:sz w:val="20"/>
          <w:szCs w:val="20"/>
        </w:rPr>
      </w:pPr>
      <w:r w:rsidRPr="000357E2">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59D856C3" w14:textId="77777777" w:rsidR="000357E2" w:rsidRPr="000357E2" w:rsidRDefault="000357E2" w:rsidP="000357E2">
      <w:pPr>
        <w:ind w:firstLine="708"/>
        <w:rPr>
          <w:rFonts w:ascii="Arial" w:eastAsia="Times New Roman" w:hAnsi="Arial" w:cs="Arial"/>
          <w:sz w:val="20"/>
          <w:szCs w:val="20"/>
        </w:rPr>
      </w:pPr>
    </w:p>
    <w:p w14:paraId="5B8560F0" w14:textId="77777777" w:rsidR="000357E2" w:rsidRPr="000357E2" w:rsidRDefault="000357E2" w:rsidP="000357E2">
      <w:pPr>
        <w:pStyle w:val="Podpisovdoloka"/>
        <w:ind w:left="0"/>
        <w:rPr>
          <w:rFonts w:cs="Arial"/>
        </w:rPr>
      </w:pPr>
    </w:p>
    <w:p w14:paraId="26E4B8D2" w14:textId="77777777" w:rsidR="000357E2" w:rsidRPr="000357E2" w:rsidRDefault="000357E2" w:rsidP="000357E2">
      <w:pPr>
        <w:pStyle w:val="Podpisovdoloka"/>
        <w:ind w:left="0"/>
        <w:rPr>
          <w:rFonts w:cs="Arial"/>
        </w:rPr>
      </w:pPr>
      <w:r w:rsidRPr="000357E2">
        <w:rPr>
          <w:rFonts w:cs="Arial"/>
        </w:rPr>
        <w:t>Čl. 5</w:t>
      </w:r>
    </w:p>
    <w:p w14:paraId="2F931DC4" w14:textId="77777777" w:rsidR="000357E2" w:rsidRPr="000357E2" w:rsidRDefault="000357E2" w:rsidP="000357E2">
      <w:pPr>
        <w:pStyle w:val="Podpisovdoloka"/>
        <w:ind w:left="0"/>
        <w:rPr>
          <w:rFonts w:cs="Arial"/>
        </w:rPr>
      </w:pPr>
    </w:p>
    <w:p w14:paraId="39E9BB00" w14:textId="77777777" w:rsidR="000357E2" w:rsidRPr="000357E2" w:rsidRDefault="000357E2" w:rsidP="000357E2">
      <w:pPr>
        <w:pStyle w:val="Podpisovdoloka"/>
        <w:ind w:left="0"/>
        <w:rPr>
          <w:rFonts w:cs="Arial"/>
          <w:b/>
          <w:bCs w:val="0"/>
        </w:rPr>
      </w:pPr>
      <w:r w:rsidRPr="000357E2">
        <w:rPr>
          <w:rFonts w:cs="Arial"/>
          <w:b/>
          <w:bCs w:val="0"/>
        </w:rPr>
        <w:t>Společná a závěrečná ustanovení</w:t>
      </w:r>
    </w:p>
    <w:p w14:paraId="56B7BDD3" w14:textId="77777777" w:rsidR="000357E2" w:rsidRPr="000357E2" w:rsidRDefault="000357E2" w:rsidP="000357E2">
      <w:pPr>
        <w:pStyle w:val="Podpisovdoloka"/>
        <w:ind w:left="0" w:firstLine="142"/>
        <w:rPr>
          <w:rFonts w:cs="Arial"/>
          <w:b/>
          <w:bCs w:val="0"/>
        </w:rPr>
      </w:pPr>
    </w:p>
    <w:p w14:paraId="550F11FE" w14:textId="26753C1C" w:rsidR="000357E2" w:rsidRPr="000357E2" w:rsidRDefault="000357E2" w:rsidP="000357E2">
      <w:pPr>
        <w:ind w:firstLine="709"/>
        <w:jc w:val="both"/>
        <w:rPr>
          <w:rFonts w:ascii="Arial" w:eastAsia="Times New Roman" w:hAnsi="Arial" w:cs="Arial"/>
          <w:sz w:val="20"/>
          <w:szCs w:val="20"/>
        </w:rPr>
      </w:pPr>
      <w:r w:rsidRPr="000357E2">
        <w:rPr>
          <w:rFonts w:ascii="Arial" w:eastAsia="Times New Roman" w:hAnsi="Arial" w:cs="Arial"/>
          <w:sz w:val="20"/>
          <w:szCs w:val="20"/>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w:t>
      </w:r>
      <w:r w:rsidRPr="000357E2">
        <w:rPr>
          <w:rFonts w:ascii="Arial" w:eastAsia="Times New Roman" w:hAnsi="Arial" w:cs="Arial"/>
          <w:sz w:val="20"/>
          <w:szCs w:val="20"/>
        </w:rPr>
        <w:lastRenderedPageBreak/>
        <w:t>formou zveřejnění ve Sbírce právních předpisů. Datum a čas vyhlášení nařízení je vyznačen ve Sbírce</w:t>
      </w:r>
      <w:r>
        <w:rPr>
          <w:rFonts w:ascii="Arial" w:eastAsia="Times New Roman" w:hAnsi="Arial" w:cs="Arial"/>
          <w:sz w:val="20"/>
          <w:szCs w:val="20"/>
        </w:rPr>
        <w:t xml:space="preserve"> </w:t>
      </w:r>
      <w:r w:rsidRPr="000357E2">
        <w:rPr>
          <w:rFonts w:ascii="Arial" w:eastAsia="Times New Roman" w:hAnsi="Arial" w:cs="Arial"/>
          <w:sz w:val="20"/>
          <w:szCs w:val="20"/>
        </w:rPr>
        <w:t xml:space="preserve">právních předpisů.  </w:t>
      </w:r>
    </w:p>
    <w:p w14:paraId="3E321BFC" w14:textId="77777777" w:rsidR="000357E2" w:rsidRPr="000357E2" w:rsidRDefault="000357E2" w:rsidP="000357E2">
      <w:pPr>
        <w:ind w:firstLine="709"/>
        <w:jc w:val="both"/>
        <w:rPr>
          <w:rFonts w:ascii="Arial" w:eastAsia="Times New Roman" w:hAnsi="Arial" w:cs="Arial"/>
          <w:sz w:val="20"/>
          <w:szCs w:val="20"/>
        </w:rPr>
      </w:pPr>
      <w:r w:rsidRPr="000357E2">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5BCFE89" w14:textId="77777777" w:rsidR="000357E2" w:rsidRPr="000357E2" w:rsidRDefault="000357E2" w:rsidP="000357E2">
      <w:pPr>
        <w:ind w:firstLine="709"/>
        <w:jc w:val="both"/>
        <w:rPr>
          <w:rFonts w:ascii="Arial" w:eastAsia="Times New Roman" w:hAnsi="Arial" w:cs="Arial"/>
          <w:sz w:val="20"/>
          <w:szCs w:val="20"/>
        </w:rPr>
      </w:pPr>
      <w:r w:rsidRPr="000357E2">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E7DB458" w14:textId="0E232818" w:rsidR="000357E2" w:rsidRPr="000357E2" w:rsidRDefault="000357E2" w:rsidP="000357E2">
      <w:pPr>
        <w:pStyle w:val="Datum"/>
        <w:tabs>
          <w:tab w:val="center" w:pos="4534"/>
        </w:tabs>
        <w:rPr>
          <w:rStyle w:val="Zstupntext"/>
          <w:rFonts w:cs="Arial"/>
          <w:szCs w:val="20"/>
        </w:rPr>
      </w:pPr>
      <w:r w:rsidRPr="00E32A02">
        <w:rPr>
          <w:rFonts w:cs="Arial"/>
          <w:szCs w:val="20"/>
        </w:rPr>
        <w:t>V </w:t>
      </w:r>
      <w:r w:rsidRPr="00E32A02">
        <w:rPr>
          <w:rFonts w:cs="Arial"/>
          <w:bCs/>
          <w:szCs w:val="20"/>
        </w:rPr>
        <w:t>Olomouci</w:t>
      </w:r>
      <w:r w:rsidRPr="00E32A02">
        <w:rPr>
          <w:rFonts w:cs="Arial"/>
          <w:szCs w:val="20"/>
        </w:rPr>
        <w:t xml:space="preserve"> dne </w:t>
      </w:r>
      <w:sdt>
        <w:sdtPr>
          <w:rPr>
            <w:rStyle w:val="Zstupntext"/>
            <w:rFonts w:cs="Arial"/>
            <w:color w:val="auto"/>
            <w:szCs w:val="20"/>
          </w:rPr>
          <w:alias w:val="Datum"/>
          <w:tag w:val="espis_objektsps/zalozeno_datum/datum"/>
          <w:id w:val="1027451596"/>
          <w:placeholder>
            <w:docPart w:val="921759E5C26F4D438705258255F05779"/>
          </w:placeholder>
        </w:sdtPr>
        <w:sdtEndPr>
          <w:rPr>
            <w:rStyle w:val="Standardnpsmoodstavce"/>
          </w:rPr>
        </w:sdtEndPr>
        <w:sdtContent>
          <w:r w:rsidR="00E32A02" w:rsidRPr="00E32A02">
            <w:rPr>
              <w:rStyle w:val="Zstupntext"/>
              <w:rFonts w:cs="Arial"/>
              <w:color w:val="auto"/>
              <w:szCs w:val="20"/>
            </w:rPr>
            <w:t>06.08.2024</w:t>
          </w:r>
        </w:sdtContent>
      </w:sdt>
    </w:p>
    <w:p w14:paraId="677C876E" w14:textId="77777777" w:rsidR="000357E2" w:rsidRPr="000357E2" w:rsidRDefault="000357E2" w:rsidP="000357E2">
      <w:pPr>
        <w:pStyle w:val="Podpisovdoloka"/>
        <w:widowControl/>
        <w:spacing w:before="840"/>
        <w:ind w:left="6373"/>
        <w:rPr>
          <w:rFonts w:cs="Arial"/>
        </w:rPr>
      </w:pPr>
      <w:r w:rsidRPr="000357E2">
        <w:rPr>
          <w:rFonts w:cs="Arial"/>
        </w:rPr>
        <w:t xml:space="preserve">MVDr. </w:t>
      </w:r>
      <w:r w:rsidRPr="000357E2">
        <w:t>Hana Brázdová</w:t>
      </w:r>
    </w:p>
    <w:p w14:paraId="2F6483B8" w14:textId="77777777" w:rsidR="000357E2" w:rsidRPr="000357E2" w:rsidRDefault="000357E2" w:rsidP="000357E2">
      <w:pPr>
        <w:pStyle w:val="Podpisovdoloka"/>
        <w:widowControl/>
        <w:ind w:left="6372"/>
        <w:rPr>
          <w:rFonts w:cs="Arial"/>
        </w:rPr>
      </w:pPr>
      <w:r w:rsidRPr="000357E2">
        <w:rPr>
          <w:rFonts w:cs="Arial"/>
        </w:rPr>
        <w:t>ředitelka</w:t>
      </w:r>
    </w:p>
    <w:p w14:paraId="3E1DEDE1" w14:textId="77777777" w:rsidR="000357E2" w:rsidRPr="000357E2" w:rsidRDefault="000357E2" w:rsidP="000357E2">
      <w:pPr>
        <w:pStyle w:val="Podpisovdoloka"/>
        <w:widowControl/>
        <w:ind w:left="6372"/>
        <w:rPr>
          <w:rFonts w:cs="Arial"/>
        </w:rPr>
      </w:pPr>
      <w:r w:rsidRPr="000357E2">
        <w:rPr>
          <w:rFonts w:cs="Arial"/>
        </w:rPr>
        <w:t>podepsáno elektronicky</w:t>
      </w:r>
    </w:p>
    <w:p w14:paraId="1D3BA7E2" w14:textId="77777777" w:rsidR="000357E2" w:rsidRPr="000357E2" w:rsidRDefault="000357E2" w:rsidP="000357E2">
      <w:pPr>
        <w:pStyle w:val="Doruen"/>
      </w:pPr>
      <w:r w:rsidRPr="000357E2">
        <w:t>Obdrží do vlastních rukou:</w:t>
      </w:r>
    </w:p>
    <w:sdt>
      <w:sdtPr>
        <w:rPr>
          <w:rStyle w:val="Hypertextovodkaz"/>
        </w:rPr>
        <w:alias w:val="Jméno a příjmení"/>
        <w:tag w:val="espis_dsb/adresa/full_name"/>
        <w:id w:val="1898698504"/>
        <w:placeholder>
          <w:docPart w:val="9C6B14840D4845C1B159BAC49A590564"/>
        </w:placeholder>
      </w:sdtPr>
      <w:sdtContent>
        <w:p w14:paraId="14A44619" w14:textId="77777777" w:rsidR="000357E2" w:rsidRPr="000357E2" w:rsidRDefault="000357E2" w:rsidP="000357E2">
          <w:pPr>
            <w:pStyle w:val="Adresaadresta"/>
            <w:rPr>
              <w:rStyle w:val="Hypertextovodkaz"/>
            </w:rPr>
          </w:pPr>
          <w:r w:rsidRPr="000357E2">
            <w:rPr>
              <w:rStyle w:val="Hypertextovodkaz"/>
            </w:rPr>
            <w:t>Krajský úřad Olomouckého kraje</w:t>
          </w:r>
        </w:p>
      </w:sdtContent>
    </w:sdt>
    <w:sdt>
      <w:sdtPr>
        <w:rPr>
          <w:rStyle w:val="Hypertextovodkaz"/>
        </w:rPr>
        <w:alias w:val="Obchodní název"/>
        <w:tag w:val="espis_dsb/adresa/obchodni_nazev"/>
        <w:id w:val="-1226449006"/>
        <w:placeholder>
          <w:docPart w:val="9C6B14840D4845C1B159BAC49A590564"/>
        </w:placeholder>
      </w:sdtPr>
      <w:sdtContent>
        <w:p w14:paraId="7D21DB02" w14:textId="77777777" w:rsidR="000357E2" w:rsidRPr="000357E2" w:rsidRDefault="000357E2" w:rsidP="000357E2">
          <w:pPr>
            <w:pStyle w:val="Adresaadresta"/>
            <w:rPr>
              <w:rStyle w:val="Hypertextovodkaz"/>
            </w:rPr>
          </w:pPr>
          <w:r w:rsidRPr="000357E2">
            <w:rPr>
              <w:rStyle w:val="Hypertextovodkaz"/>
            </w:rPr>
            <w:t>Obecní úřady: Dotčené obecní a městské úřady</w:t>
          </w:r>
        </w:p>
      </w:sdtContent>
    </w:sdt>
    <w:sdt>
      <w:sdtPr>
        <w:rPr>
          <w:rStyle w:val="Hypertextovodkaz"/>
        </w:rPr>
        <w:alias w:val="Ulice"/>
        <w:tag w:val="espis_dsb/adresa/full_ulice"/>
        <w:id w:val="-1611037625"/>
        <w:placeholder>
          <w:docPart w:val="37A8F3A09B2D483A873FE978647070D8"/>
        </w:placeholder>
        <w:showingPlcHdr/>
      </w:sdtPr>
      <w:sdtContent>
        <w:p w14:paraId="16DBE932" w14:textId="77777777" w:rsidR="000357E2" w:rsidRPr="000357E2" w:rsidRDefault="00000000" w:rsidP="000357E2">
          <w:pPr>
            <w:pStyle w:val="Adresaadresta"/>
            <w:rPr>
              <w:rStyle w:val="Hypertextovodkaz"/>
            </w:rPr>
          </w:pPr>
        </w:p>
      </w:sdtContent>
    </w:sdt>
    <w:sdt>
      <w:sdtPr>
        <w:rPr>
          <w:rStyle w:val="Hypertextovodkaz"/>
        </w:rPr>
        <w:alias w:val="Město"/>
        <w:tag w:val="espis_dsb/adresa/full_mesto"/>
        <w:id w:val="-361668140"/>
        <w:placeholder>
          <w:docPart w:val="37A8F3A09B2D483A873FE978647070D8"/>
        </w:placeholder>
        <w:showingPlcHdr/>
      </w:sdtPr>
      <w:sdtContent>
        <w:p w14:paraId="0D8DD43F" w14:textId="77777777" w:rsidR="000357E2" w:rsidRPr="00C43A84" w:rsidRDefault="00000000" w:rsidP="000357E2">
          <w:pPr>
            <w:pStyle w:val="Adresaadresta"/>
            <w:rPr>
              <w:rStyle w:val="Hypertextovodkaz"/>
            </w:rPr>
          </w:pPr>
        </w:p>
      </w:sdtContent>
    </w:sdt>
    <w:p w14:paraId="333C2F25" w14:textId="77777777" w:rsidR="00661489" w:rsidRPr="000357E2" w:rsidRDefault="00661489">
      <w:pPr>
        <w:rPr>
          <w:sz w:val="20"/>
          <w:szCs w:val="20"/>
        </w:rPr>
      </w:pPr>
    </w:p>
    <w:sectPr w:rsidR="00661489" w:rsidRPr="000357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11CC5" w14:textId="77777777" w:rsidR="000A7428" w:rsidRDefault="000A7428" w:rsidP="00461078">
      <w:pPr>
        <w:spacing w:after="0" w:line="240" w:lineRule="auto"/>
      </w:pPr>
      <w:r>
        <w:separator/>
      </w:r>
    </w:p>
  </w:endnote>
  <w:endnote w:type="continuationSeparator" w:id="0">
    <w:p w14:paraId="79B6906C" w14:textId="77777777" w:rsidR="000A7428" w:rsidRDefault="000A742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CD2BB" w14:textId="77777777" w:rsidR="000A7428" w:rsidRDefault="000A7428" w:rsidP="00461078">
      <w:pPr>
        <w:spacing w:after="0" w:line="240" w:lineRule="auto"/>
      </w:pPr>
      <w:r>
        <w:separator/>
      </w:r>
    </w:p>
  </w:footnote>
  <w:footnote w:type="continuationSeparator" w:id="0">
    <w:p w14:paraId="35971727" w14:textId="77777777" w:rsidR="000A7428" w:rsidRDefault="000A742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0AFA"/>
    <w:rsid w:val="000357E2"/>
    <w:rsid w:val="000805EC"/>
    <w:rsid w:val="000A7428"/>
    <w:rsid w:val="00256328"/>
    <w:rsid w:val="00312826"/>
    <w:rsid w:val="00362F56"/>
    <w:rsid w:val="00461078"/>
    <w:rsid w:val="005C478C"/>
    <w:rsid w:val="00616664"/>
    <w:rsid w:val="00661489"/>
    <w:rsid w:val="00740498"/>
    <w:rsid w:val="009066E7"/>
    <w:rsid w:val="009E4F11"/>
    <w:rsid w:val="00AB1E28"/>
    <w:rsid w:val="00CF2ACC"/>
    <w:rsid w:val="00DC4873"/>
    <w:rsid w:val="00E0754C"/>
    <w:rsid w:val="00E32A02"/>
    <w:rsid w:val="00EF63EA"/>
    <w:rsid w:val="00F15B9B"/>
    <w:rsid w:val="00F90FD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oruen">
    <w:name w:val="Doručení"/>
    <w:basedOn w:val="Normln"/>
    <w:next w:val="Normln"/>
    <w:rsid w:val="000357E2"/>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0357E2"/>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0357E2"/>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0357E2"/>
    <w:rPr>
      <w:rFonts w:ascii="Arial" w:eastAsia="Arial Unicode MS" w:hAnsi="Arial" w:cs="Times New Roman"/>
      <w:sz w:val="20"/>
      <w:szCs w:val="24"/>
      <w:lang w:eastAsia="cs-CZ"/>
    </w:rPr>
  </w:style>
  <w:style w:type="character" w:styleId="Hypertextovodkaz">
    <w:name w:val="Hyperlink"/>
    <w:basedOn w:val="Standardnpsmoodstavce"/>
    <w:rsid w:val="000357E2"/>
    <w:rPr>
      <w:rFonts w:ascii="Arial" w:hAnsi="Arial"/>
      <w:sz w:val="20"/>
    </w:rPr>
  </w:style>
  <w:style w:type="paragraph" w:customStyle="1" w:styleId="Adresaadresta">
    <w:name w:val="Adresa adresáta"/>
    <w:basedOn w:val="Normln"/>
    <w:rsid w:val="000357E2"/>
    <w:pPr>
      <w:spacing w:before="60" w:after="60" w:line="240" w:lineRule="auto"/>
      <w:jc w:val="both"/>
    </w:pPr>
    <w:rPr>
      <w:rFonts w:ascii="Arial" w:eastAsia="Calibri" w:hAnsi="Arial" w:cs="Times New Roman"/>
      <w:sz w:val="20"/>
      <w:szCs w:val="20"/>
    </w:rPr>
  </w:style>
  <w:style w:type="paragraph" w:customStyle="1" w:styleId="AdresaOJ">
    <w:name w:val="Adresa OJ"/>
    <w:basedOn w:val="Normln"/>
    <w:qFormat/>
    <w:rsid w:val="000357E2"/>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921759E5C26F4D438705258255F05779"/>
        <w:category>
          <w:name w:val="Obecné"/>
          <w:gallery w:val="placeholder"/>
        </w:category>
        <w:types>
          <w:type w:val="bbPlcHdr"/>
        </w:types>
        <w:behaviors>
          <w:behavior w:val="content"/>
        </w:behaviors>
        <w:guid w:val="{B4E256BA-F543-41C3-BA1F-88437DBD4AE6}"/>
      </w:docPartPr>
      <w:docPartBody>
        <w:p w:rsidR="00B67E41" w:rsidRDefault="00B67E41" w:rsidP="00B67E41">
          <w:pPr>
            <w:pStyle w:val="921759E5C26F4D438705258255F05779"/>
          </w:pPr>
          <w:r w:rsidRPr="00CC7D61">
            <w:rPr>
              <w:rStyle w:val="Zstupntext"/>
            </w:rPr>
            <w:t>Klikněte sem a zadejte text.</w:t>
          </w:r>
        </w:p>
      </w:docPartBody>
    </w:docPart>
    <w:docPart>
      <w:docPartPr>
        <w:name w:val="9C6B14840D4845C1B159BAC49A590564"/>
        <w:category>
          <w:name w:val="Obecné"/>
          <w:gallery w:val="placeholder"/>
        </w:category>
        <w:types>
          <w:type w:val="bbPlcHdr"/>
        </w:types>
        <w:behaviors>
          <w:behavior w:val="content"/>
        </w:behaviors>
        <w:guid w:val="{23F577FF-35B5-4E95-A3C0-A967CA959147}"/>
      </w:docPartPr>
      <w:docPartBody>
        <w:p w:rsidR="00B67E41" w:rsidRDefault="00B67E41" w:rsidP="00B67E41">
          <w:pPr>
            <w:pStyle w:val="9C6B14840D4845C1B159BAC49A590564"/>
          </w:pPr>
          <w:r w:rsidRPr="00CC7D61">
            <w:rPr>
              <w:rStyle w:val="Zstupntext"/>
            </w:rPr>
            <w:t>Klikněte sem a zadejte text.</w:t>
          </w:r>
        </w:p>
      </w:docPartBody>
    </w:docPart>
    <w:docPart>
      <w:docPartPr>
        <w:name w:val="37A8F3A09B2D483A873FE978647070D8"/>
        <w:category>
          <w:name w:val="Obecné"/>
          <w:gallery w:val="placeholder"/>
        </w:category>
        <w:types>
          <w:type w:val="bbPlcHdr"/>
        </w:types>
        <w:behaviors>
          <w:behavior w:val="content"/>
        </w:behaviors>
        <w:guid w:val="{87E0FA98-5C02-4D4C-B1DB-D16ECA17B723}"/>
      </w:docPartPr>
      <w:docPartBody>
        <w:p w:rsidR="00B67E41" w:rsidRDefault="00B67E41" w:rsidP="00B67E41">
          <w:pPr>
            <w:pStyle w:val="37A8F3A09B2D483A873FE978647070D8"/>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0AFA"/>
    <w:rsid w:val="000805EC"/>
    <w:rsid w:val="003A5764"/>
    <w:rsid w:val="005C478C"/>
    <w:rsid w:val="005E611E"/>
    <w:rsid w:val="00702975"/>
    <w:rsid w:val="008F20A4"/>
    <w:rsid w:val="00927ED1"/>
    <w:rsid w:val="00B67E41"/>
    <w:rsid w:val="00E0754C"/>
    <w:rsid w:val="00F90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67E41"/>
    <w:rPr>
      <w:color w:val="808080"/>
    </w:rPr>
  </w:style>
  <w:style w:type="paragraph" w:customStyle="1" w:styleId="AEC567BA72B2431BA210BBA91CC550D3">
    <w:name w:val="AEC567BA72B2431BA210BBA91CC550D3"/>
    <w:rsid w:val="00702975"/>
  </w:style>
  <w:style w:type="paragraph" w:customStyle="1" w:styleId="921759E5C26F4D438705258255F05779">
    <w:name w:val="921759E5C26F4D438705258255F05779"/>
    <w:rsid w:val="00B67E41"/>
    <w:pPr>
      <w:spacing w:line="278" w:lineRule="auto"/>
    </w:pPr>
    <w:rPr>
      <w:kern w:val="2"/>
      <w:sz w:val="24"/>
      <w:szCs w:val="24"/>
      <w14:ligatures w14:val="standardContextual"/>
    </w:rPr>
  </w:style>
  <w:style w:type="paragraph" w:customStyle="1" w:styleId="9C6B14840D4845C1B159BAC49A590564">
    <w:name w:val="9C6B14840D4845C1B159BAC49A590564"/>
    <w:rsid w:val="00B67E41"/>
    <w:pPr>
      <w:spacing w:line="278" w:lineRule="auto"/>
    </w:pPr>
    <w:rPr>
      <w:kern w:val="2"/>
      <w:sz w:val="24"/>
      <w:szCs w:val="24"/>
      <w14:ligatures w14:val="standardContextual"/>
    </w:rPr>
  </w:style>
  <w:style w:type="paragraph" w:customStyle="1" w:styleId="37A8F3A09B2D483A873FE978647070D8">
    <w:name w:val="37A8F3A09B2D483A873FE978647070D8"/>
    <w:rsid w:val="00B67E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2024-08-07T05:51:00Z</dcterms:created>
  <dcterms:modified xsi:type="dcterms:W3CDTF">2024-08-07T05:51:00Z</dcterms:modified>
</cp:coreProperties>
</file>