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1B48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D91B4BA" wp14:editId="0D91B4B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SVS/2024/054695-T</w:t>
              </w:r>
            </w:sdtContent>
          </w:sdt>
        </w:sdtContent>
      </w:sdt>
    </w:p>
    <w:p w14:paraId="3AEC01F0" w14:textId="77777777" w:rsidR="002E3879" w:rsidRDefault="002E3879" w:rsidP="000E6634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64581166" w14:textId="77777777" w:rsidR="000E663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</w:p>
    <w:p w14:paraId="0D91B48A" w14:textId="48118CEC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</w:p>
    <w:p w14:paraId="77D9EB3B" w14:textId="0A94F7D8" w:rsidR="002E3879" w:rsidRPr="000E6634" w:rsidRDefault="000E0F3D" w:rsidP="000E663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E0F3D">
        <w:rPr>
          <w:rFonts w:ascii="Arial" w:eastAsia="Times New Roman" w:hAnsi="Arial" w:cs="Arial"/>
          <w:sz w:val="20"/>
          <w:szCs w:val="20"/>
          <w:lang w:eastAsia="cs-CZ"/>
        </w:rPr>
        <w:t xml:space="preserve">Krajská veterinární správa Státní veterinární správy pro </w:t>
      </w:r>
      <w:r w:rsidRPr="000E0F3D">
        <w:rPr>
          <w:rFonts w:ascii="Arial" w:eastAsia="Times New Roman" w:hAnsi="Arial" w:cs="Times New Roman"/>
          <w:sz w:val="20"/>
          <w:szCs w:val="24"/>
          <w:lang w:eastAsia="cs-CZ"/>
        </w:rPr>
        <w:t xml:space="preserve">Moravskoslezský </w:t>
      </w:r>
      <w:r w:rsidRPr="000E0F3D">
        <w:rPr>
          <w:rFonts w:ascii="Arial" w:eastAsia="Times New Roman" w:hAnsi="Arial" w:cs="Arial"/>
          <w:sz w:val="20"/>
          <w:szCs w:val="20"/>
          <w:lang w:eastAsia="cs-CZ"/>
        </w:rPr>
        <w:t>kraj jako místně a věcně příslušný správní orgán podle ustanovení §</w:t>
      </w:r>
      <w:r w:rsidR="0074336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E0F3D">
        <w:rPr>
          <w:rFonts w:ascii="Arial" w:eastAsia="Times New Roman" w:hAnsi="Arial" w:cs="Arial"/>
          <w:sz w:val="20"/>
          <w:szCs w:val="20"/>
          <w:lang w:eastAsia="cs-CZ"/>
        </w:rPr>
        <w:t xml:space="preserve">47 odst. 4 a 7 a § 49 odst. 1 písm. c) a v souladu s § </w:t>
      </w:r>
      <w:r w:rsidR="002E3879" w:rsidRPr="002E3879">
        <w:rPr>
          <w:rFonts w:ascii="Arial" w:eastAsia="Times New Roman" w:hAnsi="Arial" w:cs="Arial"/>
          <w:sz w:val="20"/>
          <w:szCs w:val="20"/>
          <w:lang w:eastAsia="cs-CZ"/>
        </w:rPr>
        <w:t xml:space="preserve">75a odst. 1 a 2 </w:t>
      </w:r>
      <w:r w:rsidRPr="000E0F3D">
        <w:rPr>
          <w:rFonts w:ascii="Arial" w:eastAsia="Times New Roman" w:hAnsi="Arial" w:cs="Arial"/>
          <w:sz w:val="20"/>
          <w:szCs w:val="20"/>
          <w:lang w:eastAsia="cs-CZ"/>
        </w:rPr>
        <w:t>zákona č. 166/1999 Sb., o veterinární péči a o změně některých souvisejících zákonů (veterinární zákon), ve znění pozdějších předpisů rozhodla takto:</w:t>
      </w:r>
    </w:p>
    <w:p w14:paraId="751F7553" w14:textId="0B1320B1" w:rsidR="000E0F3D" w:rsidRPr="000E0F3D" w:rsidRDefault="000E0F3D" w:rsidP="00E854E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 w:rsidRPr="000E0F3D"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  <w:t>Čl. 1</w:t>
      </w:r>
    </w:p>
    <w:p w14:paraId="52E4E6A4" w14:textId="77777777" w:rsidR="000E0F3D" w:rsidRPr="000E0F3D" w:rsidRDefault="000E0F3D" w:rsidP="00E854E3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 w:rsidRPr="000E0F3D"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  <w:t>Ukončení mimořádných veterinárních opatření</w:t>
      </w:r>
    </w:p>
    <w:p w14:paraId="325615F6" w14:textId="0FF4D3C4" w:rsidR="000E0F3D" w:rsidRPr="000E6634" w:rsidRDefault="000E0F3D" w:rsidP="000E6634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</w:pPr>
      <w:r w:rsidRPr="000E0F3D"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  <w:t>Mimořádná veterinární opatření nařízená dne 30.</w:t>
      </w:r>
      <w:r w:rsidR="002E3879"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  <w:t>8</w:t>
      </w:r>
      <w:r w:rsidRPr="000E0F3D"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  <w:t>.202</w:t>
      </w:r>
      <w:r w:rsidR="002E3879"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  <w:t>3</w:t>
      </w:r>
      <w:r w:rsidRPr="000E0F3D"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  <w:t xml:space="preserve"> nařízením Státní veterinární správy č. j. </w:t>
      </w:r>
      <w:bookmarkStart w:id="0" w:name="_Hlk163200395"/>
      <w:r w:rsidR="002E3879" w:rsidRPr="002E3879"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  <w:t>SVS/2023/115781-T</w:t>
      </w:r>
      <w:r w:rsidRPr="000E0F3D"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  <w:t xml:space="preserve"> </w:t>
      </w:r>
      <w:bookmarkEnd w:id="0"/>
      <w:r w:rsidRPr="000E0F3D"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  <w:t xml:space="preserve">při výskytu a k zamezení šíření </w:t>
      </w:r>
      <w:proofErr w:type="gramStart"/>
      <w:r w:rsidRPr="000E0F3D"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  <w:t>nákazy - račího</w:t>
      </w:r>
      <w:proofErr w:type="gramEnd"/>
      <w:r w:rsidRPr="000E0F3D">
        <w:rPr>
          <w:rFonts w:ascii="Arial" w:eastAsia="Times New Roman" w:hAnsi="Arial" w:cs="Arial"/>
          <w:bCs/>
          <w:kern w:val="32"/>
          <w:sz w:val="20"/>
          <w:szCs w:val="24"/>
          <w:lang w:eastAsia="cs-CZ"/>
        </w:rPr>
        <w:t xml:space="preserve"> moru se </w:t>
      </w:r>
      <w:r w:rsidRPr="000E0F3D"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  <w:t>ukončují.</w:t>
      </w:r>
    </w:p>
    <w:p w14:paraId="2B953D62" w14:textId="77777777" w:rsidR="000E0F3D" w:rsidRPr="000E0F3D" w:rsidRDefault="000E0F3D" w:rsidP="000E0F3D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E0F3D">
        <w:rPr>
          <w:rFonts w:ascii="Arial" w:eastAsia="Times New Roman" w:hAnsi="Arial" w:cs="Arial"/>
          <w:b/>
          <w:sz w:val="20"/>
          <w:szCs w:val="20"/>
          <w:lang w:eastAsia="cs-CZ"/>
        </w:rPr>
        <w:t>Čl. 2</w:t>
      </w:r>
    </w:p>
    <w:p w14:paraId="1760A93A" w14:textId="77777777" w:rsidR="000E0F3D" w:rsidRPr="000E0F3D" w:rsidRDefault="000E0F3D" w:rsidP="000E0F3D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E0F3D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7248DAA1" w14:textId="77777777" w:rsidR="000E0F3D" w:rsidRPr="000E0F3D" w:rsidRDefault="000E0F3D" w:rsidP="000E0F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732557" w14:textId="77777777" w:rsidR="002E3879" w:rsidRPr="007E3A9D" w:rsidRDefault="002E3879" w:rsidP="002E3879">
      <w:pPr>
        <w:numPr>
          <w:ilvl w:val="3"/>
          <w:numId w:val="8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676C20D1" w14:textId="77777777" w:rsidR="002E3879" w:rsidRPr="007E3A9D" w:rsidRDefault="002E3879" w:rsidP="002E3879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3A33E431" w14:textId="77777777" w:rsidR="002E3879" w:rsidRPr="007E3A9D" w:rsidRDefault="002E3879" w:rsidP="002E3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73C605B6" w14:textId="77777777" w:rsidR="002E3879" w:rsidRPr="007E3A9D" w:rsidRDefault="002E3879" w:rsidP="002E3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FF17705" w14:textId="77777777" w:rsidR="000E0F3D" w:rsidRPr="000E0F3D" w:rsidRDefault="000E0F3D" w:rsidP="002E3879">
      <w:pPr>
        <w:spacing w:before="120" w:after="0" w:line="240" w:lineRule="auto"/>
        <w:ind w:left="1211"/>
        <w:contextualSpacing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0D91B4AB" w14:textId="3E6CC5D1" w:rsidR="00616664" w:rsidRPr="000E6634" w:rsidRDefault="002E3879" w:rsidP="000E6634">
      <w:pPr>
        <w:spacing w:before="120" w:after="0" w:line="240" w:lineRule="auto"/>
        <w:contextualSpacing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         (4) </w:t>
      </w:r>
      <w:r w:rsidR="000E0F3D" w:rsidRPr="000E0F3D">
        <w:rPr>
          <w:rFonts w:ascii="Arial" w:eastAsia="Times New Roman" w:hAnsi="Arial" w:cs="Times New Roman"/>
          <w:lang w:eastAsia="cs-CZ"/>
        </w:rPr>
        <w:t xml:space="preserve">Dnem účinnosti tohoto nařízení se </w:t>
      </w:r>
      <w:proofErr w:type="gramStart"/>
      <w:r w:rsidR="000E0F3D" w:rsidRPr="000E0F3D">
        <w:rPr>
          <w:rFonts w:ascii="Arial" w:eastAsia="Times New Roman" w:hAnsi="Arial" w:cs="Times New Roman"/>
          <w:lang w:eastAsia="cs-CZ"/>
        </w:rPr>
        <w:t>ruší</w:t>
      </w:r>
      <w:proofErr w:type="gramEnd"/>
      <w:r w:rsidR="000E0F3D" w:rsidRPr="000E0F3D">
        <w:rPr>
          <w:rFonts w:ascii="Arial" w:eastAsia="Times New Roman" w:hAnsi="Arial" w:cs="Times New Roman"/>
          <w:lang w:eastAsia="cs-CZ"/>
        </w:rPr>
        <w:t xml:space="preserve"> nařízení Státní veterinární správy č. j. </w:t>
      </w:r>
      <w:r w:rsidRPr="002E3879">
        <w:rPr>
          <w:rFonts w:ascii="Arial" w:eastAsia="Times New Roman" w:hAnsi="Arial" w:cs="Arial"/>
          <w:bCs/>
          <w:kern w:val="32"/>
          <w:lang w:eastAsia="cs-CZ"/>
        </w:rPr>
        <w:t>SVS/2023/115781-T</w:t>
      </w:r>
      <w:r w:rsidRPr="000E0F3D">
        <w:rPr>
          <w:rFonts w:ascii="Arial" w:eastAsia="Times New Roman" w:hAnsi="Arial" w:cs="Arial"/>
          <w:bCs/>
          <w:kern w:val="32"/>
          <w:lang w:eastAsia="cs-CZ"/>
        </w:rPr>
        <w:t xml:space="preserve"> </w:t>
      </w:r>
      <w:r w:rsidR="000E0F3D" w:rsidRPr="000E0F3D">
        <w:rPr>
          <w:rFonts w:ascii="Arial" w:eastAsia="Times New Roman" w:hAnsi="Arial" w:cs="Times New Roman"/>
          <w:lang w:eastAsia="cs-CZ"/>
        </w:rPr>
        <w:t>ze dne 30.</w:t>
      </w:r>
      <w:r w:rsidRPr="002E3879">
        <w:rPr>
          <w:rFonts w:ascii="Arial" w:eastAsia="Times New Roman" w:hAnsi="Arial" w:cs="Times New Roman"/>
          <w:lang w:eastAsia="cs-CZ"/>
        </w:rPr>
        <w:t>8</w:t>
      </w:r>
      <w:r w:rsidR="000E0F3D" w:rsidRPr="000E0F3D">
        <w:rPr>
          <w:rFonts w:ascii="Arial" w:eastAsia="Times New Roman" w:hAnsi="Arial" w:cs="Times New Roman"/>
          <w:lang w:eastAsia="cs-CZ"/>
        </w:rPr>
        <w:t>.202</w:t>
      </w:r>
      <w:r w:rsidRPr="002E3879">
        <w:rPr>
          <w:rFonts w:ascii="Arial" w:eastAsia="Times New Roman" w:hAnsi="Arial" w:cs="Times New Roman"/>
          <w:lang w:eastAsia="cs-CZ"/>
        </w:rPr>
        <w:t>3</w:t>
      </w:r>
      <w:r w:rsidR="000E0F3D" w:rsidRPr="000E0F3D">
        <w:rPr>
          <w:rFonts w:ascii="Arial" w:eastAsia="Times New Roman" w:hAnsi="Arial" w:cs="Times New Roman"/>
          <w:lang w:eastAsia="cs-CZ"/>
        </w:rPr>
        <w:t xml:space="preserve">. </w:t>
      </w:r>
      <w:r w:rsidR="00616664" w:rsidRPr="00C15F8F">
        <w:rPr>
          <w:rFonts w:ascii="Arial" w:eastAsia="Calibri" w:hAnsi="Arial" w:cs="Arial"/>
        </w:rPr>
        <w:t>V</w:t>
      </w:r>
      <w:r w:rsidR="00616664"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0E0F3D">
            <w:rPr>
              <w:rFonts w:ascii="Arial" w:eastAsia="Calibri" w:hAnsi="Arial" w:cs="Arial"/>
            </w:rPr>
            <w:t>Ostravě</w:t>
          </w:r>
        </w:sdtContent>
      </w:sdt>
      <w:r w:rsidR="00616664" w:rsidRPr="00D248BD">
        <w:rPr>
          <w:rFonts w:ascii="Arial" w:eastAsia="Calibri" w:hAnsi="Arial" w:cs="Arial"/>
        </w:rPr>
        <w:t xml:space="preserve"> </w:t>
      </w:r>
      <w:r w:rsidR="00616664">
        <w:rPr>
          <w:rFonts w:ascii="Arial" w:eastAsia="Calibri" w:hAnsi="Arial" w:cs="Arial"/>
        </w:rPr>
        <w:t>d</w:t>
      </w:r>
      <w:r w:rsidR="00616664" w:rsidRPr="00C15F8F">
        <w:rPr>
          <w:rFonts w:ascii="Arial" w:eastAsia="Calibri" w:hAnsi="Arial" w:cs="Arial"/>
        </w:rPr>
        <w:t>ne</w:t>
      </w:r>
      <w:r w:rsidR="00616664"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Content>
          <w:r w:rsidR="00616664" w:rsidRPr="00FA4505">
            <w:rPr>
              <w:rFonts w:ascii="Arial" w:eastAsia="Calibri" w:hAnsi="Arial" w:cs="Times New Roman"/>
              <w:color w:val="000000" w:themeColor="text1"/>
            </w:rPr>
            <w:t>05.04.2024</w:t>
          </w:r>
        </w:sdtContent>
      </w:sdt>
    </w:p>
    <w:p w14:paraId="0D91B4AC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D91B4AD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5A8CEC7" w14:textId="77777777" w:rsidR="000E6634" w:rsidRDefault="000E6634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4B05D86" w14:textId="12F558EB" w:rsidR="000E0F3D" w:rsidRPr="000E0F3D" w:rsidRDefault="000E0F3D" w:rsidP="000E0F3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 w:rsidRPr="000E0F3D">
        <w:rPr>
          <w:rFonts w:ascii="Arial" w:eastAsia="Calibri" w:hAnsi="Arial" w:cs="Times New Roman"/>
          <w:sz w:val="20"/>
          <w:szCs w:val="20"/>
        </w:rPr>
        <w:t xml:space="preserve">MVDr. </w:t>
      </w:r>
      <w:r>
        <w:rPr>
          <w:rFonts w:ascii="Arial" w:eastAsia="Calibri" w:hAnsi="Arial" w:cs="Times New Roman"/>
          <w:sz w:val="20"/>
          <w:szCs w:val="20"/>
        </w:rPr>
        <w:t>Zbyszek Noga</w:t>
      </w:r>
    </w:p>
    <w:p w14:paraId="2D00D09F" w14:textId="77777777" w:rsidR="000E0F3D" w:rsidRPr="000E0F3D" w:rsidRDefault="000E0F3D" w:rsidP="000E0F3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 w:rsidRPr="000E0F3D">
        <w:rPr>
          <w:rFonts w:ascii="Arial" w:eastAsia="Calibri" w:hAnsi="Arial" w:cs="Times New Roman"/>
          <w:sz w:val="20"/>
          <w:szCs w:val="20"/>
        </w:rPr>
        <w:t>ředitel Krajské veterinární správy</w:t>
      </w:r>
    </w:p>
    <w:p w14:paraId="13502FD1" w14:textId="77777777" w:rsidR="000E0F3D" w:rsidRPr="000E0F3D" w:rsidRDefault="000E0F3D" w:rsidP="000E0F3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 w:rsidRPr="000E0F3D">
        <w:rPr>
          <w:rFonts w:ascii="Arial" w:eastAsia="Calibri" w:hAnsi="Arial" w:cs="Times New Roman"/>
          <w:sz w:val="20"/>
          <w:szCs w:val="20"/>
        </w:rPr>
        <w:t>Státní veterinární správy pro Moravskoslezský kraj</w:t>
      </w:r>
    </w:p>
    <w:p w14:paraId="0D91B4AE" w14:textId="0647266B" w:rsidR="00312826" w:rsidRDefault="000E0F3D" w:rsidP="000E0F3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 w:rsidRPr="000E0F3D">
        <w:rPr>
          <w:rFonts w:ascii="Arial" w:eastAsia="Calibri" w:hAnsi="Arial" w:cs="Times New Roman"/>
          <w:sz w:val="20"/>
          <w:szCs w:val="20"/>
        </w:rPr>
        <w:t>podepsáno elektronicky</w:t>
      </w:r>
    </w:p>
    <w:p w14:paraId="0D91B4AF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D91B4B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D91B4B1" w14:textId="77777777" w:rsidR="00312826" w:rsidRPr="00312826" w:rsidRDefault="00000000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/>
      </w:sdt>
    </w:p>
    <w:p w14:paraId="67C729EF" w14:textId="77777777" w:rsidR="000E0F3D" w:rsidRDefault="00616664" w:rsidP="000E0F3D">
      <w:pPr>
        <w:rPr>
          <w:rFonts w:ascii="Arial" w:eastAsia="Times New Roman" w:hAnsi="Arial" w:cs="Times New Roman"/>
          <w:color w:val="0000FF"/>
          <w:sz w:val="20"/>
          <w:szCs w:val="24"/>
          <w:u w:val="single"/>
          <w:lang w:eastAsia="cs-CZ"/>
        </w:rPr>
      </w:pPr>
      <w:proofErr w:type="gramStart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 w:rsidR="000E0F3D" w:rsidRPr="000E0F3D">
        <w:rPr>
          <w:rFonts w:ascii="Arial" w:eastAsia="Times New Roman" w:hAnsi="Arial" w:cs="Times New Roman"/>
          <w:color w:val="0000FF"/>
          <w:sz w:val="20"/>
          <w:szCs w:val="24"/>
          <w:u w:val="single"/>
          <w:lang w:eastAsia="cs-CZ"/>
        </w:rPr>
        <w:t xml:space="preserve"> </w:t>
      </w:r>
    </w:p>
    <w:sdt>
      <w:sdtPr>
        <w:rPr>
          <w:rFonts w:ascii="Arial" w:eastAsia="Times New Roman" w:hAnsi="Arial" w:cs="Times New Roman"/>
          <w:lang w:eastAsia="cs-CZ"/>
        </w:rPr>
        <w:alias w:val="Obchodní název"/>
        <w:tag w:val="espis_dsb/adresa/obchodni_nazev"/>
        <w:id w:val="-1226449006"/>
        <w:placeholder>
          <w:docPart w:val="FFDC51C5EB504D0C8CD4E58ED65D5F16"/>
        </w:placeholder>
      </w:sdtPr>
      <w:sdtContent>
        <w:p w14:paraId="48679DC1" w14:textId="42739926" w:rsidR="000E0F3D" w:rsidRPr="000E0F3D" w:rsidRDefault="000E0F3D" w:rsidP="000E0F3D">
          <w:pPr>
            <w:spacing w:after="0"/>
            <w:rPr>
              <w:rFonts w:ascii="Arial" w:eastAsia="Times New Roman" w:hAnsi="Arial" w:cs="Times New Roman"/>
              <w:lang w:eastAsia="cs-CZ"/>
            </w:rPr>
          </w:pPr>
          <w:r w:rsidRPr="000E0F3D">
            <w:rPr>
              <w:rFonts w:ascii="Arial" w:eastAsia="Times New Roman" w:hAnsi="Arial" w:cs="Times New Roman"/>
              <w:lang w:eastAsia="cs-CZ"/>
            </w:rPr>
            <w:t xml:space="preserve">Krajský </w:t>
          </w:r>
          <w:proofErr w:type="gramStart"/>
          <w:r w:rsidRPr="000E0F3D">
            <w:rPr>
              <w:rFonts w:ascii="Arial" w:eastAsia="Times New Roman" w:hAnsi="Arial" w:cs="Times New Roman"/>
              <w:lang w:eastAsia="cs-CZ"/>
            </w:rPr>
            <w:t>úřad - Moravskoslezský</w:t>
          </w:r>
          <w:proofErr w:type="gramEnd"/>
          <w:r w:rsidRPr="000E0F3D">
            <w:rPr>
              <w:rFonts w:ascii="Arial" w:eastAsia="Times New Roman" w:hAnsi="Arial" w:cs="Times New Roman"/>
              <w:lang w:eastAsia="cs-CZ"/>
            </w:rPr>
            <w:t xml:space="preserve"> kraj</w:t>
          </w:r>
        </w:p>
        <w:p w14:paraId="4A1BC91C" w14:textId="77777777" w:rsidR="000E0F3D" w:rsidRPr="000E0F3D" w:rsidRDefault="000E0F3D" w:rsidP="000E0F3D">
          <w:pPr>
            <w:spacing w:after="0" w:line="240" w:lineRule="auto"/>
            <w:jc w:val="both"/>
            <w:rPr>
              <w:rFonts w:ascii="Arial" w:eastAsia="Times New Roman" w:hAnsi="Arial" w:cs="Times New Roman"/>
              <w:lang w:eastAsia="cs-CZ"/>
            </w:rPr>
          </w:pPr>
          <w:r w:rsidRPr="000E0F3D">
            <w:rPr>
              <w:rFonts w:ascii="Arial" w:eastAsia="Times New Roman" w:hAnsi="Arial" w:cs="Times New Roman"/>
              <w:lang w:eastAsia="cs-CZ"/>
            </w:rPr>
            <w:t xml:space="preserve">Dotčené městské a obecní úřady </w:t>
          </w:r>
        </w:p>
        <w:p w14:paraId="26FF0267" w14:textId="77777777" w:rsidR="000E0F3D" w:rsidRPr="000E0F3D" w:rsidRDefault="000E0F3D" w:rsidP="000E0F3D">
          <w:pPr>
            <w:spacing w:after="0" w:line="240" w:lineRule="auto"/>
            <w:jc w:val="both"/>
            <w:rPr>
              <w:rFonts w:ascii="Arial" w:eastAsia="Times New Roman" w:hAnsi="Arial" w:cs="Times New Roman"/>
              <w:lang w:eastAsia="cs-CZ"/>
            </w:rPr>
          </w:pPr>
          <w:r w:rsidRPr="000E0F3D">
            <w:rPr>
              <w:rFonts w:ascii="Arial" w:eastAsia="Times New Roman" w:hAnsi="Arial" w:cs="Times New Roman"/>
              <w:lang w:eastAsia="cs-CZ"/>
            </w:rPr>
            <w:t>Agentura ochrany přírody a krajiny ČR</w:t>
          </w:r>
        </w:p>
        <w:p w14:paraId="200BEAFC" w14:textId="77777777" w:rsidR="000E0F3D" w:rsidRPr="000E0F3D" w:rsidRDefault="000E0F3D" w:rsidP="000E0F3D">
          <w:pPr>
            <w:spacing w:after="0" w:line="240" w:lineRule="auto"/>
            <w:jc w:val="both"/>
            <w:rPr>
              <w:rFonts w:ascii="Arial" w:eastAsia="Times New Roman" w:hAnsi="Arial" w:cs="Times New Roman"/>
              <w:lang w:eastAsia="cs-CZ"/>
            </w:rPr>
          </w:pPr>
          <w:r w:rsidRPr="000E0F3D">
            <w:rPr>
              <w:rFonts w:ascii="Arial" w:eastAsia="Times New Roman" w:hAnsi="Arial" w:cs="Times New Roman"/>
              <w:lang w:eastAsia="cs-CZ"/>
            </w:rPr>
            <w:t xml:space="preserve">Český rybářský svaz, </w:t>
          </w:r>
          <w:proofErr w:type="spellStart"/>
          <w:r w:rsidRPr="000E0F3D">
            <w:rPr>
              <w:rFonts w:ascii="Arial" w:eastAsia="Times New Roman" w:hAnsi="Arial" w:cs="Times New Roman"/>
              <w:lang w:eastAsia="cs-CZ"/>
            </w:rPr>
            <w:t>z.s</w:t>
          </w:r>
          <w:proofErr w:type="spellEnd"/>
          <w:r w:rsidRPr="000E0F3D">
            <w:rPr>
              <w:rFonts w:ascii="Arial" w:eastAsia="Times New Roman" w:hAnsi="Arial" w:cs="Times New Roman"/>
              <w:lang w:eastAsia="cs-CZ"/>
            </w:rPr>
            <w:t xml:space="preserve">., Územní svaz pro Severní Moravu a Slezsko </w:t>
          </w:r>
        </w:p>
        <w:p w14:paraId="0D91B4B6" w14:textId="21227377" w:rsidR="00616664" w:rsidRPr="000E0F3D" w:rsidRDefault="000E0F3D" w:rsidP="000E0F3D">
          <w:pPr>
            <w:tabs>
              <w:tab w:val="right" w:pos="9072"/>
            </w:tabs>
            <w:spacing w:after="0" w:line="240" w:lineRule="auto"/>
            <w:jc w:val="both"/>
            <w:rPr>
              <w:rFonts w:ascii="Arial" w:eastAsia="Times New Roman" w:hAnsi="Arial" w:cs="Times New Roman"/>
              <w:lang w:eastAsia="cs-CZ"/>
            </w:rPr>
          </w:pPr>
          <w:r w:rsidRPr="000E0F3D">
            <w:rPr>
              <w:rFonts w:ascii="Arial" w:eastAsia="Times New Roman" w:hAnsi="Arial" w:cs="Times New Roman"/>
              <w:lang w:eastAsia="cs-CZ"/>
            </w:rPr>
            <w:lastRenderedPageBreak/>
            <w:t>Krajské ředitelství policie Moravskoslezského kraje</w:t>
          </w:r>
        </w:p>
      </w:sdtContent>
    </w:sdt>
    <w:sectPr w:rsidR="00616664" w:rsidRPr="000E0F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BC8B2" w14:textId="77777777" w:rsidR="00F32765" w:rsidRDefault="00F32765" w:rsidP="00461078">
      <w:pPr>
        <w:spacing w:after="0" w:line="240" w:lineRule="auto"/>
      </w:pPr>
      <w:r>
        <w:separator/>
      </w:r>
    </w:p>
  </w:endnote>
  <w:endnote w:type="continuationSeparator" w:id="0">
    <w:p w14:paraId="6F602F9A" w14:textId="77777777" w:rsidR="00F32765" w:rsidRDefault="00F3276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0D91B4C0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D91B4C1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C563F" w14:textId="77777777" w:rsidR="00F32765" w:rsidRDefault="00F32765" w:rsidP="00461078">
      <w:pPr>
        <w:spacing w:after="0" w:line="240" w:lineRule="auto"/>
      </w:pPr>
      <w:r>
        <w:separator/>
      </w:r>
    </w:p>
  </w:footnote>
  <w:footnote w:type="continuationSeparator" w:id="0">
    <w:p w14:paraId="265FD193" w14:textId="77777777" w:rsidR="00F32765" w:rsidRDefault="00F3276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35FAD"/>
    <w:multiLevelType w:val="hybridMultilevel"/>
    <w:tmpl w:val="E7FC37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64676365">
    <w:abstractNumId w:val="1"/>
  </w:num>
  <w:num w:numId="2" w16cid:durableId="17436000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868929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515578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859039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2550716">
    <w:abstractNumId w:val="2"/>
  </w:num>
  <w:num w:numId="7" w16cid:durableId="878249326">
    <w:abstractNumId w:val="0"/>
  </w:num>
  <w:num w:numId="8" w16cid:durableId="999039234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0F3D"/>
    <w:rsid w:val="000E6634"/>
    <w:rsid w:val="00256328"/>
    <w:rsid w:val="002E3879"/>
    <w:rsid w:val="00312826"/>
    <w:rsid w:val="00362F56"/>
    <w:rsid w:val="00461078"/>
    <w:rsid w:val="00616664"/>
    <w:rsid w:val="00661489"/>
    <w:rsid w:val="00740498"/>
    <w:rsid w:val="0074336E"/>
    <w:rsid w:val="009066E7"/>
    <w:rsid w:val="00C36979"/>
    <w:rsid w:val="00DC4873"/>
    <w:rsid w:val="00E854E3"/>
    <w:rsid w:val="00F3276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B48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DC51C5EB504D0C8CD4E58ED65D5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4A91E-A203-45C9-8F6A-E920E6FC18EE}"/>
      </w:docPartPr>
      <w:docPartBody>
        <w:p w:rsidR="00FE37E2" w:rsidRDefault="00FE37E2" w:rsidP="00FE37E2">
          <w:pPr>
            <w:pStyle w:val="FFDC51C5EB504D0C8CD4E58ED65D5F16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32905"/>
    <w:rsid w:val="003A5764"/>
    <w:rsid w:val="005E611E"/>
    <w:rsid w:val="00702975"/>
    <w:rsid w:val="00FE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E37E2"/>
  </w:style>
  <w:style w:type="paragraph" w:customStyle="1" w:styleId="AEC567BA72B2431BA210BBA91CC550D3">
    <w:name w:val="AEC567BA72B2431BA210BBA91CC550D3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FFDC51C5EB504D0C8CD4E58ED65D5F16">
    <w:name w:val="FFDC51C5EB504D0C8CD4E58ED65D5F16"/>
    <w:rsid w:val="00FE37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Grazyna Kurzová</cp:lastModifiedBy>
  <cp:revision>2</cp:revision>
  <dcterms:created xsi:type="dcterms:W3CDTF">2024-04-05T08:09:00Z</dcterms:created>
  <dcterms:modified xsi:type="dcterms:W3CDTF">2024-04-05T08:09:00Z</dcterms:modified>
</cp:coreProperties>
</file>