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ACCF7" w14:textId="77777777" w:rsidR="006F1A69" w:rsidRPr="0004580E" w:rsidRDefault="006F1A69" w:rsidP="006F1A69">
      <w:pPr>
        <w:pStyle w:val="Pa33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4580E">
        <w:rPr>
          <w:rFonts w:ascii="Times New Roman" w:hAnsi="Times New Roman" w:cs="Times New Roman"/>
          <w:bCs/>
          <w:color w:val="000000"/>
          <w:sz w:val="32"/>
          <w:szCs w:val="32"/>
        </w:rPr>
        <w:t>STATUTÁRNÍ MĚSTO PLZEŇ</w:t>
      </w:r>
    </w:p>
    <w:p w14:paraId="00F5FDFF" w14:textId="77777777" w:rsidR="007D60EB" w:rsidRPr="0004580E" w:rsidRDefault="007D60EB" w:rsidP="007D60EB">
      <w:pPr>
        <w:pStyle w:val="Pa33"/>
        <w:jc w:val="center"/>
        <w:rPr>
          <w:rFonts w:ascii="Times New Roman" w:hAnsi="Times New Roman" w:cs="Times New Roman"/>
          <w:bCs/>
          <w:color w:val="000000"/>
          <w:szCs w:val="32"/>
        </w:rPr>
      </w:pPr>
      <w:r w:rsidRPr="0004580E">
        <w:rPr>
          <w:rFonts w:ascii="Times New Roman" w:hAnsi="Times New Roman" w:cs="Times New Roman"/>
          <w:bCs/>
          <w:color w:val="000000"/>
          <w:szCs w:val="32"/>
        </w:rPr>
        <w:t>ZASTUPITELSTVO MĚSTA PLZNĚ</w:t>
      </w:r>
    </w:p>
    <w:p w14:paraId="781DC014" w14:textId="77777777" w:rsidR="006F1A69" w:rsidRPr="0004580E" w:rsidRDefault="006F1A69" w:rsidP="006F1A69">
      <w:pPr>
        <w:pStyle w:val="Pa3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285EB20F" w14:textId="12B71DAD" w:rsidR="006F1A69" w:rsidRPr="0004580E" w:rsidRDefault="006F1A69" w:rsidP="006F1A69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580E">
        <w:rPr>
          <w:rFonts w:ascii="Times New Roman" w:hAnsi="Times New Roman" w:cs="Times New Roman"/>
          <w:b/>
          <w:sz w:val="32"/>
          <w:szCs w:val="32"/>
        </w:rPr>
        <w:t>O</w:t>
      </w:r>
      <w:r w:rsidR="005D44DD" w:rsidRPr="0004580E">
        <w:rPr>
          <w:rFonts w:ascii="Times New Roman" w:hAnsi="Times New Roman" w:cs="Times New Roman"/>
          <w:b/>
          <w:sz w:val="32"/>
          <w:szCs w:val="32"/>
        </w:rPr>
        <w:t xml:space="preserve">BECNĚ ZÁVAZNÁ VYHLÁŠKA Č. </w:t>
      </w:r>
      <w:r w:rsidR="009500C6">
        <w:rPr>
          <w:rFonts w:ascii="Times New Roman" w:hAnsi="Times New Roman" w:cs="Times New Roman"/>
          <w:b/>
          <w:sz w:val="32"/>
          <w:szCs w:val="32"/>
        </w:rPr>
        <w:t>7</w:t>
      </w:r>
      <w:r w:rsidR="005D44DD" w:rsidRPr="0004580E">
        <w:rPr>
          <w:rFonts w:ascii="Times New Roman" w:hAnsi="Times New Roman" w:cs="Times New Roman"/>
          <w:b/>
          <w:sz w:val="32"/>
          <w:szCs w:val="32"/>
        </w:rPr>
        <w:t>/20</w:t>
      </w:r>
      <w:r w:rsidR="00BF57E9" w:rsidRPr="0004580E">
        <w:rPr>
          <w:rFonts w:ascii="Times New Roman" w:hAnsi="Times New Roman" w:cs="Times New Roman"/>
          <w:b/>
          <w:sz w:val="32"/>
          <w:szCs w:val="32"/>
        </w:rPr>
        <w:t>2</w:t>
      </w:r>
      <w:r w:rsidR="009C10EB">
        <w:rPr>
          <w:rFonts w:ascii="Times New Roman" w:hAnsi="Times New Roman" w:cs="Times New Roman"/>
          <w:b/>
          <w:sz w:val="32"/>
          <w:szCs w:val="32"/>
        </w:rPr>
        <w:t>5</w:t>
      </w:r>
      <w:r w:rsidRPr="0004580E">
        <w:rPr>
          <w:rFonts w:ascii="Times New Roman" w:hAnsi="Times New Roman" w:cs="Times New Roman"/>
          <w:b/>
          <w:sz w:val="32"/>
          <w:szCs w:val="32"/>
        </w:rPr>
        <w:t>,</w:t>
      </w:r>
    </w:p>
    <w:p w14:paraId="53E1B2F4" w14:textId="77777777" w:rsidR="006F1A69" w:rsidRPr="0004580E" w:rsidRDefault="006F1A69" w:rsidP="005613BD">
      <w:pPr>
        <w:pStyle w:val="Pa50"/>
        <w:spacing w:after="10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49B1BC0" w14:textId="77777777" w:rsidR="005613BD" w:rsidRPr="0004580E" w:rsidRDefault="0046498B" w:rsidP="005613BD">
      <w:pPr>
        <w:pStyle w:val="Pa50"/>
        <w:spacing w:after="1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58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kterou se mění vyhláška statutárního města Plzně č. 8/2001, Statut města </w:t>
      </w:r>
    </w:p>
    <w:p w14:paraId="1D8457D0" w14:textId="77777777" w:rsidR="006F1A69" w:rsidRPr="0004580E" w:rsidRDefault="006F1A69" w:rsidP="00E674A6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14:paraId="79298FD7" w14:textId="272E159D" w:rsidR="005613BD" w:rsidRPr="0004580E" w:rsidRDefault="005613BD" w:rsidP="00E674A6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04580E">
        <w:rPr>
          <w:rFonts w:ascii="Times New Roman" w:hAnsi="Times New Roman" w:cs="Times New Roman"/>
          <w:color w:val="000000"/>
        </w:rPr>
        <w:t xml:space="preserve">Zastupitelstvo města Plzně </w:t>
      </w:r>
      <w:r w:rsidR="006D7733" w:rsidRPr="0004580E">
        <w:rPr>
          <w:rFonts w:ascii="Times New Roman" w:hAnsi="Times New Roman" w:cs="Times New Roman"/>
          <w:color w:val="000000"/>
        </w:rPr>
        <w:t xml:space="preserve">svým usnesením č. </w:t>
      </w:r>
      <w:r w:rsidR="00C16BD1">
        <w:rPr>
          <w:rFonts w:ascii="Times New Roman" w:hAnsi="Times New Roman" w:cs="Times New Roman"/>
          <w:color w:val="000000"/>
        </w:rPr>
        <w:t>389</w:t>
      </w:r>
      <w:r w:rsidR="006D7733" w:rsidRPr="0004580E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6D7733" w:rsidRPr="0004580E">
        <w:rPr>
          <w:rFonts w:ascii="Times New Roman" w:hAnsi="Times New Roman" w:cs="Times New Roman"/>
          <w:color w:val="000000"/>
        </w:rPr>
        <w:t xml:space="preserve">ze </w:t>
      </w:r>
      <w:r w:rsidR="001B00CF" w:rsidRPr="0004580E">
        <w:rPr>
          <w:rFonts w:ascii="Times New Roman" w:hAnsi="Times New Roman" w:cs="Times New Roman"/>
          <w:color w:val="000000"/>
        </w:rPr>
        <w:t xml:space="preserve">dne </w:t>
      </w:r>
      <w:r w:rsidR="00354DAE">
        <w:rPr>
          <w:rFonts w:ascii="Times New Roman" w:hAnsi="Times New Roman" w:cs="Times New Roman"/>
          <w:color w:val="000000"/>
        </w:rPr>
        <w:t>11</w:t>
      </w:r>
      <w:r w:rsidR="009500C6">
        <w:rPr>
          <w:rFonts w:ascii="Times New Roman" w:hAnsi="Times New Roman" w:cs="Times New Roman"/>
          <w:color w:val="000000"/>
        </w:rPr>
        <w:t>. prosince</w:t>
      </w:r>
      <w:r w:rsidR="001B00CF" w:rsidRPr="0004580E">
        <w:rPr>
          <w:rFonts w:ascii="Times New Roman" w:hAnsi="Times New Roman" w:cs="Times New Roman"/>
          <w:color w:val="000000"/>
        </w:rPr>
        <w:t xml:space="preserve"> </w:t>
      </w:r>
      <w:r w:rsidR="005D44DD" w:rsidRPr="0004580E">
        <w:rPr>
          <w:rFonts w:ascii="Times New Roman" w:hAnsi="Times New Roman" w:cs="Times New Roman"/>
          <w:color w:val="000000"/>
        </w:rPr>
        <w:t>20</w:t>
      </w:r>
      <w:r w:rsidR="00BF57E9" w:rsidRPr="0004580E">
        <w:rPr>
          <w:rFonts w:ascii="Times New Roman" w:hAnsi="Times New Roman" w:cs="Times New Roman"/>
          <w:color w:val="000000"/>
        </w:rPr>
        <w:t>2</w:t>
      </w:r>
      <w:r w:rsidR="009C10EB">
        <w:rPr>
          <w:rFonts w:ascii="Times New Roman" w:hAnsi="Times New Roman" w:cs="Times New Roman"/>
          <w:color w:val="000000"/>
        </w:rPr>
        <w:t>5</w:t>
      </w:r>
      <w:r w:rsidRPr="0004580E">
        <w:rPr>
          <w:rFonts w:ascii="Times New Roman" w:hAnsi="Times New Roman" w:cs="Times New Roman"/>
          <w:color w:val="000000"/>
        </w:rPr>
        <w:t xml:space="preserve"> </w:t>
      </w:r>
      <w:r w:rsidR="006D7733" w:rsidRPr="0004580E">
        <w:rPr>
          <w:rFonts w:ascii="Times New Roman" w:hAnsi="Times New Roman" w:cs="Times New Roman"/>
          <w:color w:val="000000"/>
        </w:rPr>
        <w:t xml:space="preserve">schválilo </w:t>
      </w:r>
      <w:r w:rsidRPr="0004580E">
        <w:rPr>
          <w:rFonts w:ascii="Times New Roman" w:hAnsi="Times New Roman" w:cs="Times New Roman"/>
          <w:color w:val="000000"/>
        </w:rPr>
        <w:t xml:space="preserve">vydat na základě </w:t>
      </w:r>
      <w:r w:rsidR="0046498B" w:rsidRPr="0004580E">
        <w:rPr>
          <w:rFonts w:ascii="Times New Roman" w:hAnsi="Times New Roman" w:cs="Times New Roman"/>
          <w:color w:val="000000"/>
        </w:rPr>
        <w:t>čl.</w:t>
      </w:r>
      <w:r w:rsidR="003A7388">
        <w:rPr>
          <w:rFonts w:ascii="Times New Roman" w:hAnsi="Times New Roman" w:cs="Times New Roman"/>
          <w:color w:val="000000"/>
        </w:rPr>
        <w:t> </w:t>
      </w:r>
      <w:r w:rsidR="0046498B" w:rsidRPr="0004580E">
        <w:rPr>
          <w:rFonts w:ascii="Times New Roman" w:hAnsi="Times New Roman" w:cs="Times New Roman"/>
          <w:color w:val="000000"/>
        </w:rPr>
        <w:t>104 odst. 3 Ústavy České republiky č. 1/1993 Sb., ve znění pozdějších předpisů, a</w:t>
      </w:r>
      <w:r w:rsidR="008C3E30">
        <w:rPr>
          <w:rFonts w:ascii="Times New Roman" w:hAnsi="Times New Roman" w:cs="Times New Roman"/>
          <w:color w:val="000000"/>
        </w:rPr>
        <w:t> </w:t>
      </w:r>
      <w:r w:rsidR="0046498B" w:rsidRPr="0004580E">
        <w:rPr>
          <w:rFonts w:ascii="Times New Roman" w:hAnsi="Times New Roman" w:cs="Times New Roman"/>
          <w:color w:val="000000"/>
        </w:rPr>
        <w:t>podle §</w:t>
      </w:r>
      <w:r w:rsidR="003A7388">
        <w:rPr>
          <w:rFonts w:ascii="Times New Roman" w:hAnsi="Times New Roman" w:cs="Times New Roman"/>
          <w:color w:val="000000"/>
        </w:rPr>
        <w:t> </w:t>
      </w:r>
      <w:r w:rsidR="0046498B" w:rsidRPr="0004580E">
        <w:rPr>
          <w:rFonts w:ascii="Times New Roman" w:hAnsi="Times New Roman" w:cs="Times New Roman"/>
          <w:color w:val="000000"/>
        </w:rPr>
        <w:t>130</w:t>
      </w:r>
      <w:r w:rsidRPr="0004580E">
        <w:rPr>
          <w:rFonts w:ascii="Times New Roman" w:hAnsi="Times New Roman" w:cs="Times New Roman"/>
          <w:color w:val="000000"/>
        </w:rPr>
        <w:t xml:space="preserve"> zákona č. 128/2000 Sb., o obcích (obecní zřízení), ve znění pozdějších předpisů, tuto obecně závaznou v</w:t>
      </w:r>
      <w:r w:rsidR="00E674A6" w:rsidRPr="0004580E">
        <w:rPr>
          <w:rFonts w:ascii="Times New Roman" w:hAnsi="Times New Roman" w:cs="Times New Roman"/>
          <w:color w:val="000000"/>
        </w:rPr>
        <w:t xml:space="preserve">yhlášku (dále jen „vyhláška“): </w:t>
      </w:r>
    </w:p>
    <w:p w14:paraId="4A801DAC" w14:textId="77777777" w:rsidR="005613BD" w:rsidRPr="0004580E" w:rsidRDefault="005613BD" w:rsidP="00E674A6">
      <w:pPr>
        <w:pStyle w:val="Pa37"/>
        <w:spacing w:before="480" w:line="240" w:lineRule="auto"/>
        <w:jc w:val="center"/>
        <w:rPr>
          <w:rFonts w:ascii="Times New Roman" w:hAnsi="Times New Roman" w:cs="Times New Roman"/>
          <w:color w:val="000000"/>
        </w:rPr>
      </w:pPr>
      <w:r w:rsidRPr="0004580E">
        <w:rPr>
          <w:rFonts w:ascii="Times New Roman" w:hAnsi="Times New Roman" w:cs="Times New Roman"/>
          <w:b/>
          <w:bCs/>
          <w:color w:val="000000"/>
        </w:rPr>
        <w:t>Čl. 1</w:t>
      </w:r>
    </w:p>
    <w:p w14:paraId="2FFF1EFC" w14:textId="77777777" w:rsidR="005613BD" w:rsidRPr="005142B4" w:rsidRDefault="001B00CF" w:rsidP="00E674A6">
      <w:pPr>
        <w:pStyle w:val="Pa38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 w:rsidRPr="005142B4">
        <w:rPr>
          <w:rFonts w:ascii="Times New Roman" w:hAnsi="Times New Roman" w:cs="Times New Roman"/>
          <w:b/>
          <w:bCs/>
          <w:color w:val="000000"/>
        </w:rPr>
        <w:t>Změna Statutu města</w:t>
      </w:r>
    </w:p>
    <w:p w14:paraId="695478AB" w14:textId="5438B6EC" w:rsidR="001B00CF" w:rsidRPr="009A2DED" w:rsidRDefault="001B00CF" w:rsidP="001B00CF">
      <w:pPr>
        <w:pStyle w:val="Zkladntext2"/>
        <w:spacing w:after="120"/>
      </w:pPr>
      <w:r w:rsidRPr="009A2DED">
        <w:rPr>
          <w:rStyle w:val="A10"/>
          <w:rFonts w:cs="Times New Roman"/>
          <w:sz w:val="24"/>
          <w:szCs w:val="24"/>
        </w:rPr>
        <w:t xml:space="preserve">Vyhláška </w:t>
      </w:r>
      <w:r w:rsidRPr="009A2DED">
        <w:t xml:space="preserve">statutárního města Plzně č. 8/2001, Statut města, ve znění vyhlášky č. 12/2002, vyhlášky č. 3/2004, vyhlášky č. 20/2004, vyhlášky č. 17/2005, vyhlášky č. 14/2006, vyhlášky č. 20/2006, vyhlášky č. 1/2009, vyhlášky č. 3/2010, vyhlášky č. 14/2011, vyhlášky č. 9/2012, vyhlášky č. 3/2013, vyhlášky č. 11/2013, vyhlášky č. 7/2014, vyhlášky č. 4/2015, vyhlášky č. 9/2015, vyhlášky </w:t>
      </w:r>
      <w:r w:rsidR="005D44DD" w:rsidRPr="009A2DED">
        <w:t xml:space="preserve">č. 5/2016, vyhlášky č. 5/2017, </w:t>
      </w:r>
      <w:r w:rsidRPr="009A2DED">
        <w:t>vyhlášky č. 6/2018</w:t>
      </w:r>
      <w:r w:rsidR="00BF57E9" w:rsidRPr="009A2DED">
        <w:t>,</w:t>
      </w:r>
      <w:r w:rsidR="005D44DD" w:rsidRPr="009A2DED">
        <w:t xml:space="preserve"> vyhlášky č. 10/2018</w:t>
      </w:r>
      <w:r w:rsidR="004E2567" w:rsidRPr="009A2DED">
        <w:t xml:space="preserve">, </w:t>
      </w:r>
      <w:r w:rsidR="00BF57E9" w:rsidRPr="009A2DED">
        <w:t>vyhlášky č. 9/2019</w:t>
      </w:r>
      <w:r w:rsidR="00D14291" w:rsidRPr="009A2DED">
        <w:t xml:space="preserve">, </w:t>
      </w:r>
      <w:r w:rsidR="004E2567" w:rsidRPr="009A2DED">
        <w:t>vyhlášky č. 6/2020</w:t>
      </w:r>
      <w:r w:rsidR="003C15EC" w:rsidRPr="009A2DED">
        <w:t xml:space="preserve">, </w:t>
      </w:r>
      <w:r w:rsidR="00D14291" w:rsidRPr="009A2DED">
        <w:t>vyhlášky č. 9/2021</w:t>
      </w:r>
      <w:r w:rsidR="003A7388" w:rsidRPr="009A2DED">
        <w:t>,</w:t>
      </w:r>
      <w:r w:rsidR="003C15EC" w:rsidRPr="009A2DED">
        <w:t xml:space="preserve"> vyhlášky č. 8/2022</w:t>
      </w:r>
      <w:r w:rsidR="006772A5" w:rsidRPr="009A2DED">
        <w:t>,</w:t>
      </w:r>
      <w:r w:rsidR="003A7388" w:rsidRPr="009A2DED">
        <w:t xml:space="preserve"> vyhlášky č. 5/2023</w:t>
      </w:r>
      <w:r w:rsidR="009C10EB">
        <w:t xml:space="preserve">, </w:t>
      </w:r>
      <w:r w:rsidR="006772A5" w:rsidRPr="009A2DED">
        <w:t xml:space="preserve">vyhlášky č. 1/2024 </w:t>
      </w:r>
      <w:r w:rsidR="009C10EB">
        <w:t xml:space="preserve">a vyhlášky č. 7/2024 </w:t>
      </w:r>
      <w:r w:rsidRPr="009A2DED">
        <w:t>se mění takto:</w:t>
      </w:r>
    </w:p>
    <w:p w14:paraId="4CD84A50" w14:textId="77777777" w:rsidR="004B17A2" w:rsidRPr="009A2DED" w:rsidRDefault="004B17A2" w:rsidP="003A738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7C5C9A" w14:textId="68011E7E" w:rsidR="008D3FC4" w:rsidRDefault="008D3FC4" w:rsidP="00E63B3A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Čl.</w:t>
      </w:r>
      <w:r w:rsidR="007D5C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19 odst. 1 </w:t>
      </w:r>
      <w:r w:rsidR="00775389">
        <w:rPr>
          <w:rFonts w:ascii="Times New Roman" w:hAnsi="Times New Roman" w:cs="Times New Roman"/>
          <w:color w:val="000000"/>
          <w:sz w:val="24"/>
          <w:szCs w:val="24"/>
        </w:rPr>
        <w:t>písmeno i) zní:</w:t>
      </w:r>
    </w:p>
    <w:p w14:paraId="09263904" w14:textId="48A717FD" w:rsidR="00775389" w:rsidRPr="00224B65" w:rsidRDefault="00775389" w:rsidP="00775389">
      <w:pPr>
        <w:spacing w:after="80" w:line="259" w:lineRule="auto"/>
        <w:ind w:left="709" w:hanging="3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B65">
        <w:rPr>
          <w:rFonts w:ascii="Times New Roman" w:hAnsi="Times New Roman" w:cs="Times New Roman"/>
          <w:color w:val="000000"/>
          <w:sz w:val="24"/>
          <w:szCs w:val="24"/>
        </w:rPr>
        <w:t xml:space="preserve">„i) </w:t>
      </w:r>
      <w:r w:rsidRPr="00224B65">
        <w:rPr>
          <w:rFonts w:ascii="Times New Roman" w:hAnsi="Times New Roman" w:cs="Times New Roman"/>
          <w:color w:val="000000"/>
          <w:sz w:val="24"/>
          <w:szCs w:val="24"/>
        </w:rPr>
        <w:tab/>
        <w:t>stanovují systém financování nepedagogických pracovníků škol a školských zařízení a</w:t>
      </w:r>
      <w:r w:rsidR="004A2C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4B65">
        <w:rPr>
          <w:rFonts w:ascii="Times New Roman" w:hAnsi="Times New Roman" w:cs="Times New Roman"/>
          <w:color w:val="000000"/>
          <w:sz w:val="24"/>
          <w:szCs w:val="24"/>
        </w:rPr>
        <w:t>ostatních neinvestičních výdajů v rozsahu stanoveném zvláštním zákonem a</w:t>
      </w:r>
      <w:r w:rsidR="004A2C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4B65">
        <w:rPr>
          <w:rFonts w:ascii="Times New Roman" w:hAnsi="Times New Roman" w:cs="Times New Roman"/>
          <w:color w:val="000000"/>
          <w:sz w:val="24"/>
          <w:szCs w:val="24"/>
        </w:rPr>
        <w:t>finančním vztahem rozpočtu města k městským obvodům;“.</w:t>
      </w:r>
    </w:p>
    <w:p w14:paraId="12A0C25B" w14:textId="7348AD0C" w:rsidR="00775389" w:rsidRPr="00224B65" w:rsidRDefault="00775389" w:rsidP="00775389">
      <w:pPr>
        <w:spacing w:after="80" w:line="259" w:lineRule="auto"/>
        <w:ind w:left="709" w:hanging="3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B65">
        <w:rPr>
          <w:rFonts w:ascii="Times New Roman" w:hAnsi="Times New Roman" w:cs="Times New Roman"/>
          <w:color w:val="000000"/>
          <w:sz w:val="24"/>
          <w:szCs w:val="24"/>
        </w:rPr>
        <w:t>Dosavadní písmena i) až k) se označují jako písmena j) až l).</w:t>
      </w:r>
    </w:p>
    <w:p w14:paraId="1EC13790" w14:textId="77777777" w:rsidR="00775389" w:rsidRDefault="00775389" w:rsidP="00775389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476B5" w14:textId="5AE104A7" w:rsidR="00E63B3A" w:rsidRDefault="00BC6788" w:rsidP="00E63B3A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DE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6772A5" w:rsidRPr="009A2DED">
        <w:rPr>
          <w:rFonts w:ascii="Times New Roman" w:hAnsi="Times New Roman" w:cs="Times New Roman"/>
          <w:color w:val="000000"/>
          <w:sz w:val="24"/>
          <w:szCs w:val="24"/>
        </w:rPr>
        <w:t xml:space="preserve"> Čl. </w:t>
      </w:r>
      <w:r w:rsidR="00E63B3A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6772A5" w:rsidRPr="009A2DED">
        <w:rPr>
          <w:rFonts w:ascii="Times New Roman" w:hAnsi="Times New Roman" w:cs="Times New Roman"/>
          <w:color w:val="000000"/>
          <w:sz w:val="24"/>
          <w:szCs w:val="24"/>
        </w:rPr>
        <w:t xml:space="preserve"> odst. </w:t>
      </w:r>
      <w:r w:rsidR="00E63B3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772A5" w:rsidRPr="009A2DED">
        <w:rPr>
          <w:rFonts w:ascii="Times New Roman" w:hAnsi="Times New Roman" w:cs="Times New Roman"/>
          <w:color w:val="000000"/>
          <w:sz w:val="24"/>
          <w:szCs w:val="24"/>
        </w:rPr>
        <w:t xml:space="preserve"> písm</w:t>
      </w:r>
      <w:r w:rsidR="002778E1" w:rsidRPr="009A2DED">
        <w:rPr>
          <w:rFonts w:ascii="Times New Roman" w:hAnsi="Times New Roman" w:cs="Times New Roman"/>
          <w:color w:val="000000"/>
          <w:sz w:val="24"/>
          <w:szCs w:val="24"/>
        </w:rPr>
        <w:t>eno</w:t>
      </w:r>
      <w:r w:rsidR="006772A5" w:rsidRPr="009A2D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3B3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772A5" w:rsidRPr="009A2DE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E63B3A">
        <w:rPr>
          <w:rFonts w:ascii="Times New Roman" w:hAnsi="Times New Roman" w:cs="Times New Roman"/>
          <w:color w:val="000000"/>
          <w:sz w:val="24"/>
          <w:szCs w:val="24"/>
        </w:rPr>
        <w:t>se zrušuje.</w:t>
      </w:r>
    </w:p>
    <w:p w14:paraId="6E3B60C0" w14:textId="6D78B3EA" w:rsidR="006772A5" w:rsidRDefault="006772A5" w:rsidP="00E63B3A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D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6788" w:rsidRPr="009A2D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3B3A">
        <w:rPr>
          <w:rFonts w:ascii="Times New Roman" w:hAnsi="Times New Roman" w:cs="Times New Roman"/>
          <w:color w:val="000000"/>
          <w:sz w:val="24"/>
          <w:szCs w:val="24"/>
        </w:rPr>
        <w:t>Dosavadní písmeno e) se označuje jako písmeno d).</w:t>
      </w:r>
    </w:p>
    <w:p w14:paraId="721325EA" w14:textId="77777777" w:rsidR="00C955F3" w:rsidRPr="00C955F3" w:rsidRDefault="00C955F3" w:rsidP="00462A9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29D076" w14:textId="0C2BE49B" w:rsidR="004B0BE5" w:rsidRDefault="008D4BEE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Čl. 25</w:t>
      </w:r>
      <w:r w:rsidR="00EF5DB5">
        <w:rPr>
          <w:rFonts w:ascii="Times New Roman" w:hAnsi="Times New Roman" w:cs="Times New Roman"/>
          <w:color w:val="000000"/>
          <w:sz w:val="24"/>
          <w:szCs w:val="24"/>
        </w:rPr>
        <w:t xml:space="preserve"> odst. </w:t>
      </w:r>
      <w:r w:rsidR="00BC7A8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F5DB5">
        <w:rPr>
          <w:rFonts w:ascii="Times New Roman" w:hAnsi="Times New Roman" w:cs="Times New Roman"/>
          <w:color w:val="000000"/>
          <w:sz w:val="24"/>
          <w:szCs w:val="24"/>
        </w:rPr>
        <w:t xml:space="preserve"> se tečka na konci písmene j) nahrazuje středníkem a na konec odstavce se vkládá </w:t>
      </w:r>
      <w:r w:rsidR="00443F2D">
        <w:rPr>
          <w:rFonts w:ascii="Times New Roman" w:hAnsi="Times New Roman" w:cs="Times New Roman"/>
          <w:color w:val="000000"/>
          <w:sz w:val="24"/>
          <w:szCs w:val="24"/>
        </w:rPr>
        <w:t xml:space="preserve">nové </w:t>
      </w:r>
      <w:r w:rsidR="00EF5DB5">
        <w:rPr>
          <w:rFonts w:ascii="Times New Roman" w:hAnsi="Times New Roman" w:cs="Times New Roman"/>
          <w:color w:val="000000"/>
          <w:sz w:val="24"/>
          <w:szCs w:val="24"/>
        </w:rPr>
        <w:t>písmeno k)</w:t>
      </w:r>
      <w:r w:rsidR="004B0BE5">
        <w:rPr>
          <w:rFonts w:ascii="Times New Roman" w:hAnsi="Times New Roman" w:cs="Times New Roman"/>
          <w:color w:val="000000"/>
          <w:sz w:val="24"/>
          <w:szCs w:val="24"/>
        </w:rPr>
        <w:t>, které zní:</w:t>
      </w:r>
    </w:p>
    <w:p w14:paraId="0041E1A7" w14:textId="77777777" w:rsidR="00443F2D" w:rsidRDefault="004B0BE5" w:rsidP="004B0BE5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„k) mohou zajišťovat na základě smluvního vztahu služby držitele poštovní licence.</w:t>
      </w:r>
      <w:r w:rsidR="00443F2D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47947C6C" w14:textId="6C57D2E1" w:rsidR="008D4BEE" w:rsidRDefault="00EF5DB5" w:rsidP="004B0BE5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E7E4D9" w14:textId="3711531C" w:rsidR="00296CDB" w:rsidRPr="00C955F3" w:rsidRDefault="00296CDB" w:rsidP="00296CDB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5F3">
        <w:rPr>
          <w:rFonts w:ascii="Times New Roman" w:hAnsi="Times New Roman" w:cs="Times New Roman"/>
          <w:color w:val="000000"/>
          <w:sz w:val="24"/>
          <w:szCs w:val="24"/>
        </w:rPr>
        <w:t xml:space="preserve">V příloze č. 3, Čl.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955F3">
        <w:rPr>
          <w:rFonts w:ascii="Times New Roman" w:hAnsi="Times New Roman" w:cs="Times New Roman"/>
          <w:color w:val="000000"/>
          <w:sz w:val="24"/>
          <w:szCs w:val="24"/>
        </w:rPr>
        <w:t xml:space="preserve"> bod </w:t>
      </w:r>
      <w:r>
        <w:rPr>
          <w:rFonts w:ascii="Times New Roman" w:hAnsi="Times New Roman" w:cs="Times New Roman"/>
          <w:color w:val="000000"/>
          <w:sz w:val="24"/>
          <w:szCs w:val="24"/>
        </w:rPr>
        <w:t>4, včetně obrázku,</w:t>
      </w:r>
      <w:r w:rsidRPr="00C955F3">
        <w:rPr>
          <w:rFonts w:ascii="Times New Roman" w:hAnsi="Times New Roman" w:cs="Times New Roman"/>
          <w:color w:val="000000"/>
          <w:sz w:val="24"/>
          <w:szCs w:val="24"/>
        </w:rPr>
        <w:t xml:space="preserve"> zní:</w:t>
      </w:r>
    </w:p>
    <w:p w14:paraId="720784B5" w14:textId="78ADD905" w:rsidR="00296CDB" w:rsidRPr="00296CDB" w:rsidRDefault="00296CDB" w:rsidP="00296CDB">
      <w:pPr>
        <w:spacing w:after="120" w:line="259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CDB">
        <w:rPr>
          <w:rFonts w:ascii="Times New Roman" w:hAnsi="Times New Roman" w:cs="Times New Roman"/>
          <w:color w:val="000000"/>
          <w:sz w:val="24"/>
          <w:szCs w:val="24"/>
        </w:rPr>
        <w:t>„4. Část pozemku p. č. 1366/2 a část pozemku p. č. 1366/6,</w:t>
      </w:r>
      <w:r w:rsidR="000B26CB">
        <w:rPr>
          <w:rFonts w:ascii="Times New Roman" w:hAnsi="Times New Roman" w:cs="Times New Roman"/>
          <w:color w:val="000000"/>
          <w:sz w:val="24"/>
          <w:szCs w:val="24"/>
        </w:rPr>
        <w:t xml:space="preserve"> včetně stavby,</w:t>
      </w:r>
      <w:r w:rsidRPr="00296CDB">
        <w:rPr>
          <w:rFonts w:ascii="Times New Roman" w:hAnsi="Times New Roman" w:cs="Times New Roman"/>
          <w:color w:val="000000"/>
          <w:sz w:val="24"/>
          <w:szCs w:val="24"/>
        </w:rPr>
        <w:t xml:space="preserve"> k.</w:t>
      </w:r>
      <w:r w:rsidR="000840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6CDB"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Pr="00296CDB">
        <w:rPr>
          <w:rFonts w:ascii="Times New Roman" w:hAnsi="Times New Roman" w:cs="Times New Roman"/>
          <w:color w:val="000000"/>
          <w:sz w:val="24"/>
          <w:szCs w:val="24"/>
        </w:rPr>
        <w:t xml:space="preserve"> Bolevec</w:t>
      </w:r>
      <w:r w:rsidR="00AD11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7B0592" w14:textId="02C76414" w:rsidR="00296CDB" w:rsidRPr="000F3E23" w:rsidRDefault="007533AC" w:rsidP="00296CDB">
      <w:pPr>
        <w:spacing w:after="120"/>
        <w:ind w:left="720"/>
        <w:contextualSpacing/>
        <w:jc w:val="both"/>
        <w:rPr>
          <w:rFonts w:ascii="Goudy Old Style ATT" w:hAnsi="Goudy Old Style ATT"/>
          <w:color w:val="000000"/>
        </w:rPr>
      </w:pPr>
      <w:r>
        <w:rPr>
          <w:noProof/>
        </w:rPr>
        <w:lastRenderedPageBreak/>
        <w:drawing>
          <wp:inline distT="0" distB="0" distL="0" distR="0" wp14:anchorId="3656F3A3" wp14:editId="40CD79AD">
            <wp:extent cx="4084320" cy="3002206"/>
            <wp:effectExtent l="0" t="0" r="0" b="8255"/>
            <wp:docPr id="20" name="Obrázek 20" descr="cid:image009.png@01DC4F2D.A5703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9.png@01DC4F2D.A57038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048" cy="301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1154">
        <w:rPr>
          <w:rFonts w:ascii="Goudy Old Style ATT" w:hAnsi="Goudy Old Style ATT"/>
          <w:color w:val="000000"/>
        </w:rPr>
        <w:t xml:space="preserve"> </w:t>
      </w:r>
      <w:r w:rsidR="00AD1154" w:rsidRPr="00D86D19">
        <w:rPr>
          <w:rFonts w:ascii="Goudy Old Style ATT" w:hAnsi="Goudy Old Style ATT"/>
          <w:color w:val="000000"/>
        </w:rPr>
        <w:t>“.</w:t>
      </w:r>
    </w:p>
    <w:p w14:paraId="0DA3302A" w14:textId="77777777" w:rsidR="00296CDB" w:rsidRDefault="00296CDB" w:rsidP="00296CDB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CDA055" w14:textId="77777777" w:rsidR="00D327A6" w:rsidRDefault="00AD1154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příloze č. 3, Čl. 2 bod 3</w:t>
      </w:r>
      <w:r w:rsidR="00D327A6">
        <w:rPr>
          <w:rFonts w:ascii="Times New Roman" w:hAnsi="Times New Roman" w:cs="Times New Roman"/>
          <w:color w:val="000000"/>
          <w:sz w:val="24"/>
          <w:szCs w:val="24"/>
        </w:rPr>
        <w:t xml:space="preserve"> zní:</w:t>
      </w:r>
    </w:p>
    <w:p w14:paraId="388CB55F" w14:textId="0D5BF7CB" w:rsidR="00D327A6" w:rsidRPr="00D327A6" w:rsidRDefault="00D327A6" w:rsidP="00D327A6">
      <w:pPr>
        <w:spacing w:after="120" w:line="259" w:lineRule="auto"/>
        <w:ind w:left="567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„3.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327A6">
        <w:rPr>
          <w:rFonts w:ascii="Times New Roman" w:hAnsi="Times New Roman" w:cs="Times New Roman"/>
          <w:color w:val="000000"/>
          <w:sz w:val="24"/>
          <w:szCs w:val="24"/>
        </w:rPr>
        <w:t xml:space="preserve">Objekt hasičské zbrojnice (bývalý MNV), Na Rychtě 17 sestávající z pozemku p. č. 24, jehož součástí je stavba Hradiště č. p. 13 a z pozemku p. č. 28/6, vše k. </w:t>
      </w:r>
      <w:proofErr w:type="spellStart"/>
      <w:r w:rsidRPr="00D327A6"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Pr="00D327A6">
        <w:rPr>
          <w:rFonts w:ascii="Times New Roman" w:hAnsi="Times New Roman" w:cs="Times New Roman"/>
          <w:color w:val="000000"/>
          <w:sz w:val="24"/>
          <w:szCs w:val="24"/>
        </w:rPr>
        <w:t xml:space="preserve"> Hradiště u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327A6">
        <w:rPr>
          <w:rFonts w:ascii="Times New Roman" w:hAnsi="Times New Roman" w:cs="Times New Roman"/>
          <w:color w:val="000000"/>
          <w:sz w:val="24"/>
          <w:szCs w:val="24"/>
        </w:rPr>
        <w:t>Plzně.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  <w:r w:rsidRPr="00D32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55A8CE" w14:textId="007F618A" w:rsidR="00AD1154" w:rsidRDefault="00AD1154" w:rsidP="00D327A6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66B4F5" w14:textId="77777777" w:rsidR="00D327A6" w:rsidRDefault="00D327A6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příloze č. 3, Čl. 3 se bod 9 ruší.</w:t>
      </w:r>
    </w:p>
    <w:p w14:paraId="156AA1EE" w14:textId="77777777" w:rsidR="001555A9" w:rsidRDefault="001555A9" w:rsidP="00D327A6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Stávající body 10. až 38. se označují jako body 9. až 37.</w:t>
      </w:r>
    </w:p>
    <w:p w14:paraId="0F4AC775" w14:textId="0E5CB3CE" w:rsidR="00D327A6" w:rsidRDefault="00D327A6" w:rsidP="00D327A6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088E1D" w14:textId="12CF5752" w:rsidR="001555A9" w:rsidRDefault="001555A9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příloze č. 3, Čl. 3 bodu 31 </w:t>
      </w:r>
      <w:r w:rsidR="009F275B">
        <w:rPr>
          <w:rFonts w:ascii="Times New Roman" w:hAnsi="Times New Roman" w:cs="Times New Roman"/>
          <w:color w:val="000000"/>
          <w:sz w:val="24"/>
          <w:szCs w:val="24"/>
        </w:rPr>
        <w:t>se slova „část pozemku p. č. 1227/4 označená jako díl „A“ a část pozemku p. č. 1227/71 označená jako díl „B““ nahrazují slovy „pozemek p. č. 1227/93, pozemek p. č. 1227/94 a pozemek p. č. 1227/72“</w:t>
      </w:r>
      <w:r w:rsidR="00345B0B">
        <w:rPr>
          <w:rFonts w:ascii="Times New Roman" w:hAnsi="Times New Roman" w:cs="Times New Roman"/>
          <w:color w:val="000000"/>
          <w:sz w:val="24"/>
          <w:szCs w:val="24"/>
        </w:rPr>
        <w:t xml:space="preserve"> a obrázek se ruší. </w:t>
      </w:r>
      <w:r w:rsidR="009F2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559711" w14:textId="77777777" w:rsidR="00345B0B" w:rsidRDefault="00345B0B" w:rsidP="00345B0B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C0FDA3" w14:textId="33153DA1" w:rsidR="00345B0B" w:rsidRDefault="00345B0B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příloze č. 3, Čl. 3 se </w:t>
      </w:r>
      <w:r w:rsidR="00653B9C">
        <w:rPr>
          <w:rFonts w:ascii="Times New Roman" w:hAnsi="Times New Roman" w:cs="Times New Roman"/>
          <w:color w:val="000000"/>
          <w:sz w:val="24"/>
          <w:szCs w:val="24"/>
        </w:rPr>
        <w:t>na konec článku vkládá nový bod 38., který</w:t>
      </w:r>
      <w:r w:rsidR="001C64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53B9C">
        <w:rPr>
          <w:rFonts w:ascii="Times New Roman" w:hAnsi="Times New Roman" w:cs="Times New Roman"/>
          <w:color w:val="000000"/>
          <w:sz w:val="24"/>
          <w:szCs w:val="24"/>
        </w:rPr>
        <w:t xml:space="preserve"> včetně obrázku</w:t>
      </w:r>
      <w:r w:rsidR="001C64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53B9C">
        <w:rPr>
          <w:rFonts w:ascii="Times New Roman" w:hAnsi="Times New Roman" w:cs="Times New Roman"/>
          <w:color w:val="000000"/>
          <w:sz w:val="24"/>
          <w:szCs w:val="24"/>
        </w:rPr>
        <w:t xml:space="preserve"> zní:</w:t>
      </w:r>
    </w:p>
    <w:p w14:paraId="1A226700" w14:textId="5CBC6476" w:rsidR="00653B9C" w:rsidRPr="00626B91" w:rsidRDefault="00653B9C" w:rsidP="00653B9C">
      <w:pPr>
        <w:spacing w:after="0"/>
        <w:ind w:left="567" w:hanging="567"/>
      </w:pPr>
      <w:r w:rsidRPr="00653B9C">
        <w:rPr>
          <w:rFonts w:ascii="Times New Roman" w:hAnsi="Times New Roman" w:cs="Times New Roman"/>
          <w:color w:val="000000"/>
          <w:sz w:val="24"/>
          <w:szCs w:val="24"/>
        </w:rPr>
        <w:t xml:space="preserve">„38.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3B9C">
        <w:rPr>
          <w:rFonts w:ascii="Times New Roman" w:hAnsi="Times New Roman" w:cs="Times New Roman"/>
          <w:color w:val="000000"/>
          <w:sz w:val="24"/>
          <w:szCs w:val="24"/>
        </w:rPr>
        <w:t xml:space="preserve">Část pozemku p. č. 3022 v k. </w:t>
      </w:r>
      <w:proofErr w:type="spellStart"/>
      <w:r w:rsidRPr="00653B9C"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Pr="00653B9C">
        <w:rPr>
          <w:rFonts w:ascii="Times New Roman" w:hAnsi="Times New Roman" w:cs="Times New Roman"/>
          <w:color w:val="000000"/>
          <w:sz w:val="24"/>
          <w:szCs w:val="24"/>
        </w:rPr>
        <w:t xml:space="preserve"> Valcha </w:t>
      </w:r>
      <w:r w:rsidR="00EF630F">
        <w:rPr>
          <w:rFonts w:ascii="Times New Roman" w:hAnsi="Times New Roman" w:cs="Times New Roman"/>
          <w:color w:val="000000"/>
          <w:sz w:val="24"/>
          <w:szCs w:val="24"/>
        </w:rPr>
        <w:t>označená jako díl „A“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679E55" w14:textId="7F225DF1" w:rsidR="00653B9C" w:rsidRDefault="00EF630F" w:rsidP="00EF630F">
      <w:pPr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0940">
        <w:rPr>
          <w:rFonts w:ascii="Goudy Old Style ATT" w:hAnsi="Goudy Old Style ATT"/>
          <w:noProof/>
          <w:color w:val="000000"/>
        </w:rPr>
        <w:lastRenderedPageBreak/>
        <w:drawing>
          <wp:inline distT="0" distB="0" distL="0" distR="0" wp14:anchorId="190ABA62" wp14:editId="4B9D0E67">
            <wp:extent cx="3752850" cy="3906375"/>
            <wp:effectExtent l="19050" t="19050" r="19050" b="1841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8595" cy="3922764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647AD06C" w14:textId="77777777" w:rsidR="00EF630F" w:rsidRDefault="00EF630F" w:rsidP="00EF630F">
      <w:pPr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A8DBF03" w14:textId="0D329169" w:rsidR="00030032" w:rsidRDefault="00030032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příloze č. 3, Čl. 4 bodu 1 se </w:t>
      </w:r>
      <w:r w:rsidR="00C64460">
        <w:rPr>
          <w:rFonts w:ascii="Times New Roman" w:hAnsi="Times New Roman" w:cs="Times New Roman"/>
          <w:color w:val="000000"/>
          <w:sz w:val="24"/>
          <w:szCs w:val="24"/>
        </w:rPr>
        <w:t xml:space="preserve">za slova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7D5C3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z pozemku p. č. 2220/2,“ vkládají slova „jehož součástí je stavba bez čp/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z pozemku p. č. 2220/26, jehož součástí je stavba bez čp/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="001C644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z pozemku p. č. 2220/</w:t>
      </w:r>
      <w:r w:rsidR="001C644A">
        <w:rPr>
          <w:rFonts w:ascii="Times New Roman" w:hAnsi="Times New Roman" w:cs="Times New Roman"/>
          <w:color w:val="000000"/>
          <w:sz w:val="24"/>
          <w:szCs w:val="24"/>
        </w:rPr>
        <w:t>27, jehož součástí je stavba bez čp/</w:t>
      </w:r>
      <w:proofErr w:type="spellStart"/>
      <w:r w:rsidR="001C644A">
        <w:rPr>
          <w:rFonts w:ascii="Times New Roman" w:hAnsi="Times New Roman" w:cs="Times New Roman"/>
          <w:color w:val="000000"/>
          <w:sz w:val="24"/>
          <w:szCs w:val="24"/>
        </w:rPr>
        <w:t>če</w:t>
      </w:r>
      <w:proofErr w:type="spellEnd"/>
      <w:r w:rsidR="001C644A">
        <w:rPr>
          <w:rFonts w:ascii="Times New Roman" w:hAnsi="Times New Roman" w:cs="Times New Roman"/>
          <w:color w:val="000000"/>
          <w:sz w:val="24"/>
          <w:szCs w:val="24"/>
        </w:rPr>
        <w:t>,“.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BBF772" w14:textId="77777777" w:rsidR="001C644A" w:rsidRDefault="001C644A" w:rsidP="001C644A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A28834" w14:textId="1FAA1253" w:rsidR="00C955F3" w:rsidRPr="00C955F3" w:rsidRDefault="00C955F3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5F3">
        <w:rPr>
          <w:rFonts w:ascii="Times New Roman" w:hAnsi="Times New Roman" w:cs="Times New Roman"/>
          <w:color w:val="000000"/>
          <w:sz w:val="24"/>
          <w:szCs w:val="24"/>
        </w:rPr>
        <w:t>V příloze č. 3, Čl. 4 bod 15</w:t>
      </w:r>
      <w:r w:rsidR="00955CC8">
        <w:rPr>
          <w:rFonts w:ascii="Times New Roman" w:hAnsi="Times New Roman" w:cs="Times New Roman"/>
          <w:color w:val="000000"/>
          <w:sz w:val="24"/>
          <w:szCs w:val="24"/>
        </w:rPr>
        <w:t xml:space="preserve">, včetně </w:t>
      </w:r>
      <w:r w:rsidR="0027412B">
        <w:rPr>
          <w:rFonts w:ascii="Times New Roman" w:hAnsi="Times New Roman" w:cs="Times New Roman"/>
          <w:color w:val="000000"/>
          <w:sz w:val="24"/>
          <w:szCs w:val="24"/>
        </w:rPr>
        <w:t>obrázku,</w:t>
      </w:r>
      <w:r w:rsidRPr="00C955F3">
        <w:rPr>
          <w:rFonts w:ascii="Times New Roman" w:hAnsi="Times New Roman" w:cs="Times New Roman"/>
          <w:color w:val="000000"/>
          <w:sz w:val="24"/>
          <w:szCs w:val="24"/>
        </w:rPr>
        <w:t xml:space="preserve"> zní:</w:t>
      </w:r>
    </w:p>
    <w:p w14:paraId="34D9FC89" w14:textId="5618B51C" w:rsidR="00955CC8" w:rsidRDefault="00C955F3" w:rsidP="00D86D19">
      <w:pPr>
        <w:spacing w:after="120" w:line="259" w:lineRule="auto"/>
        <w:ind w:left="567" w:hanging="567"/>
        <w:contextualSpacing/>
        <w:jc w:val="both"/>
        <w:rPr>
          <w:rFonts w:ascii="Goudy Old Style ATT" w:hAnsi="Goudy Old Style ATT"/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„15.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462A9D" w:rsidRPr="00201C51">
        <w:rPr>
          <w:rFonts w:ascii="Times New Roman" w:hAnsi="Times New Roman" w:cs="Times New Roman"/>
          <w:color w:val="000000"/>
          <w:sz w:val="24"/>
          <w:szCs w:val="24"/>
        </w:rPr>
        <w:t>Areál „Vodní plochy Lobezská louka“ sestávající z pozemků p. č. 694/1, p. č. 694/7, p.</w:t>
      </w:r>
      <w:r w:rsidR="00201C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62A9D" w:rsidRPr="00201C51">
        <w:rPr>
          <w:rFonts w:ascii="Times New Roman" w:hAnsi="Times New Roman" w:cs="Times New Roman"/>
          <w:color w:val="000000"/>
          <w:sz w:val="24"/>
          <w:szCs w:val="24"/>
        </w:rPr>
        <w:t>č. 694/9, p. č. 694/14, p. č. 694/16, p. č. 694/17, p. č. 694/21, p. č. 696/3, p. č. 696/4, p. č. 696/5, p. č. 697/1, p. č. 697/3, p. č. 698, p. č. 702/1, p. č. 702/2, p. č. 702/3, p. č. 702/4, p. č. 709 a p. č. 826/4, včetně všech staveb na těchto pozemcích, části pozemku p. č. 701 označené jako díl „A“, části pozemku p. č. 708 označené jako díl „A“, spoluvlastnického podílu k pozemku p. č. 699 ve výši 11/18 a</w:t>
      </w:r>
      <w:r w:rsidR="00462A9D" w:rsidRPr="00201C51">
        <w:rPr>
          <w:rFonts w:ascii="Times New Roman" w:hAnsi="Times New Roman" w:cs="Times New Roman" w:hint="eastAsia"/>
          <w:color w:val="000000"/>
          <w:sz w:val="24"/>
          <w:szCs w:val="24"/>
        </w:rPr>
        <w:t> </w:t>
      </w:r>
      <w:r w:rsidR="00462A9D" w:rsidRPr="00201C51">
        <w:rPr>
          <w:rFonts w:ascii="Times New Roman" w:hAnsi="Times New Roman" w:cs="Times New Roman"/>
          <w:color w:val="000000"/>
          <w:sz w:val="24"/>
          <w:szCs w:val="24"/>
        </w:rPr>
        <w:t xml:space="preserve">spoluvlastnického podílu k pozemku p. č. 700 ve výši 7/12, vše k. </w:t>
      </w:r>
      <w:proofErr w:type="spellStart"/>
      <w:r w:rsidR="00462A9D" w:rsidRPr="00201C51"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="00462A9D" w:rsidRPr="00201C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2A9D" w:rsidRPr="00201C51">
        <w:rPr>
          <w:rFonts w:ascii="Times New Roman" w:hAnsi="Times New Roman" w:cs="Times New Roman"/>
          <w:color w:val="000000"/>
          <w:sz w:val="24"/>
          <w:szCs w:val="24"/>
        </w:rPr>
        <w:t>Lobzy</w:t>
      </w:r>
      <w:proofErr w:type="spellEnd"/>
      <w:r w:rsidR="00462A9D" w:rsidRPr="00201C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DA96FB" w14:textId="77777777" w:rsidR="00955CC8" w:rsidRDefault="00955CC8" w:rsidP="00955CC8">
      <w:pPr>
        <w:spacing w:after="120" w:line="259" w:lineRule="auto"/>
        <w:ind w:left="567" w:hanging="567"/>
        <w:contextualSpacing/>
        <w:jc w:val="center"/>
        <w:rPr>
          <w:rFonts w:ascii="Goudy Old Style ATT" w:hAnsi="Goudy Old Style ATT"/>
          <w:color w:val="000000"/>
        </w:rPr>
      </w:pPr>
    </w:p>
    <w:p w14:paraId="6D501904" w14:textId="7E78C3F6" w:rsidR="00C955F3" w:rsidRPr="00D86D19" w:rsidRDefault="000749AA" w:rsidP="00955CC8">
      <w:pPr>
        <w:spacing w:after="120" w:line="259" w:lineRule="auto"/>
        <w:ind w:left="567" w:hanging="567"/>
        <w:contextualSpacing/>
        <w:jc w:val="center"/>
        <w:rPr>
          <w:rFonts w:ascii="Goudy Old Style ATT" w:hAnsi="Goudy Old Style ATT"/>
          <w:color w:val="000000"/>
        </w:rPr>
      </w:pPr>
      <w:r>
        <w:rPr>
          <w:noProof/>
        </w:rPr>
        <w:lastRenderedPageBreak/>
        <w:drawing>
          <wp:inline distT="0" distB="0" distL="0" distR="0" wp14:anchorId="7A02A5F5" wp14:editId="52A58FEE">
            <wp:extent cx="5326380" cy="4227873"/>
            <wp:effectExtent l="19050" t="19050" r="26670" b="2032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7885" cy="423700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="00C955F3" w:rsidRPr="00D86D19">
        <w:rPr>
          <w:rFonts w:ascii="Goudy Old Style ATT" w:hAnsi="Goudy Old Style ATT"/>
          <w:color w:val="000000"/>
        </w:rPr>
        <w:t>“.</w:t>
      </w:r>
    </w:p>
    <w:p w14:paraId="34DC9E66" w14:textId="77777777" w:rsidR="00C955F3" w:rsidRPr="00D119D2" w:rsidRDefault="00C955F3" w:rsidP="00C955F3">
      <w:pPr>
        <w:spacing w:after="120" w:line="240" w:lineRule="auto"/>
        <w:ind w:left="993" w:hanging="5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F660CB2" w14:textId="7326813C" w:rsidR="001C644A" w:rsidRDefault="001C644A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příloze č. 3, Čl. 4 se na konec článku vkládají nové dva body 19. a 20., které včetně obrázku k bodu 19</w:t>
      </w:r>
      <w:r w:rsidR="00E467C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, zní:</w:t>
      </w:r>
    </w:p>
    <w:p w14:paraId="60957BDC" w14:textId="5525A202" w:rsidR="00E33BDF" w:rsidRDefault="00E33BDF" w:rsidP="00E33BDF">
      <w:pPr>
        <w:spacing w:after="120" w:line="259" w:lineRule="auto"/>
        <w:ind w:left="567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BDF">
        <w:rPr>
          <w:rFonts w:ascii="Times New Roman" w:hAnsi="Times New Roman" w:cs="Times New Roman"/>
          <w:color w:val="000000"/>
          <w:sz w:val="24"/>
          <w:szCs w:val="24"/>
        </w:rPr>
        <w:t xml:space="preserve">„19.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33BDF">
        <w:rPr>
          <w:rFonts w:ascii="Times New Roman" w:hAnsi="Times New Roman" w:cs="Times New Roman"/>
          <w:color w:val="000000"/>
          <w:sz w:val="24"/>
          <w:szCs w:val="24"/>
        </w:rPr>
        <w:t>Část pozemku p. č. 1078/7 a část pozemku p. č. 1082/14</w:t>
      </w:r>
      <w:r w:rsidR="003446F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37D9C">
        <w:rPr>
          <w:rFonts w:ascii="Times New Roman" w:hAnsi="Times New Roman" w:cs="Times New Roman"/>
          <w:color w:val="000000"/>
          <w:sz w:val="24"/>
          <w:szCs w:val="24"/>
        </w:rPr>
        <w:t xml:space="preserve"> včetně stavby mateřské školy,</w:t>
      </w:r>
      <w:r w:rsidRPr="00E33BDF">
        <w:rPr>
          <w:rFonts w:ascii="Times New Roman" w:hAnsi="Times New Roman" w:cs="Times New Roman"/>
          <w:color w:val="000000"/>
          <w:sz w:val="24"/>
          <w:szCs w:val="24"/>
        </w:rPr>
        <w:t> k. </w:t>
      </w:r>
      <w:proofErr w:type="spellStart"/>
      <w:r w:rsidRPr="00E33BDF"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Pr="00E33BDF">
        <w:rPr>
          <w:rFonts w:ascii="Times New Roman" w:hAnsi="Times New Roman" w:cs="Times New Roman"/>
          <w:color w:val="000000"/>
          <w:sz w:val="24"/>
          <w:szCs w:val="24"/>
        </w:rPr>
        <w:t> Újezd</w:t>
      </w:r>
      <w:r w:rsidR="008A42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E2EA45" w14:textId="77777777" w:rsidR="00E33BDF" w:rsidRDefault="001C644A" w:rsidP="00E33BDF">
      <w:pPr>
        <w:pStyle w:val="Odstavecseseznamem"/>
        <w:spacing w:after="120" w:line="259" w:lineRule="auto"/>
        <w:ind w:left="567"/>
        <w:jc w:val="both"/>
        <w:rPr>
          <w:rFonts w:ascii="Goudy Old Style ATT" w:hAnsi="Goudy Old Style ATT"/>
          <w:color w:val="000000"/>
        </w:rPr>
      </w:pPr>
      <w:r w:rsidRPr="003F36D7">
        <w:rPr>
          <w:rFonts w:ascii="Goudy Old Style ATT" w:hAnsi="Goudy Old Style ATT"/>
          <w:noProof/>
          <w:color w:val="000000"/>
        </w:rPr>
        <w:drawing>
          <wp:inline distT="0" distB="0" distL="0" distR="0" wp14:anchorId="0775BCFF" wp14:editId="3CC80FF3">
            <wp:extent cx="4638675" cy="3158410"/>
            <wp:effectExtent l="19050" t="19050" r="9525" b="2349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03030" cy="32022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7EE2E5E" w14:textId="011F5CA9" w:rsidR="001C644A" w:rsidRPr="00E33BDF" w:rsidRDefault="00E33BDF" w:rsidP="00E33BDF">
      <w:pPr>
        <w:spacing w:after="120" w:line="259" w:lineRule="auto"/>
        <w:ind w:left="567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BD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20.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C644A" w:rsidRPr="00E33BDF">
        <w:rPr>
          <w:rFonts w:ascii="Times New Roman" w:hAnsi="Times New Roman" w:cs="Times New Roman"/>
          <w:color w:val="000000"/>
          <w:sz w:val="24"/>
          <w:szCs w:val="24"/>
        </w:rPr>
        <w:t xml:space="preserve">Pozemek p. č. 261, jehož součástí je stavba Doubravka č. p. 176, a pozemek p. č. 262, vše k. </w:t>
      </w:r>
      <w:proofErr w:type="spellStart"/>
      <w:r w:rsidR="001C644A" w:rsidRPr="00E33BDF"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="001C644A" w:rsidRPr="00E33BDF">
        <w:rPr>
          <w:rFonts w:ascii="Times New Roman" w:hAnsi="Times New Roman" w:cs="Times New Roman"/>
          <w:color w:val="000000"/>
          <w:sz w:val="24"/>
          <w:szCs w:val="24"/>
        </w:rPr>
        <w:t xml:space="preserve"> Doubravka.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5EE87FBB" w14:textId="77777777" w:rsidR="001C644A" w:rsidRDefault="001C644A" w:rsidP="001C644A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BFA616" w14:textId="3A9EDDA4" w:rsidR="003446F1" w:rsidRDefault="003446F1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příloze č. 3, Čl. 7 </w:t>
      </w:r>
      <w:r w:rsidR="009A58AA">
        <w:rPr>
          <w:rFonts w:ascii="Times New Roman" w:hAnsi="Times New Roman" w:cs="Times New Roman"/>
          <w:color w:val="000000"/>
          <w:sz w:val="24"/>
          <w:szCs w:val="24"/>
        </w:rPr>
        <w:t>bod 1 zní:</w:t>
      </w:r>
    </w:p>
    <w:p w14:paraId="7C560D6C" w14:textId="41B7A7FC" w:rsidR="009A58AA" w:rsidRPr="009A58AA" w:rsidRDefault="009A58AA" w:rsidP="009A58AA">
      <w:pPr>
        <w:spacing w:after="120" w:line="259" w:lineRule="auto"/>
        <w:ind w:left="567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„1.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58AA">
        <w:rPr>
          <w:rFonts w:ascii="Times New Roman" w:hAnsi="Times New Roman" w:cs="Times New Roman"/>
          <w:color w:val="000000"/>
          <w:sz w:val="24"/>
          <w:szCs w:val="24"/>
        </w:rPr>
        <w:t xml:space="preserve">Objekt Jilmová 4 sestávající z pozemku p. č. 89/1, jehož součástí je stavba Radčice č. p. 302, vše k. </w:t>
      </w:r>
      <w:proofErr w:type="spellStart"/>
      <w:r w:rsidRPr="009A58AA"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Pr="009A58AA">
        <w:rPr>
          <w:rFonts w:ascii="Times New Roman" w:hAnsi="Times New Roman" w:cs="Times New Roman"/>
          <w:color w:val="000000"/>
          <w:sz w:val="24"/>
          <w:szCs w:val="24"/>
        </w:rPr>
        <w:t xml:space="preserve"> Radčice u Plzně.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  <w:r w:rsidRPr="009A5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F56366" w14:textId="77777777" w:rsidR="002D3565" w:rsidRDefault="002D3565" w:rsidP="002D3565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FD7777" w14:textId="77777777" w:rsidR="002D3565" w:rsidRPr="00953EA7" w:rsidRDefault="002D3565" w:rsidP="000C7246">
      <w:pPr>
        <w:numPr>
          <w:ilvl w:val="0"/>
          <w:numId w:val="8"/>
        </w:numPr>
        <w:spacing w:after="120" w:line="240" w:lineRule="auto"/>
        <w:ind w:firstLine="426"/>
        <w:jc w:val="both"/>
        <w:rPr>
          <w:rFonts w:ascii="Goudy Old Style ATT" w:hAnsi="Goudy Old Style ATT"/>
          <w:color w:val="000000"/>
        </w:rPr>
      </w:pPr>
      <w:r w:rsidRPr="00953EA7">
        <w:rPr>
          <w:rFonts w:ascii="Times New Roman" w:hAnsi="Times New Roman" w:cs="Times New Roman"/>
          <w:color w:val="000000"/>
          <w:sz w:val="24"/>
          <w:szCs w:val="24"/>
        </w:rPr>
        <w:t>V příloze č. 3, Čl. 8 bod 1 zní:</w:t>
      </w:r>
    </w:p>
    <w:p w14:paraId="76DD0411" w14:textId="77777777" w:rsidR="002D3565" w:rsidRPr="009A58AA" w:rsidRDefault="002D3565" w:rsidP="002D3565">
      <w:pPr>
        <w:spacing w:after="120" w:line="259" w:lineRule="auto"/>
        <w:ind w:left="567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„1.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58AA">
        <w:rPr>
          <w:rFonts w:ascii="Times New Roman" w:hAnsi="Times New Roman" w:cs="Times New Roman"/>
          <w:color w:val="000000"/>
          <w:sz w:val="24"/>
          <w:szCs w:val="24"/>
        </w:rPr>
        <w:t xml:space="preserve">Objekt požární zbrojnice K Cihelnám 28 sestávající z pozemku p. č. 122/4, jehož součástí je stavba Černice č. p. 719, pozemku p. č. 122/1 a pozemku p. č. 122/2, vše k. </w:t>
      </w:r>
      <w:proofErr w:type="spellStart"/>
      <w:r w:rsidRPr="009A58AA"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Pr="009A58AA">
        <w:rPr>
          <w:rFonts w:ascii="Times New Roman" w:hAnsi="Times New Roman" w:cs="Times New Roman"/>
          <w:color w:val="000000"/>
          <w:sz w:val="24"/>
          <w:szCs w:val="24"/>
        </w:rPr>
        <w:t xml:space="preserve"> Černice.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33AF23CE" w14:textId="77777777" w:rsidR="002D3565" w:rsidRDefault="002D3565" w:rsidP="002D3565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7544B7" w14:textId="06277B3A" w:rsidR="00103818" w:rsidRDefault="00103818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příloze č. 3, Čl. 10 se na konec článku vkládá nový bod 6, který, včetně obrázku, zní:</w:t>
      </w:r>
    </w:p>
    <w:p w14:paraId="450FB70A" w14:textId="7DF0EDC6" w:rsidR="00103818" w:rsidRDefault="00103818" w:rsidP="00103818">
      <w:pPr>
        <w:spacing w:after="120" w:line="259" w:lineRule="auto"/>
        <w:ind w:left="567" w:hanging="567"/>
        <w:contextualSpacing/>
        <w:jc w:val="both"/>
        <w:rPr>
          <w:rFonts w:ascii="Goudy Old Style ATT" w:hAnsi="Goudy Old Style ATT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„6.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03818">
        <w:rPr>
          <w:rFonts w:ascii="Times New Roman" w:hAnsi="Times New Roman" w:cs="Times New Roman"/>
          <w:color w:val="000000"/>
          <w:sz w:val="24"/>
          <w:szCs w:val="24"/>
        </w:rPr>
        <w:t xml:space="preserve">Pozemek p. č. 618/789, jehož součástí je stavba Lhota č. p. 655, část pozemku p. č. 618/483 a část pozemku p. č. 618/790, dle přiloženého zákresu, vše k. </w:t>
      </w:r>
      <w:proofErr w:type="spellStart"/>
      <w:r w:rsidRPr="00103818"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Pr="00103818">
        <w:rPr>
          <w:rFonts w:ascii="Times New Roman" w:hAnsi="Times New Roman" w:cs="Times New Roman"/>
          <w:color w:val="000000"/>
          <w:sz w:val="24"/>
          <w:szCs w:val="24"/>
        </w:rPr>
        <w:t xml:space="preserve"> Lhota u Dobřan.</w:t>
      </w:r>
    </w:p>
    <w:p w14:paraId="06EDCF9B" w14:textId="77777777" w:rsidR="00103818" w:rsidRDefault="00103818" w:rsidP="00103818">
      <w:pPr>
        <w:spacing w:after="120"/>
        <w:contextualSpacing/>
        <w:jc w:val="both"/>
        <w:rPr>
          <w:rFonts w:ascii="Goudy Old Style ATT" w:hAnsi="Goudy Old Style ATT"/>
          <w:color w:val="000000"/>
        </w:rPr>
      </w:pPr>
    </w:p>
    <w:p w14:paraId="1478FDAC" w14:textId="28170B11" w:rsidR="00103818" w:rsidRDefault="00103818" w:rsidP="00103818">
      <w:pPr>
        <w:spacing w:after="120"/>
        <w:ind w:left="709"/>
        <w:contextualSpacing/>
        <w:jc w:val="both"/>
        <w:rPr>
          <w:rFonts w:ascii="Goudy Old Style ATT" w:hAnsi="Goudy Old Style ATT"/>
          <w:color w:val="000000"/>
        </w:rPr>
      </w:pPr>
      <w:r w:rsidRPr="003934D7">
        <w:rPr>
          <w:rFonts w:ascii="Goudy Old Style ATT" w:hAnsi="Goudy Old Style ATT"/>
          <w:noProof/>
          <w:color w:val="000000"/>
        </w:rPr>
        <w:drawing>
          <wp:inline distT="0" distB="0" distL="0" distR="0" wp14:anchorId="3FD3D1FC" wp14:editId="3C2B8CC9">
            <wp:extent cx="4816221" cy="3817620"/>
            <wp:effectExtent l="19050" t="19050" r="22860" b="1143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40020" cy="38364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F6B4F">
        <w:rPr>
          <w:rFonts w:ascii="Times New Roman" w:hAnsi="Times New Roman" w:cs="Times New Roman"/>
          <w:sz w:val="24"/>
          <w:szCs w:val="24"/>
        </w:rPr>
        <w:t>“.</w:t>
      </w:r>
    </w:p>
    <w:p w14:paraId="73AFBB61" w14:textId="77777777" w:rsidR="00953EA7" w:rsidRDefault="00953EA7" w:rsidP="006D1C08">
      <w:pPr>
        <w:spacing w:after="120"/>
        <w:contextualSpacing/>
        <w:jc w:val="both"/>
        <w:rPr>
          <w:rFonts w:ascii="Goudy Old Style ATT" w:hAnsi="Goudy Old Style ATT"/>
          <w:color w:val="000000"/>
        </w:rPr>
      </w:pPr>
    </w:p>
    <w:p w14:paraId="6760559D" w14:textId="77777777" w:rsidR="00953EA7" w:rsidRDefault="00953EA7" w:rsidP="00953EA7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C14A90" w14:textId="77777777" w:rsidR="00953EA7" w:rsidRDefault="00953EA7" w:rsidP="000C7246">
      <w:pPr>
        <w:numPr>
          <w:ilvl w:val="0"/>
          <w:numId w:val="8"/>
        </w:numPr>
        <w:spacing w:after="12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příloze č. 6, Čl. 2 odst. 3 se na konec věty vkládají slova „pro stavby, o jejichž povolení budou rozhodovat“.</w:t>
      </w:r>
    </w:p>
    <w:p w14:paraId="13567C83" w14:textId="77777777" w:rsidR="00953EA7" w:rsidRDefault="00953EA7" w:rsidP="00953EA7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F36D5A" w14:textId="77777777" w:rsidR="00953EA7" w:rsidRDefault="00953EA7" w:rsidP="00953EA7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příloze č. 6, Čl. 2 odstavec 5 zní:</w:t>
      </w:r>
    </w:p>
    <w:p w14:paraId="50B705A3" w14:textId="77777777" w:rsidR="00953EA7" w:rsidRPr="006640F4" w:rsidRDefault="00953EA7" w:rsidP="00953EA7">
      <w:pPr>
        <w:spacing w:after="80" w:line="25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640F4">
        <w:rPr>
          <w:rFonts w:ascii="Times New Roman" w:hAnsi="Times New Roman" w:cs="Times New Roman"/>
          <w:color w:val="000000"/>
          <w:sz w:val="24"/>
          <w:szCs w:val="24"/>
        </w:rPr>
        <w:t xml:space="preserve">„(5) </w:t>
      </w:r>
      <w:r w:rsidRPr="006640F4">
        <w:rPr>
          <w:rFonts w:ascii="Times New Roman" w:hAnsi="Times New Roman" w:cs="Times New Roman"/>
          <w:sz w:val="24"/>
          <w:szCs w:val="24"/>
        </w:rPr>
        <w:t>Vykonávají působnost obecného stavebního úřadu ve věcech</w:t>
      </w:r>
    </w:p>
    <w:p w14:paraId="18602671" w14:textId="77777777" w:rsidR="00953EA7" w:rsidRPr="006640F4" w:rsidRDefault="00953EA7" w:rsidP="00953EA7">
      <w:pPr>
        <w:pStyle w:val="Odstavecseseznamem"/>
        <w:numPr>
          <w:ilvl w:val="1"/>
          <w:numId w:val="35"/>
        </w:num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5872486"/>
      <w:r w:rsidRPr="006640F4">
        <w:rPr>
          <w:rFonts w:ascii="Times New Roman" w:hAnsi="Times New Roman" w:cs="Times New Roman"/>
          <w:sz w:val="24"/>
          <w:szCs w:val="24"/>
        </w:rPr>
        <w:lastRenderedPageBreak/>
        <w:t>silnic II. a III. třídy, místních a účelových komunikací,</w:t>
      </w:r>
    </w:p>
    <w:p w14:paraId="3BAF89EE" w14:textId="77777777" w:rsidR="00953EA7" w:rsidRPr="006640F4" w:rsidRDefault="00953EA7" w:rsidP="00953EA7">
      <w:pPr>
        <w:pStyle w:val="Odstavecseseznamem"/>
        <w:numPr>
          <w:ilvl w:val="1"/>
          <w:numId w:val="35"/>
        </w:numPr>
        <w:spacing w:after="120" w:line="259" w:lineRule="auto"/>
        <w:ind w:left="738"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40F4">
        <w:rPr>
          <w:rFonts w:ascii="Times New Roman" w:hAnsi="Times New Roman" w:cs="Times New Roman"/>
          <w:sz w:val="24"/>
          <w:szCs w:val="24"/>
        </w:rPr>
        <w:t>vodních děl a studní</w:t>
      </w:r>
      <w:bookmarkEnd w:id="1"/>
      <w:r w:rsidRPr="006640F4">
        <w:rPr>
          <w:rFonts w:ascii="Times New Roman" w:hAnsi="Times New Roman" w:cs="Times New Roman"/>
          <w:sz w:val="24"/>
          <w:szCs w:val="24"/>
        </w:rPr>
        <w:t>, pokud se nejedná o vedlejší stavbu v souboru staveb, o jehož povolení záměru rozhodují orgány městských obvodů.</w:t>
      </w:r>
    </w:p>
    <w:p w14:paraId="584B30DF" w14:textId="77777777" w:rsidR="00953EA7" w:rsidRDefault="00953EA7" w:rsidP="00953EA7">
      <w:pPr>
        <w:pStyle w:val="Odstavecseseznamem"/>
        <w:spacing w:after="120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6640F4">
        <w:rPr>
          <w:rFonts w:ascii="Times New Roman" w:hAnsi="Times New Roman" w:cs="Times New Roman"/>
          <w:sz w:val="24"/>
          <w:szCs w:val="24"/>
        </w:rPr>
        <w:t>U těchto staveb jsou orgány celoměstské příslušné k provedení všech úkonů, postupů a vydání rozhodnutí stavebního úřadu, a to s výjimkou úkonů, postupů a rozhodnutí týkajících se staveb doplňkových (např. chodníků, parkovacích míst, přechodů) ke stavbám pozemních komunikací uvedených pod písm. a) tohoto odstavce povolovaných odděleně od stavby takové pozemní komunikace.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79ECACE" w14:textId="77777777" w:rsidR="00953EA7" w:rsidRPr="006640F4" w:rsidRDefault="00953EA7" w:rsidP="00953EA7">
      <w:pPr>
        <w:pStyle w:val="Odstavecseseznamem"/>
        <w:spacing w:after="120"/>
        <w:ind w:left="737"/>
        <w:jc w:val="both"/>
        <w:rPr>
          <w:rFonts w:ascii="Times New Roman" w:hAnsi="Times New Roman" w:cs="Times New Roman"/>
          <w:sz w:val="24"/>
          <w:szCs w:val="24"/>
        </w:rPr>
      </w:pPr>
    </w:p>
    <w:p w14:paraId="01D71AFB" w14:textId="77777777" w:rsidR="00953EA7" w:rsidRDefault="00953EA7" w:rsidP="00953EA7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příloze č. 6, Čl. 2 odstavec 7 zní:</w:t>
      </w:r>
    </w:p>
    <w:p w14:paraId="3432B001" w14:textId="77777777" w:rsidR="00953EA7" w:rsidRPr="006C3624" w:rsidRDefault="00953EA7" w:rsidP="00953EA7">
      <w:pPr>
        <w:spacing w:after="8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624">
        <w:rPr>
          <w:rFonts w:ascii="Times New Roman" w:hAnsi="Times New Roman" w:cs="Times New Roman"/>
          <w:color w:val="000000"/>
          <w:sz w:val="24"/>
          <w:szCs w:val="24"/>
        </w:rPr>
        <w:t xml:space="preserve">„(7) </w:t>
      </w:r>
      <w:r w:rsidRPr="006C3624">
        <w:rPr>
          <w:rFonts w:ascii="Times New Roman" w:hAnsi="Times New Roman" w:cs="Times New Roman"/>
          <w:sz w:val="24"/>
          <w:szCs w:val="24"/>
        </w:rPr>
        <w:t xml:space="preserve">Vykonávají dále působnost obecného stavebního úřadu, jedná-li se o povolení záměru </w:t>
      </w:r>
    </w:p>
    <w:p w14:paraId="1796DF46" w14:textId="77777777" w:rsidR="00953EA7" w:rsidRPr="006C3624" w:rsidRDefault="00953EA7" w:rsidP="00953EA7">
      <w:pPr>
        <w:pStyle w:val="Odstavecseseznamem"/>
        <w:numPr>
          <w:ilvl w:val="1"/>
          <w:numId w:val="34"/>
        </w:num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624">
        <w:rPr>
          <w:rFonts w:ascii="Times New Roman" w:hAnsi="Times New Roman" w:cs="Times New Roman"/>
          <w:sz w:val="24"/>
          <w:szCs w:val="24"/>
        </w:rPr>
        <w:t>bytových domů s celkovým počtem více než 20 bytů v rámci povolení,</w:t>
      </w:r>
    </w:p>
    <w:p w14:paraId="120040CC" w14:textId="77777777" w:rsidR="00953EA7" w:rsidRPr="006C3624" w:rsidRDefault="00953EA7" w:rsidP="00953EA7">
      <w:pPr>
        <w:pStyle w:val="Odstavecseseznamem"/>
        <w:numPr>
          <w:ilvl w:val="1"/>
          <w:numId w:val="34"/>
        </w:num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624">
        <w:rPr>
          <w:rFonts w:ascii="Times New Roman" w:hAnsi="Times New Roman" w:cs="Times New Roman"/>
          <w:sz w:val="24"/>
          <w:szCs w:val="24"/>
        </w:rPr>
        <w:t xml:space="preserve">veřejné infrastruktury, jedná-li se o novou stavbu občanského vybavení, </w:t>
      </w:r>
    </w:p>
    <w:p w14:paraId="2EC286B6" w14:textId="77777777" w:rsidR="00953EA7" w:rsidRPr="006C3624" w:rsidRDefault="00953EA7" w:rsidP="00953EA7">
      <w:pPr>
        <w:pStyle w:val="Odstavecseseznamem"/>
        <w:numPr>
          <w:ilvl w:val="1"/>
          <w:numId w:val="34"/>
        </w:num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624">
        <w:rPr>
          <w:rFonts w:ascii="Times New Roman" w:hAnsi="Times New Roman" w:cs="Times New Roman"/>
          <w:sz w:val="24"/>
          <w:szCs w:val="24"/>
        </w:rPr>
        <w:t>staveb pro obchod s celkovou zastavěnou plochou nad 5000 m</w:t>
      </w:r>
      <w:r w:rsidRPr="006C362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362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7B6BB39" w14:textId="77777777" w:rsidR="00953EA7" w:rsidRPr="006C3624" w:rsidRDefault="00953EA7" w:rsidP="00953EA7">
      <w:pPr>
        <w:pStyle w:val="Odstavecseseznamem"/>
        <w:numPr>
          <w:ilvl w:val="1"/>
          <w:numId w:val="34"/>
        </w:num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624">
        <w:rPr>
          <w:rFonts w:ascii="Times New Roman" w:hAnsi="Times New Roman" w:cs="Times New Roman"/>
          <w:sz w:val="24"/>
          <w:szCs w:val="24"/>
        </w:rPr>
        <w:t>staveb pro výrobu a skladování se zastavěnou plochou nad 5000 m</w:t>
      </w:r>
      <w:r w:rsidRPr="006C362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36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38396202" w14:textId="77777777" w:rsidR="00953EA7" w:rsidRDefault="00953EA7" w:rsidP="00953EA7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71BA93" w14:textId="77777777" w:rsidR="00953EA7" w:rsidRDefault="00953EA7" w:rsidP="00953EA7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příloze č. 6, Čl. 2 odst. 8 se čárka za slovy „druhu pozemku“ nahrazuje písmenem „a“ a na konci věty se slova „a úpravy pozemku“ zrušují.</w:t>
      </w:r>
    </w:p>
    <w:p w14:paraId="020F56B3" w14:textId="77777777" w:rsidR="00953EA7" w:rsidRDefault="00953EA7" w:rsidP="00953EA7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7DB478" w14:textId="77777777" w:rsidR="00953EA7" w:rsidRDefault="00953EA7" w:rsidP="00953EA7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příloze č. 6, Čl. 8 odstavec 3 zní:</w:t>
      </w:r>
    </w:p>
    <w:p w14:paraId="6E813636" w14:textId="77777777" w:rsidR="00953EA7" w:rsidRDefault="00953EA7" w:rsidP="00953EA7">
      <w:pPr>
        <w:pStyle w:val="Odstavecseseznamem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kern w:val="20"/>
          <w:sz w:val="24"/>
          <w:szCs w:val="24"/>
        </w:rPr>
        <w:t xml:space="preserve">„(3) </w:t>
      </w:r>
      <w:r w:rsidRPr="00456347">
        <w:rPr>
          <w:rFonts w:ascii="Times New Roman" w:hAnsi="Times New Roman" w:cs="Times New Roman"/>
          <w:kern w:val="20"/>
          <w:sz w:val="24"/>
          <w:szCs w:val="24"/>
        </w:rPr>
        <w:t>Plní úkoly obecního úřadu obce s rozšířenou působností podle zákona č. 99/2004</w:t>
      </w:r>
      <w:r>
        <w:rPr>
          <w:rFonts w:ascii="Times New Roman" w:hAnsi="Times New Roman" w:cs="Times New Roman"/>
          <w:kern w:val="20"/>
          <w:sz w:val="24"/>
          <w:szCs w:val="24"/>
        </w:rPr>
        <w:t xml:space="preserve"> </w:t>
      </w:r>
      <w:r w:rsidRPr="00456347">
        <w:rPr>
          <w:rFonts w:ascii="Times New Roman" w:hAnsi="Times New Roman" w:cs="Times New Roman"/>
          <w:kern w:val="20"/>
          <w:sz w:val="24"/>
          <w:szCs w:val="24"/>
        </w:rPr>
        <w:t>Sb., o rybářství</w:t>
      </w:r>
      <w:r>
        <w:rPr>
          <w:rFonts w:ascii="Times New Roman" w:hAnsi="Times New Roman" w:cs="Times New Roman"/>
          <w:kern w:val="20"/>
          <w:sz w:val="24"/>
          <w:szCs w:val="24"/>
        </w:rPr>
        <w:t>.“.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09A58F" w14:textId="77777777" w:rsidR="00953EA7" w:rsidRDefault="00953EA7" w:rsidP="00953EA7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</w:rPr>
      </w:pPr>
    </w:p>
    <w:p w14:paraId="0321472E" w14:textId="77777777" w:rsidR="00953EA7" w:rsidRDefault="00953EA7" w:rsidP="00953EA7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5F3">
        <w:rPr>
          <w:rFonts w:ascii="Times New Roman" w:hAnsi="Times New Roman" w:cs="Times New Roman"/>
          <w:color w:val="000000"/>
          <w:sz w:val="24"/>
          <w:szCs w:val="24"/>
        </w:rPr>
        <w:t xml:space="preserve">V příloze č. 7, Čl. </w:t>
      </w:r>
      <w:r>
        <w:rPr>
          <w:rFonts w:ascii="Times New Roman" w:hAnsi="Times New Roman" w:cs="Times New Roman"/>
          <w:color w:val="000000"/>
          <w:sz w:val="24"/>
          <w:szCs w:val="24"/>
        </w:rPr>
        <w:t>2 odst. 1 písmeno a) zní:</w:t>
      </w:r>
    </w:p>
    <w:p w14:paraId="2EB4564D" w14:textId="77777777" w:rsidR="00953EA7" w:rsidRPr="00B86A3F" w:rsidRDefault="00953EA7" w:rsidP="00953EA7">
      <w:pPr>
        <w:pStyle w:val="Odstavecseseznamem"/>
        <w:spacing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86A3F">
        <w:rPr>
          <w:rFonts w:ascii="Times New Roman" w:hAnsi="Times New Roman" w:cs="Times New Roman"/>
          <w:sz w:val="24"/>
          <w:szCs w:val="24"/>
        </w:rPr>
        <w:t xml:space="preserve">„a) vykonávají působnost obecného stavebního úřadu ve věcech </w:t>
      </w:r>
    </w:p>
    <w:p w14:paraId="575F905B" w14:textId="77777777" w:rsidR="00953EA7" w:rsidRPr="00B86A3F" w:rsidRDefault="00953EA7" w:rsidP="00953EA7">
      <w:pPr>
        <w:pStyle w:val="Odstavecseseznamem"/>
        <w:numPr>
          <w:ilvl w:val="0"/>
          <w:numId w:val="40"/>
        </w:num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A3F">
        <w:rPr>
          <w:rFonts w:ascii="Times New Roman" w:hAnsi="Times New Roman" w:cs="Times New Roman"/>
          <w:sz w:val="24"/>
          <w:szCs w:val="24"/>
        </w:rPr>
        <w:t>bytových domů s celkovým počtem maximálně 20 bytů na povolení,</w:t>
      </w:r>
    </w:p>
    <w:p w14:paraId="0831CF60" w14:textId="77777777" w:rsidR="00953EA7" w:rsidRPr="00B86A3F" w:rsidRDefault="00953EA7" w:rsidP="00953EA7">
      <w:pPr>
        <w:pStyle w:val="Odstavecseseznamem"/>
        <w:numPr>
          <w:ilvl w:val="0"/>
          <w:numId w:val="40"/>
        </w:num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A3F">
        <w:rPr>
          <w:rFonts w:ascii="Times New Roman" w:hAnsi="Times New Roman" w:cs="Times New Roman"/>
          <w:sz w:val="24"/>
          <w:szCs w:val="24"/>
        </w:rPr>
        <w:t>staveb pro obchod s celkovou zastavěnou plochou maximálně 5000 m</w:t>
      </w:r>
      <w:r w:rsidRPr="00B86A3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86A3F">
        <w:rPr>
          <w:rFonts w:ascii="Times New Roman" w:hAnsi="Times New Roman" w:cs="Times New Roman"/>
          <w:sz w:val="24"/>
          <w:szCs w:val="24"/>
        </w:rPr>
        <w:t>,</w:t>
      </w:r>
    </w:p>
    <w:p w14:paraId="79ED40F5" w14:textId="77777777" w:rsidR="00953EA7" w:rsidRDefault="00953EA7" w:rsidP="00953EA7">
      <w:pPr>
        <w:pStyle w:val="Odstavecseseznamem"/>
        <w:numPr>
          <w:ilvl w:val="0"/>
          <w:numId w:val="40"/>
        </w:numPr>
        <w:spacing w:after="12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6A3F">
        <w:rPr>
          <w:rFonts w:ascii="Times New Roman" w:hAnsi="Times New Roman" w:cs="Times New Roman"/>
          <w:sz w:val="24"/>
          <w:szCs w:val="24"/>
        </w:rPr>
        <w:t>staveb pro výrobu a skladování se zastavěnou plochou maximálně 5000 m</w:t>
      </w:r>
      <w:r w:rsidRPr="00B86A3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86A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DE1E1DB" w14:textId="77777777" w:rsidR="00953EA7" w:rsidRPr="008B222D" w:rsidRDefault="00953EA7" w:rsidP="00953EA7">
      <w:pPr>
        <w:pStyle w:val="Odstavecseseznamem"/>
        <w:spacing w:after="120" w:line="259" w:lineRule="auto"/>
        <w:ind w:left="10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DA242EE" w14:textId="77777777" w:rsidR="00953EA7" w:rsidRDefault="00953EA7" w:rsidP="00953EA7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příloze č. 7, Čl. 14 odst. 1 se písmeno „a“ za slovy „přestupcích proti pořádku ve státní správě“ nahrazuje čárkou a na konec věty se vkládají slova „a přestupcích na úseku návykových látek“.</w:t>
      </w:r>
    </w:p>
    <w:p w14:paraId="54EEA363" w14:textId="77777777" w:rsidR="00953EA7" w:rsidRDefault="00953EA7" w:rsidP="00953EA7">
      <w:pPr>
        <w:pStyle w:val="Pa37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1FF01C7" w14:textId="77777777" w:rsidR="00953EA7" w:rsidRPr="009A2DED" w:rsidRDefault="00953EA7" w:rsidP="00953EA7">
      <w:pPr>
        <w:pStyle w:val="Pa37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 w:rsidRPr="009A2DED">
        <w:rPr>
          <w:rFonts w:ascii="Times New Roman" w:hAnsi="Times New Roman" w:cs="Times New Roman"/>
          <w:b/>
          <w:bCs/>
          <w:color w:val="000000"/>
        </w:rPr>
        <w:t>Čl. 2</w:t>
      </w:r>
    </w:p>
    <w:p w14:paraId="0EF40FF4" w14:textId="77777777" w:rsidR="00953EA7" w:rsidRPr="009A2DED" w:rsidRDefault="00953EA7" w:rsidP="00953EA7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A2DED">
        <w:rPr>
          <w:rFonts w:ascii="Times New Roman" w:hAnsi="Times New Roman" w:cs="Times New Roman"/>
          <w:b/>
          <w:bCs/>
          <w:color w:val="000000"/>
        </w:rPr>
        <w:t>Přechodná ustanovení</w:t>
      </w:r>
    </w:p>
    <w:p w14:paraId="4414C341" w14:textId="77777777" w:rsidR="00953EA7" w:rsidRPr="00B86A3F" w:rsidRDefault="00953EA7" w:rsidP="00953EA7">
      <w:pPr>
        <w:pStyle w:val="Zkladntext2"/>
        <w:spacing w:after="120"/>
      </w:pPr>
      <w:r w:rsidRPr="009A2DED">
        <w:t>Správní a jiná řízení v přenesené působnosti orgánů města, zahájená před účinností této obecně závazné vyhlášky, se dokončí podle dosavadních předpisů, nestanoví-li zvláštní zákon jinak.</w:t>
      </w:r>
    </w:p>
    <w:p w14:paraId="6B93769E" w14:textId="77777777" w:rsidR="00953EA7" w:rsidRDefault="00953EA7" w:rsidP="00953EA7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642A13A" w14:textId="77777777" w:rsidR="005E4605" w:rsidRDefault="005E4605" w:rsidP="00953EA7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00537CD" w14:textId="77777777" w:rsidR="005E4605" w:rsidRDefault="005E4605" w:rsidP="00953EA7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33A7BB8" w14:textId="353010E7" w:rsidR="00953EA7" w:rsidRPr="009A2DED" w:rsidRDefault="00953EA7" w:rsidP="00953EA7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A2DED">
        <w:rPr>
          <w:rFonts w:ascii="Times New Roman" w:hAnsi="Times New Roman" w:cs="Times New Roman"/>
          <w:b/>
          <w:bCs/>
          <w:color w:val="000000"/>
        </w:rPr>
        <w:t>Čl. 3</w:t>
      </w:r>
    </w:p>
    <w:p w14:paraId="45A9001C" w14:textId="77777777" w:rsidR="00953EA7" w:rsidRPr="009A2DED" w:rsidRDefault="00953EA7" w:rsidP="00953EA7">
      <w:pPr>
        <w:pStyle w:val="Pa38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 w:rsidRPr="009A2DED">
        <w:rPr>
          <w:rFonts w:ascii="Times New Roman" w:hAnsi="Times New Roman" w:cs="Times New Roman"/>
          <w:b/>
          <w:bCs/>
          <w:color w:val="000000"/>
        </w:rPr>
        <w:t xml:space="preserve">Účinnost </w:t>
      </w:r>
    </w:p>
    <w:p w14:paraId="7F7609D6" w14:textId="77777777" w:rsidR="00953EA7" w:rsidRPr="009A2DED" w:rsidRDefault="00953EA7" w:rsidP="00953EA7">
      <w:pPr>
        <w:pStyle w:val="Pa39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9A2DED">
        <w:rPr>
          <w:rFonts w:ascii="Times New Roman" w:hAnsi="Times New Roman" w:cs="Times New Roman"/>
          <w:color w:val="000000"/>
        </w:rPr>
        <w:t>Tato vyhláška nabývá účinnosti dnem 1. ledna 202</w:t>
      </w:r>
      <w:r>
        <w:rPr>
          <w:rFonts w:ascii="Times New Roman" w:hAnsi="Times New Roman" w:cs="Times New Roman"/>
          <w:color w:val="000000"/>
        </w:rPr>
        <w:t>6</w:t>
      </w:r>
      <w:r w:rsidRPr="009A2DED">
        <w:rPr>
          <w:rFonts w:ascii="Times New Roman" w:hAnsi="Times New Roman" w:cs="Times New Roman"/>
          <w:color w:val="000000"/>
        </w:rPr>
        <w:t xml:space="preserve">. </w:t>
      </w:r>
    </w:p>
    <w:p w14:paraId="6E644482" w14:textId="77777777" w:rsidR="00953EA7" w:rsidRPr="009A2DED" w:rsidRDefault="00953EA7" w:rsidP="00953EA7">
      <w:pPr>
        <w:pStyle w:val="Pa11"/>
        <w:spacing w:before="4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17A5337A" w14:textId="7F9CEC10" w:rsidR="00953EA7" w:rsidRDefault="00953EA7" w:rsidP="00953EA7">
      <w:pPr>
        <w:pStyle w:val="Default"/>
        <w:rPr>
          <w:rFonts w:ascii="Times New Roman" w:hAnsi="Times New Roman" w:cs="Times New Roman"/>
        </w:rPr>
      </w:pPr>
    </w:p>
    <w:p w14:paraId="42191C52" w14:textId="58604F07" w:rsidR="00815BF0" w:rsidRDefault="00815BF0" w:rsidP="00953EA7">
      <w:pPr>
        <w:pStyle w:val="Default"/>
        <w:rPr>
          <w:rFonts w:ascii="Times New Roman" w:hAnsi="Times New Roman" w:cs="Times New Roman"/>
        </w:rPr>
      </w:pPr>
    </w:p>
    <w:p w14:paraId="01C4A633" w14:textId="7028A028" w:rsidR="00815BF0" w:rsidRDefault="00815BF0" w:rsidP="00953EA7">
      <w:pPr>
        <w:pStyle w:val="Default"/>
        <w:rPr>
          <w:rFonts w:ascii="Times New Roman" w:hAnsi="Times New Roman" w:cs="Times New Roman"/>
        </w:rPr>
      </w:pPr>
    </w:p>
    <w:p w14:paraId="61951020" w14:textId="77777777" w:rsidR="00815BF0" w:rsidRPr="009A2DED" w:rsidRDefault="00815BF0" w:rsidP="00953EA7">
      <w:pPr>
        <w:pStyle w:val="Default"/>
        <w:rPr>
          <w:rFonts w:ascii="Times New Roman" w:hAnsi="Times New Roman" w:cs="Times New Roman"/>
        </w:rPr>
      </w:pPr>
    </w:p>
    <w:p w14:paraId="37B499BA" w14:textId="77777777" w:rsidR="00953EA7" w:rsidRPr="009A2DED" w:rsidRDefault="00953EA7" w:rsidP="00953EA7">
      <w:pPr>
        <w:pStyle w:val="Default"/>
        <w:rPr>
          <w:rFonts w:ascii="Times New Roman" w:hAnsi="Times New Roman" w:cs="Times New Roman"/>
        </w:rPr>
      </w:pPr>
    </w:p>
    <w:p w14:paraId="267A3636" w14:textId="77777777" w:rsidR="00953EA7" w:rsidRPr="009A2DED" w:rsidRDefault="00953EA7" w:rsidP="00953EA7">
      <w:pPr>
        <w:pStyle w:val="Pa11"/>
        <w:spacing w:before="40" w:line="240" w:lineRule="auto"/>
        <w:jc w:val="both"/>
        <w:rPr>
          <w:rFonts w:ascii="Times New Roman" w:hAnsi="Times New Roman" w:cs="Times New Roman"/>
          <w:color w:val="000000"/>
        </w:rPr>
      </w:pPr>
      <w:r w:rsidRPr="009A2DED">
        <w:rPr>
          <w:rFonts w:ascii="Times New Roman" w:hAnsi="Times New Roman" w:cs="Times New Roman"/>
          <w:color w:val="000000"/>
        </w:rPr>
        <w:t xml:space="preserve">................................... </w:t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  <w:t xml:space="preserve">.......................................... </w:t>
      </w:r>
    </w:p>
    <w:p w14:paraId="397E6D97" w14:textId="77777777" w:rsidR="00953EA7" w:rsidRPr="009A2DED" w:rsidRDefault="00953EA7" w:rsidP="00953EA7">
      <w:pPr>
        <w:pStyle w:val="Pa11"/>
        <w:spacing w:before="40" w:line="240" w:lineRule="auto"/>
        <w:jc w:val="both"/>
        <w:rPr>
          <w:rFonts w:ascii="Times New Roman" w:hAnsi="Times New Roman" w:cs="Times New Roman"/>
          <w:color w:val="000000"/>
        </w:rPr>
      </w:pPr>
      <w:r w:rsidRPr="009A2DED">
        <w:rPr>
          <w:rFonts w:ascii="Times New Roman" w:hAnsi="Times New Roman" w:cs="Times New Roman"/>
          <w:color w:val="000000"/>
        </w:rPr>
        <w:t xml:space="preserve">Mgr. Roman Zarzycký </w:t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  <w:t xml:space="preserve">Pavel Bosák </w:t>
      </w:r>
    </w:p>
    <w:p w14:paraId="423F07A2" w14:textId="2107E6E3" w:rsidR="00953EA7" w:rsidRPr="009A2DED" w:rsidRDefault="00953EA7" w:rsidP="00953EA7">
      <w:pPr>
        <w:pStyle w:val="Pa11"/>
        <w:spacing w:before="40" w:line="240" w:lineRule="auto"/>
        <w:jc w:val="both"/>
        <w:rPr>
          <w:rFonts w:ascii="Times New Roman" w:hAnsi="Times New Roman" w:cs="Times New Roman"/>
          <w:color w:val="000000"/>
        </w:rPr>
      </w:pPr>
      <w:r w:rsidRPr="009A2DED">
        <w:rPr>
          <w:rFonts w:ascii="Times New Roman" w:hAnsi="Times New Roman" w:cs="Times New Roman"/>
          <w:color w:val="000000"/>
        </w:rPr>
        <w:t xml:space="preserve">primátor města </w:t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  <w:t xml:space="preserve">1. náměstek primátora </w:t>
      </w:r>
    </w:p>
    <w:p w14:paraId="4929B6A7" w14:textId="77777777" w:rsidR="00953EA7" w:rsidRDefault="00953EA7" w:rsidP="00953EA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D0A0C2" w14:textId="77777777" w:rsidR="00E07550" w:rsidRDefault="00E07550" w:rsidP="00953EA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AB3837" w14:textId="77777777" w:rsidR="00E07550" w:rsidRDefault="00E07550" w:rsidP="00953EA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AE8607" w14:textId="77777777" w:rsidR="00E07550" w:rsidRDefault="00E07550" w:rsidP="00953EA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2C7823" w14:textId="77777777" w:rsidR="00E07550" w:rsidRDefault="00E07550" w:rsidP="00953EA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A4086E" w14:textId="77777777" w:rsidR="00E07550" w:rsidRDefault="00E07550" w:rsidP="00953EA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E755DD" w14:textId="77777777" w:rsidR="00E07550" w:rsidRDefault="00E07550" w:rsidP="00953EA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9F0458" w14:textId="77777777" w:rsidR="00E07550" w:rsidRDefault="00E07550" w:rsidP="00953EA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FE3AC1" w14:textId="77777777" w:rsidR="00E07550" w:rsidRDefault="00E07550" w:rsidP="00953EA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F252D6" w14:textId="2B199158" w:rsidR="00E07550" w:rsidRDefault="00E07550" w:rsidP="00953EA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E9BA08" w14:textId="77777777" w:rsidR="00E07550" w:rsidRDefault="00E07550" w:rsidP="00953EA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C973CA" w14:textId="77777777" w:rsidR="00E07550" w:rsidRDefault="00E07550" w:rsidP="00953EA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8E3D51" w14:textId="77777777" w:rsidR="00E07550" w:rsidRDefault="00E07550" w:rsidP="00953EA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3BE731" w14:textId="77777777" w:rsidR="00E07550" w:rsidRDefault="00E07550" w:rsidP="00953EA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685954" w14:textId="77777777" w:rsidR="00E07550" w:rsidRDefault="00E07550" w:rsidP="00953EA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84E050" w14:textId="77777777" w:rsidR="00E07550" w:rsidRDefault="00E07550" w:rsidP="00953EA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6A4286" w14:textId="77777777" w:rsidR="00E07550" w:rsidRDefault="00E07550" w:rsidP="00953EA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07550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898BA" w14:textId="77777777" w:rsidR="003274FB" w:rsidRDefault="003274FB" w:rsidP="005613BD">
      <w:pPr>
        <w:spacing w:after="0" w:line="240" w:lineRule="auto"/>
      </w:pPr>
      <w:r>
        <w:separator/>
      </w:r>
    </w:p>
  </w:endnote>
  <w:endnote w:type="continuationSeparator" w:id="0">
    <w:p w14:paraId="55196B92" w14:textId="77777777" w:rsidR="003274FB" w:rsidRDefault="003274FB" w:rsidP="0056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Old Style AT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40303" w14:textId="77777777" w:rsidR="003274FB" w:rsidRDefault="003274FB" w:rsidP="005613BD">
      <w:pPr>
        <w:spacing w:after="0" w:line="240" w:lineRule="auto"/>
      </w:pPr>
      <w:r>
        <w:separator/>
      </w:r>
    </w:p>
  </w:footnote>
  <w:footnote w:type="continuationSeparator" w:id="0">
    <w:p w14:paraId="7C2BF491" w14:textId="77777777" w:rsidR="003274FB" w:rsidRDefault="003274FB" w:rsidP="0056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D8970" w14:textId="03426A1F" w:rsidR="00103818" w:rsidRDefault="00103818" w:rsidP="00A81A17">
    <w:pPr>
      <w:pStyle w:val="Zhlav"/>
      <w:spacing w:after="0"/>
      <w:jc w:val="both"/>
      <w:rPr>
        <w:b/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4313BC"/>
    <w:multiLevelType w:val="hybridMultilevel"/>
    <w:tmpl w:val="8532C1A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D20FA0"/>
    <w:multiLevelType w:val="hybridMultilevel"/>
    <w:tmpl w:val="F65BA4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51694E"/>
    <w:multiLevelType w:val="hybridMultilevel"/>
    <w:tmpl w:val="AB8E9E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695314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5A35E4E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7E6A37D"/>
    <w:multiLevelType w:val="hybridMultilevel"/>
    <w:tmpl w:val="C0F7B0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88A380B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A213E17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B0A687B"/>
    <w:multiLevelType w:val="hybridMultilevel"/>
    <w:tmpl w:val="D1A704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EA44BA2"/>
    <w:multiLevelType w:val="singleLevel"/>
    <w:tmpl w:val="0E02ACCC"/>
    <w:lvl w:ilvl="0">
      <w:start w:val="1"/>
      <w:numFmt w:val="decimal"/>
      <w:lvlText w:val="%1."/>
      <w:lvlJc w:val="right"/>
      <w:pPr>
        <w:tabs>
          <w:tab w:val="num" w:pos="700"/>
        </w:tabs>
        <w:ind w:left="0" w:firstLine="340"/>
      </w:pPr>
      <w:rPr>
        <w:rFonts w:ascii="Times New Roman" w:hAnsi="Times New Roman" w:hint="default"/>
        <w:b/>
        <w:i w:val="0"/>
        <w:sz w:val="24"/>
      </w:rPr>
    </w:lvl>
  </w:abstractNum>
  <w:abstractNum w:abstractNumId="10" w15:restartNumberingAfterBreak="0">
    <w:nsid w:val="12B907A4"/>
    <w:multiLevelType w:val="hybridMultilevel"/>
    <w:tmpl w:val="77F0937E"/>
    <w:lvl w:ilvl="0" w:tplc="515A6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1490E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7611081"/>
    <w:multiLevelType w:val="multilevel"/>
    <w:tmpl w:val="8F565D18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A3E655E"/>
    <w:multiLevelType w:val="hybridMultilevel"/>
    <w:tmpl w:val="12CA2118"/>
    <w:lvl w:ilvl="0" w:tplc="4412DC0C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465D5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CD551EF"/>
    <w:multiLevelType w:val="hybridMultilevel"/>
    <w:tmpl w:val="F2F2B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6632B"/>
    <w:multiLevelType w:val="singleLevel"/>
    <w:tmpl w:val="0E02ACCC"/>
    <w:lvl w:ilvl="0">
      <w:start w:val="1"/>
      <w:numFmt w:val="decimal"/>
      <w:lvlText w:val="%1."/>
      <w:lvlJc w:val="right"/>
      <w:pPr>
        <w:tabs>
          <w:tab w:val="num" w:pos="700"/>
        </w:tabs>
        <w:ind w:left="0" w:firstLine="340"/>
      </w:pPr>
      <w:rPr>
        <w:rFonts w:ascii="Times New Roman" w:hAnsi="Times New Roman" w:hint="default"/>
        <w:b/>
        <w:i w:val="0"/>
        <w:sz w:val="24"/>
      </w:rPr>
    </w:lvl>
  </w:abstractNum>
  <w:abstractNum w:abstractNumId="17" w15:restartNumberingAfterBreak="0">
    <w:nsid w:val="2D9D0F3A"/>
    <w:multiLevelType w:val="hybridMultilevel"/>
    <w:tmpl w:val="9F8C246E"/>
    <w:lvl w:ilvl="0" w:tplc="1CDEF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B2042"/>
    <w:multiLevelType w:val="hybridMultilevel"/>
    <w:tmpl w:val="66B4956E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359D07D1"/>
    <w:multiLevelType w:val="hybridMultilevel"/>
    <w:tmpl w:val="FE0A495E"/>
    <w:lvl w:ilvl="0" w:tplc="6268B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900B6"/>
    <w:multiLevelType w:val="multilevel"/>
    <w:tmpl w:val="0B8A2C0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B945B04"/>
    <w:multiLevelType w:val="hybridMultilevel"/>
    <w:tmpl w:val="C0A0307E"/>
    <w:lvl w:ilvl="0" w:tplc="AD0A0412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8474A"/>
    <w:multiLevelType w:val="hybridMultilevel"/>
    <w:tmpl w:val="E17E4926"/>
    <w:lvl w:ilvl="0" w:tplc="E8D83B06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547A1"/>
    <w:multiLevelType w:val="multilevel"/>
    <w:tmpl w:val="A4E6896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D8C50E3"/>
    <w:multiLevelType w:val="hybridMultilevel"/>
    <w:tmpl w:val="9C7919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E615045"/>
    <w:multiLevelType w:val="hybridMultilevel"/>
    <w:tmpl w:val="7A8A9422"/>
    <w:lvl w:ilvl="0" w:tplc="EDA6C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75ED4"/>
    <w:multiLevelType w:val="singleLevel"/>
    <w:tmpl w:val="6C04561E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7" w15:restartNumberingAfterBreak="0">
    <w:nsid w:val="508079CB"/>
    <w:multiLevelType w:val="hybridMultilevel"/>
    <w:tmpl w:val="8B9C5C2E"/>
    <w:lvl w:ilvl="0" w:tplc="389E6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A5249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8C12B11"/>
    <w:multiLevelType w:val="hybridMultilevel"/>
    <w:tmpl w:val="CF82459A"/>
    <w:lvl w:ilvl="0" w:tplc="BCB63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74D0F"/>
    <w:multiLevelType w:val="singleLevel"/>
    <w:tmpl w:val="F948E4CC"/>
    <w:lvl w:ilvl="0">
      <w:start w:val="1"/>
      <w:numFmt w:val="decimal"/>
      <w:lvlText w:val="%1."/>
      <w:lvlJc w:val="right"/>
      <w:pPr>
        <w:tabs>
          <w:tab w:val="num" w:pos="700"/>
        </w:tabs>
        <w:ind w:left="0" w:firstLine="340"/>
      </w:pPr>
      <w:rPr>
        <w:rFonts w:ascii="Times New Roman" w:hAnsi="Times New Roman" w:hint="default"/>
        <w:b/>
        <w:i w:val="0"/>
        <w:sz w:val="24"/>
      </w:rPr>
    </w:lvl>
  </w:abstractNum>
  <w:abstractNum w:abstractNumId="31" w15:restartNumberingAfterBreak="0">
    <w:nsid w:val="5D4C01F7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EE116F3"/>
    <w:multiLevelType w:val="hybridMultilevel"/>
    <w:tmpl w:val="0C1C0D82"/>
    <w:lvl w:ilvl="0" w:tplc="AFA0F8D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D5CC1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18D3C5E"/>
    <w:multiLevelType w:val="hybridMultilevel"/>
    <w:tmpl w:val="47ACE87E"/>
    <w:lvl w:ilvl="0" w:tplc="9A16A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D6271"/>
    <w:multiLevelType w:val="hybridMultilevel"/>
    <w:tmpl w:val="89342F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1F010CE"/>
    <w:multiLevelType w:val="hybridMultilevel"/>
    <w:tmpl w:val="E6ACE414"/>
    <w:lvl w:ilvl="0" w:tplc="2F8EB852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67311"/>
    <w:multiLevelType w:val="singleLevel"/>
    <w:tmpl w:val="0E02ACCC"/>
    <w:lvl w:ilvl="0">
      <w:start w:val="1"/>
      <w:numFmt w:val="decimal"/>
      <w:lvlText w:val="%1."/>
      <w:lvlJc w:val="right"/>
      <w:pPr>
        <w:tabs>
          <w:tab w:val="num" w:pos="700"/>
        </w:tabs>
        <w:ind w:left="0" w:firstLine="340"/>
      </w:pPr>
      <w:rPr>
        <w:rFonts w:ascii="Times New Roman" w:hAnsi="Times New Roman" w:hint="default"/>
        <w:b/>
        <w:i w:val="0"/>
        <w:sz w:val="24"/>
      </w:rPr>
    </w:lvl>
  </w:abstractNum>
  <w:abstractNum w:abstractNumId="38" w15:restartNumberingAfterBreak="0">
    <w:nsid w:val="712445AA"/>
    <w:multiLevelType w:val="multilevel"/>
    <w:tmpl w:val="EE34CEE6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30551AC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7E55A17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8790FE7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C5947BD"/>
    <w:multiLevelType w:val="multilevel"/>
    <w:tmpl w:val="7812E3F0"/>
    <w:lvl w:ilvl="0">
      <w:start w:val="4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D903EEA"/>
    <w:multiLevelType w:val="hybridMultilevel"/>
    <w:tmpl w:val="96BAC3C2"/>
    <w:lvl w:ilvl="0" w:tplc="D1CC3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E475E"/>
    <w:multiLevelType w:val="multilevel"/>
    <w:tmpl w:val="0B8A2C0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35"/>
  </w:num>
  <w:num w:numId="7">
    <w:abstractNumId w:val="0"/>
  </w:num>
  <w:num w:numId="8">
    <w:abstractNumId w:val="30"/>
  </w:num>
  <w:num w:numId="9">
    <w:abstractNumId w:val="11"/>
  </w:num>
  <w:num w:numId="10">
    <w:abstractNumId w:val="41"/>
  </w:num>
  <w:num w:numId="11">
    <w:abstractNumId w:val="22"/>
  </w:num>
  <w:num w:numId="12">
    <w:abstractNumId w:val="27"/>
  </w:num>
  <w:num w:numId="13">
    <w:abstractNumId w:val="29"/>
  </w:num>
  <w:num w:numId="14">
    <w:abstractNumId w:val="17"/>
  </w:num>
  <w:num w:numId="15">
    <w:abstractNumId w:val="20"/>
  </w:num>
  <w:num w:numId="16">
    <w:abstractNumId w:val="32"/>
  </w:num>
  <w:num w:numId="17">
    <w:abstractNumId w:val="7"/>
  </w:num>
  <w:num w:numId="18">
    <w:abstractNumId w:val="26"/>
  </w:num>
  <w:num w:numId="19">
    <w:abstractNumId w:val="14"/>
  </w:num>
  <w:num w:numId="20">
    <w:abstractNumId w:val="25"/>
  </w:num>
  <w:num w:numId="21">
    <w:abstractNumId w:val="10"/>
  </w:num>
  <w:num w:numId="22">
    <w:abstractNumId w:val="40"/>
  </w:num>
  <w:num w:numId="23">
    <w:abstractNumId w:val="31"/>
  </w:num>
  <w:num w:numId="24">
    <w:abstractNumId w:val="4"/>
  </w:num>
  <w:num w:numId="25">
    <w:abstractNumId w:val="39"/>
  </w:num>
  <w:num w:numId="26">
    <w:abstractNumId w:val="3"/>
  </w:num>
  <w:num w:numId="27">
    <w:abstractNumId w:val="9"/>
  </w:num>
  <w:num w:numId="28">
    <w:abstractNumId w:val="44"/>
  </w:num>
  <w:num w:numId="29">
    <w:abstractNumId w:val="43"/>
  </w:num>
  <w:num w:numId="30">
    <w:abstractNumId w:val="42"/>
  </w:num>
  <w:num w:numId="31">
    <w:abstractNumId w:val="13"/>
  </w:num>
  <w:num w:numId="32">
    <w:abstractNumId w:val="28"/>
  </w:num>
  <w:num w:numId="33">
    <w:abstractNumId w:val="36"/>
  </w:num>
  <w:num w:numId="34">
    <w:abstractNumId w:val="38"/>
  </w:num>
  <w:num w:numId="35">
    <w:abstractNumId w:val="33"/>
  </w:num>
  <w:num w:numId="36">
    <w:abstractNumId w:val="23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16"/>
  </w:num>
  <w:num w:numId="40">
    <w:abstractNumId w:val="18"/>
  </w:num>
  <w:num w:numId="41">
    <w:abstractNumId w:val="15"/>
  </w:num>
  <w:num w:numId="42">
    <w:abstractNumId w:val="21"/>
  </w:num>
  <w:num w:numId="43">
    <w:abstractNumId w:val="34"/>
  </w:num>
  <w:num w:numId="44">
    <w:abstractNumId w:val="19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BD"/>
    <w:rsid w:val="00030032"/>
    <w:rsid w:val="0004023A"/>
    <w:rsid w:val="00041AA0"/>
    <w:rsid w:val="00041D84"/>
    <w:rsid w:val="00043693"/>
    <w:rsid w:val="0004580E"/>
    <w:rsid w:val="00045D1B"/>
    <w:rsid w:val="000464A9"/>
    <w:rsid w:val="00050BAF"/>
    <w:rsid w:val="0006368C"/>
    <w:rsid w:val="000645C4"/>
    <w:rsid w:val="0007391F"/>
    <w:rsid w:val="000749AA"/>
    <w:rsid w:val="00084046"/>
    <w:rsid w:val="00090FD0"/>
    <w:rsid w:val="00094B49"/>
    <w:rsid w:val="000B26CB"/>
    <w:rsid w:val="000C7246"/>
    <w:rsid w:val="000D0A1C"/>
    <w:rsid w:val="000E4CD4"/>
    <w:rsid w:val="000F2588"/>
    <w:rsid w:val="000F6CFF"/>
    <w:rsid w:val="000F70C1"/>
    <w:rsid w:val="0010282D"/>
    <w:rsid w:val="00103818"/>
    <w:rsid w:val="00103C35"/>
    <w:rsid w:val="00107DB3"/>
    <w:rsid w:val="00122559"/>
    <w:rsid w:val="001243FE"/>
    <w:rsid w:val="00124BD2"/>
    <w:rsid w:val="001368D9"/>
    <w:rsid w:val="00143A04"/>
    <w:rsid w:val="00153EC1"/>
    <w:rsid w:val="001555A9"/>
    <w:rsid w:val="001649BC"/>
    <w:rsid w:val="00166B8D"/>
    <w:rsid w:val="001858A4"/>
    <w:rsid w:val="00190291"/>
    <w:rsid w:val="00197814"/>
    <w:rsid w:val="001B00CF"/>
    <w:rsid w:val="001B4F67"/>
    <w:rsid w:val="001C123A"/>
    <w:rsid w:val="001C644A"/>
    <w:rsid w:val="001D3166"/>
    <w:rsid w:val="001D7D53"/>
    <w:rsid w:val="001E03AD"/>
    <w:rsid w:val="001E4FC0"/>
    <w:rsid w:val="001F605F"/>
    <w:rsid w:val="00201C51"/>
    <w:rsid w:val="002229DA"/>
    <w:rsid w:val="00223815"/>
    <w:rsid w:val="00224B65"/>
    <w:rsid w:val="00231AD6"/>
    <w:rsid w:val="00234071"/>
    <w:rsid w:val="002429A5"/>
    <w:rsid w:val="002520BF"/>
    <w:rsid w:val="00263880"/>
    <w:rsid w:val="00266083"/>
    <w:rsid w:val="0027412B"/>
    <w:rsid w:val="002778E1"/>
    <w:rsid w:val="00291B94"/>
    <w:rsid w:val="00296CDB"/>
    <w:rsid w:val="002A4CA4"/>
    <w:rsid w:val="002A7389"/>
    <w:rsid w:val="002B1261"/>
    <w:rsid w:val="002C6198"/>
    <w:rsid w:val="002D3565"/>
    <w:rsid w:val="002E311B"/>
    <w:rsid w:val="003045B0"/>
    <w:rsid w:val="003240BA"/>
    <w:rsid w:val="00325FFB"/>
    <w:rsid w:val="003274FB"/>
    <w:rsid w:val="003308E6"/>
    <w:rsid w:val="00336164"/>
    <w:rsid w:val="003446F1"/>
    <w:rsid w:val="00345B0B"/>
    <w:rsid w:val="00346CAA"/>
    <w:rsid w:val="00351EE0"/>
    <w:rsid w:val="0035488A"/>
    <w:rsid w:val="00354DAE"/>
    <w:rsid w:val="00357E28"/>
    <w:rsid w:val="00357E2D"/>
    <w:rsid w:val="00362433"/>
    <w:rsid w:val="00377696"/>
    <w:rsid w:val="00383155"/>
    <w:rsid w:val="00390D1B"/>
    <w:rsid w:val="00391190"/>
    <w:rsid w:val="00393A9B"/>
    <w:rsid w:val="003948AC"/>
    <w:rsid w:val="003A7388"/>
    <w:rsid w:val="003B713D"/>
    <w:rsid w:val="003C15EC"/>
    <w:rsid w:val="003C3EAE"/>
    <w:rsid w:val="003C7F84"/>
    <w:rsid w:val="003E18DA"/>
    <w:rsid w:val="003E4107"/>
    <w:rsid w:val="003E6222"/>
    <w:rsid w:val="003F3E22"/>
    <w:rsid w:val="003F4E0C"/>
    <w:rsid w:val="004069E6"/>
    <w:rsid w:val="00406F9A"/>
    <w:rsid w:val="00415022"/>
    <w:rsid w:val="0041606B"/>
    <w:rsid w:val="00420EB6"/>
    <w:rsid w:val="00443F2D"/>
    <w:rsid w:val="004521F4"/>
    <w:rsid w:val="00456347"/>
    <w:rsid w:val="00462A9D"/>
    <w:rsid w:val="0046498B"/>
    <w:rsid w:val="00476718"/>
    <w:rsid w:val="004804FD"/>
    <w:rsid w:val="004819A4"/>
    <w:rsid w:val="004864A6"/>
    <w:rsid w:val="00496AC1"/>
    <w:rsid w:val="004A2CD7"/>
    <w:rsid w:val="004A4BB2"/>
    <w:rsid w:val="004B0BE5"/>
    <w:rsid w:val="004B17A2"/>
    <w:rsid w:val="004B220B"/>
    <w:rsid w:val="004B65D0"/>
    <w:rsid w:val="004C592F"/>
    <w:rsid w:val="004C79BD"/>
    <w:rsid w:val="004E2567"/>
    <w:rsid w:val="004E7ED3"/>
    <w:rsid w:val="005142B4"/>
    <w:rsid w:val="005179E0"/>
    <w:rsid w:val="005249BB"/>
    <w:rsid w:val="00525644"/>
    <w:rsid w:val="00537D9C"/>
    <w:rsid w:val="005461D0"/>
    <w:rsid w:val="005613BD"/>
    <w:rsid w:val="00580147"/>
    <w:rsid w:val="0058738B"/>
    <w:rsid w:val="00592E2C"/>
    <w:rsid w:val="00596874"/>
    <w:rsid w:val="005A1CBB"/>
    <w:rsid w:val="005A5084"/>
    <w:rsid w:val="005A6E89"/>
    <w:rsid w:val="005C0612"/>
    <w:rsid w:val="005C5DFA"/>
    <w:rsid w:val="005D0D29"/>
    <w:rsid w:val="005D1F71"/>
    <w:rsid w:val="005D44DD"/>
    <w:rsid w:val="005E4605"/>
    <w:rsid w:val="00607528"/>
    <w:rsid w:val="00633EDF"/>
    <w:rsid w:val="00635BFF"/>
    <w:rsid w:val="00642C54"/>
    <w:rsid w:val="006515C4"/>
    <w:rsid w:val="00653B9C"/>
    <w:rsid w:val="00657CDD"/>
    <w:rsid w:val="006640F4"/>
    <w:rsid w:val="00664A7E"/>
    <w:rsid w:val="00675C0B"/>
    <w:rsid w:val="006772A5"/>
    <w:rsid w:val="00677FF8"/>
    <w:rsid w:val="006835B6"/>
    <w:rsid w:val="006845D2"/>
    <w:rsid w:val="006863C2"/>
    <w:rsid w:val="006870D0"/>
    <w:rsid w:val="006A2CD2"/>
    <w:rsid w:val="006A5B0A"/>
    <w:rsid w:val="006B1A36"/>
    <w:rsid w:val="006B488D"/>
    <w:rsid w:val="006C3624"/>
    <w:rsid w:val="006C36DD"/>
    <w:rsid w:val="006C6725"/>
    <w:rsid w:val="006D1C08"/>
    <w:rsid w:val="006D3041"/>
    <w:rsid w:val="006D3811"/>
    <w:rsid w:val="006D6EAB"/>
    <w:rsid w:val="006D7733"/>
    <w:rsid w:val="006E2398"/>
    <w:rsid w:val="006E4AD0"/>
    <w:rsid w:val="006F1A69"/>
    <w:rsid w:val="006F7D3C"/>
    <w:rsid w:val="0070450C"/>
    <w:rsid w:val="00716F6B"/>
    <w:rsid w:val="007204BC"/>
    <w:rsid w:val="00730EBC"/>
    <w:rsid w:val="0073775A"/>
    <w:rsid w:val="007446B8"/>
    <w:rsid w:val="007533AC"/>
    <w:rsid w:val="007619B0"/>
    <w:rsid w:val="00762BD9"/>
    <w:rsid w:val="00775389"/>
    <w:rsid w:val="0078762F"/>
    <w:rsid w:val="0079357D"/>
    <w:rsid w:val="007A2C8B"/>
    <w:rsid w:val="007A4F5B"/>
    <w:rsid w:val="007A6CA6"/>
    <w:rsid w:val="007B2BE3"/>
    <w:rsid w:val="007B63B2"/>
    <w:rsid w:val="007C7133"/>
    <w:rsid w:val="007D22A3"/>
    <w:rsid w:val="007D3A80"/>
    <w:rsid w:val="007D5C35"/>
    <w:rsid w:val="007D60EB"/>
    <w:rsid w:val="007E2037"/>
    <w:rsid w:val="007E5A4A"/>
    <w:rsid w:val="0080293D"/>
    <w:rsid w:val="00813EB5"/>
    <w:rsid w:val="00815BF0"/>
    <w:rsid w:val="008453E9"/>
    <w:rsid w:val="008462C4"/>
    <w:rsid w:val="0084701F"/>
    <w:rsid w:val="0086680D"/>
    <w:rsid w:val="00871561"/>
    <w:rsid w:val="008728A0"/>
    <w:rsid w:val="008730E8"/>
    <w:rsid w:val="00880008"/>
    <w:rsid w:val="008846DB"/>
    <w:rsid w:val="00887110"/>
    <w:rsid w:val="0089553E"/>
    <w:rsid w:val="008A03BD"/>
    <w:rsid w:val="008A4217"/>
    <w:rsid w:val="008B222D"/>
    <w:rsid w:val="008C0742"/>
    <w:rsid w:val="008C3E30"/>
    <w:rsid w:val="008D092B"/>
    <w:rsid w:val="008D3FC4"/>
    <w:rsid w:val="008D4BEE"/>
    <w:rsid w:val="008E23A4"/>
    <w:rsid w:val="008F008C"/>
    <w:rsid w:val="00922A04"/>
    <w:rsid w:val="00946AF0"/>
    <w:rsid w:val="009500C6"/>
    <w:rsid w:val="00951A21"/>
    <w:rsid w:val="00953EA7"/>
    <w:rsid w:val="00955CC8"/>
    <w:rsid w:val="00966530"/>
    <w:rsid w:val="0097083D"/>
    <w:rsid w:val="00970D65"/>
    <w:rsid w:val="009721F0"/>
    <w:rsid w:val="00982663"/>
    <w:rsid w:val="00994F1F"/>
    <w:rsid w:val="009A051B"/>
    <w:rsid w:val="009A1279"/>
    <w:rsid w:val="009A2DED"/>
    <w:rsid w:val="009A58AA"/>
    <w:rsid w:val="009B0A23"/>
    <w:rsid w:val="009B6B10"/>
    <w:rsid w:val="009B7D25"/>
    <w:rsid w:val="009C07B6"/>
    <w:rsid w:val="009C10EB"/>
    <w:rsid w:val="009C2367"/>
    <w:rsid w:val="009C300E"/>
    <w:rsid w:val="009C54E2"/>
    <w:rsid w:val="009D0A94"/>
    <w:rsid w:val="009E346F"/>
    <w:rsid w:val="009E5230"/>
    <w:rsid w:val="009E7095"/>
    <w:rsid w:val="009F275B"/>
    <w:rsid w:val="00A111A6"/>
    <w:rsid w:val="00A15EB1"/>
    <w:rsid w:val="00A22877"/>
    <w:rsid w:val="00A261AE"/>
    <w:rsid w:val="00A35B60"/>
    <w:rsid w:val="00A40CAB"/>
    <w:rsid w:val="00A43BAE"/>
    <w:rsid w:val="00A756AB"/>
    <w:rsid w:val="00A75C28"/>
    <w:rsid w:val="00A76E75"/>
    <w:rsid w:val="00A87816"/>
    <w:rsid w:val="00A911A5"/>
    <w:rsid w:val="00A94B7D"/>
    <w:rsid w:val="00AA2103"/>
    <w:rsid w:val="00AB135F"/>
    <w:rsid w:val="00AC7CFE"/>
    <w:rsid w:val="00AD1154"/>
    <w:rsid w:val="00AD2169"/>
    <w:rsid w:val="00AE05D9"/>
    <w:rsid w:val="00AE0F73"/>
    <w:rsid w:val="00AE2CC9"/>
    <w:rsid w:val="00AF4849"/>
    <w:rsid w:val="00B1464F"/>
    <w:rsid w:val="00B14C88"/>
    <w:rsid w:val="00B233F9"/>
    <w:rsid w:val="00B30F41"/>
    <w:rsid w:val="00B35ACA"/>
    <w:rsid w:val="00B41D0F"/>
    <w:rsid w:val="00B4576B"/>
    <w:rsid w:val="00B56D5C"/>
    <w:rsid w:val="00B71AAC"/>
    <w:rsid w:val="00B76FC7"/>
    <w:rsid w:val="00B82A9E"/>
    <w:rsid w:val="00B86A3F"/>
    <w:rsid w:val="00BA2B1B"/>
    <w:rsid w:val="00BA3025"/>
    <w:rsid w:val="00BA4E8F"/>
    <w:rsid w:val="00BB20AA"/>
    <w:rsid w:val="00BC0101"/>
    <w:rsid w:val="00BC4599"/>
    <w:rsid w:val="00BC6788"/>
    <w:rsid w:val="00BC7A82"/>
    <w:rsid w:val="00BD378D"/>
    <w:rsid w:val="00BE52F6"/>
    <w:rsid w:val="00BE5AEE"/>
    <w:rsid w:val="00BF3413"/>
    <w:rsid w:val="00BF57E9"/>
    <w:rsid w:val="00BF6B4F"/>
    <w:rsid w:val="00C16BD1"/>
    <w:rsid w:val="00C3423B"/>
    <w:rsid w:val="00C477BD"/>
    <w:rsid w:val="00C52DD4"/>
    <w:rsid w:val="00C56C44"/>
    <w:rsid w:val="00C57DA1"/>
    <w:rsid w:val="00C64460"/>
    <w:rsid w:val="00C7604F"/>
    <w:rsid w:val="00C955F3"/>
    <w:rsid w:val="00C969DC"/>
    <w:rsid w:val="00CA1C54"/>
    <w:rsid w:val="00CB4722"/>
    <w:rsid w:val="00CC0730"/>
    <w:rsid w:val="00CC744D"/>
    <w:rsid w:val="00CE40F6"/>
    <w:rsid w:val="00CF01A8"/>
    <w:rsid w:val="00D070C2"/>
    <w:rsid w:val="00D1115C"/>
    <w:rsid w:val="00D12FCC"/>
    <w:rsid w:val="00D14291"/>
    <w:rsid w:val="00D31A0C"/>
    <w:rsid w:val="00D327A6"/>
    <w:rsid w:val="00D33A56"/>
    <w:rsid w:val="00D3572B"/>
    <w:rsid w:val="00D43627"/>
    <w:rsid w:val="00D4368B"/>
    <w:rsid w:val="00D52796"/>
    <w:rsid w:val="00D632E1"/>
    <w:rsid w:val="00D86D19"/>
    <w:rsid w:val="00D9730A"/>
    <w:rsid w:val="00D977A1"/>
    <w:rsid w:val="00DB1E24"/>
    <w:rsid w:val="00DB5BBB"/>
    <w:rsid w:val="00DB5F2A"/>
    <w:rsid w:val="00DC100D"/>
    <w:rsid w:val="00DC2F2D"/>
    <w:rsid w:val="00DD7752"/>
    <w:rsid w:val="00DE288B"/>
    <w:rsid w:val="00DE38B7"/>
    <w:rsid w:val="00DE4593"/>
    <w:rsid w:val="00DF00A1"/>
    <w:rsid w:val="00E07550"/>
    <w:rsid w:val="00E12A45"/>
    <w:rsid w:val="00E14B94"/>
    <w:rsid w:val="00E15D53"/>
    <w:rsid w:val="00E16B6A"/>
    <w:rsid w:val="00E32F8F"/>
    <w:rsid w:val="00E33BDF"/>
    <w:rsid w:val="00E467CD"/>
    <w:rsid w:val="00E46E86"/>
    <w:rsid w:val="00E6139E"/>
    <w:rsid w:val="00E62808"/>
    <w:rsid w:val="00E63B3A"/>
    <w:rsid w:val="00E674A6"/>
    <w:rsid w:val="00E7454E"/>
    <w:rsid w:val="00E81C1C"/>
    <w:rsid w:val="00E86F4C"/>
    <w:rsid w:val="00E958C5"/>
    <w:rsid w:val="00EA17E7"/>
    <w:rsid w:val="00EA2208"/>
    <w:rsid w:val="00EA41EC"/>
    <w:rsid w:val="00EB04C2"/>
    <w:rsid w:val="00EB2058"/>
    <w:rsid w:val="00EB76C9"/>
    <w:rsid w:val="00ED443B"/>
    <w:rsid w:val="00EF099F"/>
    <w:rsid w:val="00EF2804"/>
    <w:rsid w:val="00EF5DB5"/>
    <w:rsid w:val="00EF630F"/>
    <w:rsid w:val="00F03DA5"/>
    <w:rsid w:val="00F162B6"/>
    <w:rsid w:val="00F349FF"/>
    <w:rsid w:val="00F43847"/>
    <w:rsid w:val="00F633B0"/>
    <w:rsid w:val="00F7145F"/>
    <w:rsid w:val="00FA0A0A"/>
    <w:rsid w:val="00FA7671"/>
    <w:rsid w:val="00FC7FF7"/>
    <w:rsid w:val="00FD1A31"/>
    <w:rsid w:val="00FD7CCB"/>
    <w:rsid w:val="00F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84CB"/>
  <w15:docId w15:val="{46980590-BC66-436B-AD53-634AECF6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6CDB"/>
  </w:style>
  <w:style w:type="paragraph" w:styleId="Nadpis3">
    <w:name w:val="heading 3"/>
    <w:basedOn w:val="Normln"/>
    <w:next w:val="Normln"/>
    <w:link w:val="Nadpis3Char"/>
    <w:qFormat/>
    <w:rsid w:val="00E46E86"/>
    <w:pPr>
      <w:keepNext/>
      <w:spacing w:before="120" w:after="120"/>
      <w:jc w:val="center"/>
      <w:outlineLvl w:val="2"/>
    </w:pPr>
    <w:rPr>
      <w:b/>
      <w:spacing w:val="12"/>
      <w:kern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7446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613B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5613BD"/>
    <w:pPr>
      <w:spacing w:line="24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5613BD"/>
    <w:pPr>
      <w:spacing w:line="24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5613BD"/>
    <w:rPr>
      <w:rFonts w:cs="Myriad Pro"/>
      <w:b/>
      <w:bCs/>
      <w:color w:val="000000"/>
      <w:sz w:val="22"/>
      <w:szCs w:val="22"/>
    </w:rPr>
  </w:style>
  <w:style w:type="paragraph" w:customStyle="1" w:styleId="Pa33">
    <w:name w:val="Pa33"/>
    <w:basedOn w:val="Default"/>
    <w:next w:val="Default"/>
    <w:uiPriority w:val="99"/>
    <w:rsid w:val="005613BD"/>
    <w:pPr>
      <w:spacing w:line="221" w:lineRule="atLeast"/>
    </w:pPr>
    <w:rPr>
      <w:rFonts w:cstheme="minorBidi"/>
      <w:color w:val="auto"/>
    </w:rPr>
  </w:style>
  <w:style w:type="paragraph" w:customStyle="1" w:styleId="Pa50">
    <w:name w:val="Pa50"/>
    <w:basedOn w:val="Default"/>
    <w:next w:val="Default"/>
    <w:uiPriority w:val="99"/>
    <w:rsid w:val="005613BD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paragraph" w:customStyle="1" w:styleId="Pa38">
    <w:name w:val="Pa38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5613BD"/>
    <w:rPr>
      <w:rFonts w:cs="Myriad Pro"/>
      <w:color w:val="000000"/>
      <w:sz w:val="20"/>
      <w:szCs w:val="20"/>
    </w:rPr>
  </w:style>
  <w:style w:type="character" w:customStyle="1" w:styleId="A9">
    <w:name w:val="A9"/>
    <w:uiPriority w:val="99"/>
    <w:rsid w:val="005613BD"/>
    <w:rPr>
      <w:rFonts w:cs="Myriad Pro"/>
      <w:color w:val="000000"/>
      <w:sz w:val="11"/>
      <w:szCs w:val="11"/>
    </w:rPr>
  </w:style>
  <w:style w:type="character" w:customStyle="1" w:styleId="A11">
    <w:name w:val="A11"/>
    <w:uiPriority w:val="99"/>
    <w:rsid w:val="005613BD"/>
    <w:rPr>
      <w:rFonts w:cs="Myriad Pro"/>
      <w:color w:val="000000"/>
      <w:sz w:val="9"/>
      <w:szCs w:val="9"/>
    </w:rPr>
  </w:style>
  <w:style w:type="paragraph" w:customStyle="1" w:styleId="Pa39">
    <w:name w:val="Pa39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character" w:customStyle="1" w:styleId="A17">
    <w:name w:val="A17"/>
    <w:uiPriority w:val="99"/>
    <w:rsid w:val="005613BD"/>
    <w:rPr>
      <w:rFonts w:cs="Myriad Pro"/>
      <w:i/>
      <w:iCs/>
      <w:color w:val="000000"/>
      <w:sz w:val="20"/>
      <w:szCs w:val="20"/>
      <w:u w:val="single"/>
    </w:rPr>
  </w:style>
  <w:style w:type="character" w:customStyle="1" w:styleId="A1">
    <w:name w:val="A1"/>
    <w:uiPriority w:val="99"/>
    <w:rsid w:val="005613BD"/>
    <w:rPr>
      <w:rFonts w:cs="Myriad Pro"/>
      <w:i/>
      <w:iCs/>
      <w:color w:val="000000"/>
      <w:sz w:val="20"/>
      <w:szCs w:val="20"/>
    </w:rPr>
  </w:style>
  <w:style w:type="paragraph" w:customStyle="1" w:styleId="Pa11">
    <w:name w:val="Pa11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13B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13B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613B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03C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3C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3C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3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3C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C35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103C3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03C3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508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E46E86"/>
    <w:rPr>
      <w:b/>
      <w:spacing w:val="12"/>
      <w:kern w:val="20"/>
    </w:rPr>
  </w:style>
  <w:style w:type="character" w:customStyle="1" w:styleId="Nadpis4Char">
    <w:name w:val="Nadpis 4 Char"/>
    <w:basedOn w:val="Standardnpsmoodstavce"/>
    <w:link w:val="Nadpis4"/>
    <w:rsid w:val="007446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ostzahl">
    <w:name w:val="ostzahl"/>
    <w:basedOn w:val="Normln"/>
    <w:next w:val="Normln"/>
    <w:rsid w:val="00653B9C"/>
    <w:pPr>
      <w:tabs>
        <w:tab w:val="left" w:pos="360"/>
      </w:tabs>
      <w:spacing w:before="240" w:after="240" w:line="240" w:lineRule="auto"/>
    </w:pPr>
    <w:rPr>
      <w:rFonts w:ascii="Times New Roman" w:eastAsia="Times New Roman" w:hAnsi="Times New Roman" w:cs="Times New Roman"/>
      <w:b/>
      <w:spacing w:val="22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03818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ZhlavChar">
    <w:name w:val="Záhlaví Char"/>
    <w:basedOn w:val="Standardnpsmoodstavce"/>
    <w:link w:val="Zhlav"/>
    <w:rsid w:val="00103818"/>
  </w:style>
  <w:style w:type="paragraph" w:styleId="Zpat">
    <w:name w:val="footer"/>
    <w:basedOn w:val="Normln"/>
    <w:link w:val="ZpatChar"/>
    <w:uiPriority w:val="99"/>
    <w:unhideWhenUsed/>
    <w:rsid w:val="000C7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9.png@01DC4F2D.A570387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7A01-0660-45D7-9B7D-A9C9AE16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1009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Tomášek Dominik</dc:creator>
  <cp:lastModifiedBy>Jirková Michaela</cp:lastModifiedBy>
  <cp:revision>4</cp:revision>
  <cp:lastPrinted>2025-12-12T06:49:00Z</cp:lastPrinted>
  <dcterms:created xsi:type="dcterms:W3CDTF">2025-12-11T09:28:00Z</dcterms:created>
  <dcterms:modified xsi:type="dcterms:W3CDTF">2025-12-12T06:49:00Z</dcterms:modified>
</cp:coreProperties>
</file>