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0D6CD" w14:textId="0EDCA76A" w:rsidR="00CC6178" w:rsidRDefault="002708A5" w:rsidP="002708A5">
      <w:pPr>
        <w:ind w:left="1701"/>
        <w:rPr>
          <w:b/>
          <w:color w:val="FFFFFF" w:themeColor="background1"/>
          <w:sz w:val="40"/>
        </w:rPr>
      </w:pPr>
      <w:r>
        <w:rPr>
          <w:b/>
          <w:noProof/>
          <w:color w:val="538135" w:themeColor="accent6" w:themeShade="BF"/>
          <w:sz w:val="40"/>
          <w:lang w:eastAsia="cs-CZ"/>
        </w:rPr>
        <w:drawing>
          <wp:anchor distT="0" distB="0" distL="114300" distR="114300" simplePos="0" relativeHeight="251657216" behindDoc="0" locked="0" layoutInCell="1" allowOverlap="1" wp14:anchorId="4D4C83A4" wp14:editId="0B630E50">
            <wp:simplePos x="0" y="0"/>
            <wp:positionH relativeFrom="column">
              <wp:posOffset>-326390</wp:posOffset>
            </wp:positionH>
            <wp:positionV relativeFrom="paragraph">
              <wp:posOffset>-169678</wp:posOffset>
            </wp:positionV>
            <wp:extent cx="1194127" cy="1296000"/>
            <wp:effectExtent l="0" t="0" r="635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na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127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664">
        <w:rPr>
          <w:b/>
          <w:noProof/>
          <w:color w:val="538135" w:themeColor="accent6" w:themeShade="BF"/>
          <w:sz w:val="40"/>
          <w:lang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228BD78" wp14:editId="5ADA96EB">
                <wp:simplePos x="0" y="0"/>
                <wp:positionH relativeFrom="column">
                  <wp:posOffset>-894715</wp:posOffset>
                </wp:positionH>
                <wp:positionV relativeFrom="paragraph">
                  <wp:posOffset>305435</wp:posOffset>
                </wp:positionV>
                <wp:extent cx="7543800" cy="347345"/>
                <wp:effectExtent l="0" t="0" r="0" b="0"/>
                <wp:wrapNone/>
                <wp:docPr id="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0" cy="3473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2D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2D05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7C957" id="Obdélník 2" o:spid="_x0000_s1026" style="position:absolute;margin-left:-70.45pt;margin-top:24.05pt;width:594pt;height:27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" fillcolor="#537e25" stroked="f" strokeweight="1pt">
                <v:fill color2="#92da46" rotate="t" angle="90" colors="0 #537e25;.5 #7ab73a;1 #92da46" focus="100%" type="gradient"/>
              </v:rect>
            </w:pict>
          </mc:Fallback>
        </mc:AlternateContent>
      </w:r>
      <w:r w:rsidR="00CC6178" w:rsidRPr="00CC6178">
        <w:rPr>
          <w:b/>
          <w:color w:val="538135" w:themeColor="accent6" w:themeShade="BF"/>
          <w:sz w:val="40"/>
        </w:rPr>
        <w:t>OBEC</w:t>
      </w:r>
      <w:r w:rsidR="00CC6178" w:rsidRPr="00CC6178">
        <w:rPr>
          <w:b/>
          <w:sz w:val="40"/>
        </w:rPr>
        <w:br/>
      </w:r>
      <w:r w:rsidR="00CC6178" w:rsidRPr="002708A5">
        <w:rPr>
          <w:b/>
          <w:color w:val="FFFF00"/>
          <w:sz w:val="40"/>
        </w:rPr>
        <w:t>PŘEPYCHY</w:t>
      </w:r>
    </w:p>
    <w:p w14:paraId="1A0D673E" w14:textId="77777777" w:rsidR="00CC6178" w:rsidRPr="002708A5" w:rsidRDefault="00FD02B6" w:rsidP="00FD02B6">
      <w:pPr>
        <w:ind w:left="709"/>
      </w:pPr>
      <w:r>
        <w:t xml:space="preserve">                    </w:t>
      </w:r>
      <w:r w:rsidR="00CC6178" w:rsidRPr="002708A5">
        <w:t>Přepychy, č</w:t>
      </w:r>
      <w:r w:rsidR="00F72D5D">
        <w:t>.</w:t>
      </w:r>
      <w:r>
        <w:t>p. 5, 517 32 Přepychy, 494 628 111, 603 485 369</w:t>
      </w:r>
      <w:r w:rsidR="00CC6178" w:rsidRPr="002708A5">
        <w:br/>
        <w:t xml:space="preserve">* </w:t>
      </w:r>
      <w:r>
        <w:t xml:space="preserve">                </w:t>
      </w:r>
      <w:r w:rsidR="00CC6178" w:rsidRPr="002708A5">
        <w:t xml:space="preserve"> </w:t>
      </w:r>
      <w:hyperlink r:id="rId8" w:history="1">
        <w:r w:rsidRPr="00C21AC2">
          <w:rPr>
            <w:rStyle w:val="Hypertextovodkaz"/>
          </w:rPr>
          <w:t>prepychy</w:t>
        </w:r>
        <w:r w:rsidRPr="00C21AC2">
          <w:rPr>
            <w:rStyle w:val="Hypertextovodkaz"/>
            <w:rFonts w:ascii="Segoe UI Symbol" w:hAnsi="Segoe UI Symbol"/>
          </w:rPr>
          <w:t>@p</w:t>
        </w:r>
        <w:r w:rsidRPr="00C21AC2">
          <w:rPr>
            <w:rStyle w:val="Hypertextovodkaz"/>
          </w:rPr>
          <w:t>repychy.cz</w:t>
        </w:r>
      </w:hyperlink>
      <w:r>
        <w:t>, www.prepychy.cz</w:t>
      </w:r>
    </w:p>
    <w:p w14:paraId="0F3E772A" w14:textId="77777777" w:rsidR="00CC6178" w:rsidRPr="00B70BF4" w:rsidRDefault="00CC6178" w:rsidP="00CC6178">
      <w:pPr>
        <w:rPr>
          <w:bCs/>
          <w:sz w:val="20"/>
          <w:szCs w:val="20"/>
        </w:rPr>
      </w:pPr>
    </w:p>
    <w:p w14:paraId="1E7486F5" w14:textId="77777777" w:rsidR="00FC6664" w:rsidRPr="00CF3084" w:rsidRDefault="00FC6664" w:rsidP="00FC6664">
      <w:pPr>
        <w:pStyle w:val="Zkladntext"/>
        <w:jc w:val="center"/>
        <w:rPr>
          <w:sz w:val="20"/>
        </w:rPr>
      </w:pPr>
    </w:p>
    <w:p w14:paraId="776A3480" w14:textId="129536CF" w:rsidR="00FC6664" w:rsidRPr="00B70BF4" w:rsidRDefault="00FC6664" w:rsidP="00FC6664">
      <w:pPr>
        <w:pStyle w:val="Zkladntext"/>
        <w:jc w:val="center"/>
        <w:rPr>
          <w:b/>
          <w:bCs/>
          <w:szCs w:val="24"/>
        </w:rPr>
      </w:pPr>
      <w:r w:rsidRPr="00B70BF4">
        <w:rPr>
          <w:b/>
          <w:bCs/>
          <w:szCs w:val="24"/>
        </w:rPr>
        <w:t xml:space="preserve">Nařízení obce </w:t>
      </w:r>
      <w:r w:rsidR="00E714D4" w:rsidRPr="00B70BF4">
        <w:rPr>
          <w:b/>
          <w:bCs/>
          <w:szCs w:val="24"/>
        </w:rPr>
        <w:t>Přepychy č. 1/2024</w:t>
      </w:r>
    </w:p>
    <w:p w14:paraId="406D07FD" w14:textId="77777777" w:rsidR="00FC6664" w:rsidRPr="00CF3084" w:rsidRDefault="00FC6664" w:rsidP="00FC6664">
      <w:pPr>
        <w:pStyle w:val="Zkladntext"/>
        <w:jc w:val="center"/>
        <w:rPr>
          <w:rFonts w:eastAsia="Calibri"/>
          <w:sz w:val="20"/>
          <w:lang w:eastAsia="en-US"/>
        </w:rPr>
      </w:pPr>
    </w:p>
    <w:p w14:paraId="31D8478F" w14:textId="77777777" w:rsidR="00FC6664" w:rsidRPr="00B70BF4" w:rsidRDefault="00FC6664" w:rsidP="00FC6664">
      <w:pPr>
        <w:pStyle w:val="Zkladntext"/>
        <w:jc w:val="center"/>
        <w:rPr>
          <w:b/>
          <w:bCs/>
          <w:szCs w:val="24"/>
        </w:rPr>
      </w:pPr>
      <w:r w:rsidRPr="00B70BF4">
        <w:rPr>
          <w:rFonts w:eastAsia="Calibri"/>
          <w:b/>
          <w:bCs/>
          <w:szCs w:val="24"/>
          <w:lang w:eastAsia="en-US"/>
        </w:rPr>
        <w:t>o zákazu podomního a pochůzkového prodeje na území obce</w:t>
      </w:r>
    </w:p>
    <w:p w14:paraId="513DF9D6" w14:textId="77777777" w:rsidR="00FC6664" w:rsidRPr="00CF3084" w:rsidRDefault="00FC6664" w:rsidP="00FC666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88EB1E2" w14:textId="6C5686F0" w:rsidR="00FC6664" w:rsidRPr="00B70BF4" w:rsidRDefault="00FC6664" w:rsidP="00FC6664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70BF4">
        <w:rPr>
          <w:rFonts w:ascii="Times New Roman" w:hAnsi="Times New Roman" w:cs="Times New Roman"/>
          <w:color w:val="000000"/>
          <w:sz w:val="24"/>
          <w:szCs w:val="24"/>
        </w:rPr>
        <w:t>Rada obce</w:t>
      </w:r>
      <w:r w:rsidR="00C724B6"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Přepychy</w:t>
      </w:r>
      <w:r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se na svém zasedání dne</w:t>
      </w:r>
      <w:r w:rsidR="00C52351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E4546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52351">
        <w:rPr>
          <w:rFonts w:ascii="Times New Roman" w:hAnsi="Times New Roman" w:cs="Times New Roman"/>
          <w:color w:val="000000"/>
          <w:sz w:val="24"/>
          <w:szCs w:val="24"/>
        </w:rPr>
        <w:t>.11.2024</w:t>
      </w:r>
      <w:r w:rsidR="00C724B6"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zápisem</w:t>
      </w:r>
      <w:r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="00C52351">
        <w:rPr>
          <w:rFonts w:ascii="Times New Roman" w:hAnsi="Times New Roman" w:cs="Times New Roman"/>
          <w:color w:val="000000"/>
          <w:sz w:val="24"/>
          <w:szCs w:val="24"/>
        </w:rPr>
        <w:t xml:space="preserve"> 13</w:t>
      </w:r>
      <w:r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usnesla vydat na základě</w:t>
      </w:r>
      <w:r w:rsidR="000A1659"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ustanovení § 18 odst. 4 zákona č. </w:t>
      </w:r>
      <w:r w:rsidRPr="00B70BF4">
        <w:rPr>
          <w:rFonts w:ascii="Times New Roman" w:eastAsia="Calibri" w:hAnsi="Times New Roman" w:cs="Times New Roman"/>
          <w:color w:val="000000"/>
          <w:sz w:val="24"/>
          <w:szCs w:val="24"/>
        </w:rPr>
        <w:t>455/1991 Sb., o živnostenském podnikání (živnostenský zákon), ve znění pozdějších předpisů,</w:t>
      </w:r>
      <w:r w:rsidRPr="00B70BF4">
        <w:rPr>
          <w:rFonts w:ascii="Times New Roman" w:hAnsi="Times New Roman" w:cs="Times New Roman"/>
          <w:color w:val="000000"/>
          <w:sz w:val="24"/>
          <w:szCs w:val="24"/>
        </w:rPr>
        <w:t xml:space="preserve"> a v souladu s ustanovením § 11 odst. 1 a § 102 odst. 2 písm. d) zákona č. 128/2000 Sb., o obcích (obecní zřízení), ve znění pozdějších předpisů, toto nařízení</w:t>
      </w:r>
      <w:r w:rsidRPr="00B70BF4">
        <w:rPr>
          <w:rFonts w:ascii="Times New Roman" w:hAnsi="Times New Roman" w:cs="Times New Roman"/>
          <w:sz w:val="24"/>
          <w:szCs w:val="24"/>
        </w:rPr>
        <w:t>:</w:t>
      </w:r>
    </w:p>
    <w:p w14:paraId="4AC22E87" w14:textId="77777777" w:rsidR="00FC6664" w:rsidRPr="00FF334F" w:rsidRDefault="00FC6664" w:rsidP="00FC6664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14:paraId="167FC5F1" w14:textId="77777777" w:rsidR="00FC6664" w:rsidRPr="00B70BF4" w:rsidRDefault="00FC6664" w:rsidP="00FC6664">
      <w:pPr>
        <w:pStyle w:val="Default"/>
        <w:jc w:val="center"/>
        <w:rPr>
          <w:b/>
        </w:rPr>
      </w:pPr>
      <w:r w:rsidRPr="00B70BF4">
        <w:rPr>
          <w:b/>
        </w:rPr>
        <w:t>Čl. 1</w:t>
      </w:r>
    </w:p>
    <w:p w14:paraId="3ED95A4F" w14:textId="77777777" w:rsidR="00FC6664" w:rsidRPr="00B70BF4" w:rsidRDefault="00FC6664" w:rsidP="00FC6664">
      <w:pPr>
        <w:pStyle w:val="Default"/>
        <w:jc w:val="center"/>
        <w:rPr>
          <w:b/>
        </w:rPr>
      </w:pPr>
      <w:r w:rsidRPr="00B70BF4">
        <w:rPr>
          <w:b/>
        </w:rPr>
        <w:t>Úvodní ustanovení</w:t>
      </w:r>
    </w:p>
    <w:p w14:paraId="336A6589" w14:textId="77777777" w:rsidR="00FC6664" w:rsidRPr="00FF334F" w:rsidRDefault="00FC6664" w:rsidP="00FC6664">
      <w:pPr>
        <w:pStyle w:val="Default"/>
        <w:rPr>
          <w:sz w:val="20"/>
          <w:szCs w:val="20"/>
        </w:rPr>
      </w:pPr>
    </w:p>
    <w:p w14:paraId="13C614A2" w14:textId="03FBD877" w:rsidR="00FC6664" w:rsidRPr="00B70BF4" w:rsidRDefault="00FC6664" w:rsidP="00FC6664">
      <w:pPr>
        <w:pStyle w:val="Default"/>
        <w:numPr>
          <w:ilvl w:val="0"/>
          <w:numId w:val="6"/>
        </w:numPr>
        <w:jc w:val="both"/>
      </w:pPr>
      <w:r w:rsidRPr="00B70BF4">
        <w:t>Předmětem tohoto nařízení obce (dále jen „nařízení“) je stanovit</w:t>
      </w:r>
      <w:r w:rsidRPr="00B70BF4">
        <w:rPr>
          <w:color w:val="auto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B70BF4">
        <w:t xml:space="preserve"> rozhodnutím, opatřením nebo jiným úkonem vyžadovaným stavebním zákonem</w:t>
      </w:r>
      <w:r w:rsidRPr="00B70BF4">
        <w:rPr>
          <w:rStyle w:val="Znakapoznpodarou"/>
        </w:rPr>
        <w:footnoteReference w:id="1"/>
      </w:r>
      <w:r w:rsidRPr="00B70BF4">
        <w:t>)  jsou v</w:t>
      </w:r>
      <w:r w:rsidR="00C724B6" w:rsidRPr="00B70BF4">
        <w:t> </w:t>
      </w:r>
      <w:r w:rsidRPr="00B70BF4">
        <w:t>obc</w:t>
      </w:r>
      <w:r w:rsidR="00C724B6" w:rsidRPr="00B70BF4">
        <w:t xml:space="preserve">i Přepychy </w:t>
      </w:r>
      <w:r w:rsidRPr="00B70BF4">
        <w:t xml:space="preserve">zakázány. </w:t>
      </w:r>
    </w:p>
    <w:p w14:paraId="311258DA" w14:textId="77777777" w:rsidR="00FC6664" w:rsidRPr="00FF334F" w:rsidRDefault="00FC6664" w:rsidP="00FC6664">
      <w:pPr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7E78068" w14:textId="6414D222" w:rsidR="00FC6664" w:rsidRPr="00B70BF4" w:rsidRDefault="00FC6664" w:rsidP="00FC6664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B70BF4">
        <w:rPr>
          <w:rFonts w:ascii="Times New Roman" w:eastAsia="Calibri" w:hAnsi="Times New Roman" w:cs="Times New Roman"/>
          <w:sz w:val="24"/>
          <w:szCs w:val="24"/>
        </w:rPr>
        <w:t>Účelem tohoto nařízení je nenarušování ochrany obydlí, zajištění veřejného pořádku a zvýšení bezpečnosti obyvatel obce</w:t>
      </w:r>
      <w:r w:rsidR="00C724B6" w:rsidRPr="00B70BF4">
        <w:rPr>
          <w:rFonts w:ascii="Times New Roman" w:eastAsia="Calibri" w:hAnsi="Times New Roman" w:cs="Times New Roman"/>
          <w:sz w:val="24"/>
          <w:szCs w:val="24"/>
        </w:rPr>
        <w:t xml:space="preserve"> Přepychy.</w:t>
      </w:r>
    </w:p>
    <w:p w14:paraId="7735EE1E" w14:textId="77777777" w:rsidR="00FC6664" w:rsidRPr="00FF334F" w:rsidRDefault="00FC6664" w:rsidP="00FC6664">
      <w:pPr>
        <w:rPr>
          <w:rFonts w:ascii="Times New Roman" w:hAnsi="Times New Roman" w:cs="Times New Roman"/>
          <w:snapToGrid w:val="0"/>
          <w:sz w:val="20"/>
          <w:szCs w:val="20"/>
        </w:rPr>
      </w:pPr>
    </w:p>
    <w:p w14:paraId="6AFCFB05" w14:textId="77777777" w:rsidR="00FC6664" w:rsidRDefault="00FC6664" w:rsidP="00FC6664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14:paraId="0636CE0E" w14:textId="77777777" w:rsidR="00FC6664" w:rsidRPr="00B70BF4" w:rsidRDefault="00FC6664" w:rsidP="000142EC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0BF4">
        <w:rPr>
          <w:rFonts w:ascii="Times New Roman" w:hAnsi="Times New Roman" w:cs="Times New Roman"/>
          <w:b/>
          <w:snapToGrid w:val="0"/>
          <w:sz w:val="24"/>
          <w:szCs w:val="24"/>
        </w:rPr>
        <w:t>Čl. 2</w:t>
      </w:r>
    </w:p>
    <w:p w14:paraId="7F8B9D77" w14:textId="77777777" w:rsidR="00FC6664" w:rsidRPr="00B70BF4" w:rsidRDefault="00FC6664" w:rsidP="000142EC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0BF4">
        <w:rPr>
          <w:rFonts w:ascii="Times New Roman" w:eastAsia="Calibri" w:hAnsi="Times New Roman" w:cs="Times New Roman"/>
          <w:b/>
          <w:bCs/>
          <w:sz w:val="24"/>
          <w:szCs w:val="24"/>
        </w:rPr>
        <w:t>Vymezení pojmů</w:t>
      </w:r>
    </w:p>
    <w:p w14:paraId="7FADD9AE" w14:textId="77777777" w:rsidR="00CF3084" w:rsidRPr="00CF3084" w:rsidRDefault="00CF3084" w:rsidP="00FC6664">
      <w:pPr>
        <w:pStyle w:val="Default"/>
        <w:rPr>
          <w:sz w:val="20"/>
          <w:szCs w:val="20"/>
        </w:rPr>
      </w:pPr>
    </w:p>
    <w:p w14:paraId="2A24C8C8" w14:textId="3786CE36" w:rsidR="00FC6664" w:rsidRDefault="00FC6664" w:rsidP="00FC6664">
      <w:pPr>
        <w:pStyle w:val="Default"/>
      </w:pPr>
      <w:r w:rsidRPr="00B70BF4">
        <w:t>Pro účely tohoto nařízení se vymezují pojmy:</w:t>
      </w:r>
    </w:p>
    <w:p w14:paraId="5FF49396" w14:textId="77777777" w:rsidR="009A7DFA" w:rsidRPr="009A7DFA" w:rsidRDefault="009A7DFA" w:rsidP="00FC6664">
      <w:pPr>
        <w:pStyle w:val="Default"/>
        <w:rPr>
          <w:sz w:val="8"/>
          <w:szCs w:val="8"/>
        </w:rPr>
      </w:pPr>
    </w:p>
    <w:p w14:paraId="60375F85" w14:textId="77777777" w:rsidR="00FC6664" w:rsidRPr="00B70BF4" w:rsidRDefault="00FC6664" w:rsidP="00FC6664">
      <w:pPr>
        <w:numPr>
          <w:ilvl w:val="0"/>
          <w:numId w:val="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70BF4">
        <w:rPr>
          <w:rFonts w:ascii="Times New Roman" w:eastAsia="Calibri" w:hAnsi="Times New Roman" w:cs="Times New Roman"/>
          <w:sz w:val="24"/>
          <w:szCs w:val="24"/>
        </w:rPr>
        <w:t xml:space="preserve">Podomním prodejem se rozumí </w:t>
      </w:r>
      <w:r w:rsidRPr="00B70BF4">
        <w:rPr>
          <w:rFonts w:ascii="Times New Roman" w:hAnsi="Times New Roman" w:cs="Times New Roman"/>
          <w:sz w:val="24"/>
          <w:szCs w:val="24"/>
        </w:rPr>
        <w:t xml:space="preserve">prodej zboží nebo poskytování služeb provozovaný bez pevného stanoviště obchůzkou jednotlivých bytů, domů, budov apod. </w:t>
      </w:r>
      <w:r w:rsidRPr="00B70BF4">
        <w:rPr>
          <w:rFonts w:ascii="Times New Roman" w:eastAsia="Calibri" w:hAnsi="Times New Roman" w:cs="Times New Roman"/>
          <w:sz w:val="24"/>
          <w:szCs w:val="24"/>
        </w:rPr>
        <w:t xml:space="preserve">bez předchozí objednávky. </w:t>
      </w:r>
    </w:p>
    <w:p w14:paraId="47585A5E" w14:textId="77777777" w:rsidR="00FC6664" w:rsidRDefault="00FC6664" w:rsidP="00FC6664">
      <w:pPr>
        <w:adjustRightInd w:val="0"/>
        <w:ind w:left="720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0E9BCBC9" w14:textId="77777777" w:rsidR="007E6EC7" w:rsidRPr="00CF3084" w:rsidRDefault="007E6EC7" w:rsidP="00FC6664">
      <w:pPr>
        <w:adjustRightInd w:val="0"/>
        <w:ind w:left="720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238F94F4" w14:textId="77777777" w:rsidR="00FC6664" w:rsidRPr="00B70BF4" w:rsidRDefault="00FC6664" w:rsidP="00FC6664">
      <w:pPr>
        <w:numPr>
          <w:ilvl w:val="0"/>
          <w:numId w:val="4"/>
        </w:num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0BF4">
        <w:rPr>
          <w:rFonts w:ascii="Times New Roman" w:hAnsi="Times New Roman" w:cs="Times New Roman"/>
          <w:sz w:val="24"/>
          <w:szCs w:val="24"/>
        </w:rPr>
        <w:lastRenderedPageBreak/>
        <w:t>Pochůzkovým prodejem se rozumí prodej zboží nebo poskytování služeb na veřejném prostranství s použitím přenosného nebo neseného zařízení (konstrukce, tyče, závěsného pultu, ze zavazadel, tašek a podobných zařízení) nebo přímo z ruky,</w:t>
      </w:r>
      <w:r w:rsidRPr="00B70BF4">
        <w:rPr>
          <w:rFonts w:ascii="Arial" w:hAnsi="Arial" w:cs="Arial"/>
          <w:sz w:val="24"/>
          <w:szCs w:val="24"/>
        </w:rPr>
        <w:t xml:space="preserve"> </w:t>
      </w:r>
      <w:r w:rsidRPr="00B70BF4">
        <w:rPr>
          <w:rFonts w:ascii="Times New Roman" w:eastAsia="Calibri" w:hAnsi="Times New Roman" w:cs="Times New Roman"/>
          <w:sz w:val="24"/>
          <w:szCs w:val="24"/>
        </w:rPr>
        <w:t>přičemž n</w:t>
      </w:r>
      <w:r w:rsidRPr="00B70BF4">
        <w:rPr>
          <w:rFonts w:ascii="Times New Roman" w:hAnsi="Times New Roman" w:cs="Times New Roman"/>
          <w:sz w:val="24"/>
          <w:szCs w:val="24"/>
        </w:rPr>
        <w:t>ení rozhodující, zda ten, kdo zboží nebo služby prodává či nabízí, se přemísťuje nebo postává na místě.</w:t>
      </w:r>
    </w:p>
    <w:p w14:paraId="56520F15" w14:textId="77777777" w:rsidR="00FC6664" w:rsidRPr="00CF3084" w:rsidRDefault="00FC6664" w:rsidP="00FC6664">
      <w:pPr>
        <w:pStyle w:val="Default"/>
        <w:ind w:left="720"/>
        <w:rPr>
          <w:sz w:val="20"/>
          <w:szCs w:val="20"/>
        </w:rPr>
      </w:pPr>
    </w:p>
    <w:p w14:paraId="25198C8C" w14:textId="77777777" w:rsidR="00FC6664" w:rsidRPr="00CF3084" w:rsidRDefault="00FC6664" w:rsidP="00FC6664">
      <w:pPr>
        <w:jc w:val="center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14:paraId="60318A42" w14:textId="77777777" w:rsidR="00FC6664" w:rsidRPr="00B70BF4" w:rsidRDefault="00FC6664" w:rsidP="000142EC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0BF4">
        <w:rPr>
          <w:rFonts w:ascii="Times New Roman" w:hAnsi="Times New Roman" w:cs="Times New Roman"/>
          <w:b/>
          <w:snapToGrid w:val="0"/>
          <w:sz w:val="24"/>
          <w:szCs w:val="24"/>
        </w:rPr>
        <w:t>Čl. 3</w:t>
      </w:r>
    </w:p>
    <w:p w14:paraId="6791F70B" w14:textId="77777777" w:rsidR="00FC6664" w:rsidRPr="00B70BF4" w:rsidRDefault="00FC6664" w:rsidP="00014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BF4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14:paraId="65BF3E81" w14:textId="77777777" w:rsidR="00FC6664" w:rsidRPr="00CF3084" w:rsidRDefault="00FC6664" w:rsidP="00FC6664">
      <w:pPr>
        <w:pStyle w:val="Default"/>
        <w:jc w:val="both"/>
        <w:rPr>
          <w:sz w:val="20"/>
          <w:szCs w:val="20"/>
        </w:rPr>
      </w:pPr>
    </w:p>
    <w:p w14:paraId="74CDCF13" w14:textId="2C7A1E66" w:rsidR="00FC6664" w:rsidRPr="00B70BF4" w:rsidRDefault="00FC6664" w:rsidP="00FC6664">
      <w:pPr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0BF4">
        <w:rPr>
          <w:rFonts w:ascii="Times New Roman" w:eastAsia="Calibri" w:hAnsi="Times New Roman" w:cs="Times New Roman"/>
          <w:sz w:val="24"/>
          <w:szCs w:val="24"/>
        </w:rPr>
        <w:t>Na území</w:t>
      </w:r>
      <w:r w:rsidR="004772C8" w:rsidRPr="00B70BF4">
        <w:rPr>
          <w:rFonts w:ascii="Times New Roman" w:eastAsia="Calibri" w:hAnsi="Times New Roman" w:cs="Times New Roman"/>
          <w:sz w:val="24"/>
          <w:szCs w:val="24"/>
        </w:rPr>
        <w:t xml:space="preserve"> obce Přepychy </w:t>
      </w:r>
      <w:r w:rsidRPr="00B70BF4">
        <w:rPr>
          <w:rFonts w:ascii="Times New Roman" w:eastAsia="Calibri" w:hAnsi="Times New Roman" w:cs="Times New Roman"/>
          <w:sz w:val="24"/>
          <w:szCs w:val="24"/>
        </w:rPr>
        <w:t>se podomní prodej a pochůzkový prodej zakazují.</w:t>
      </w:r>
    </w:p>
    <w:p w14:paraId="168E018B" w14:textId="77777777" w:rsidR="00FC6664" w:rsidRPr="00CF3084" w:rsidRDefault="00FC6664" w:rsidP="00FC6664">
      <w:pPr>
        <w:pStyle w:val="Default"/>
        <w:jc w:val="both"/>
        <w:rPr>
          <w:sz w:val="20"/>
          <w:szCs w:val="20"/>
        </w:rPr>
      </w:pPr>
    </w:p>
    <w:p w14:paraId="60DDEBDD" w14:textId="77777777" w:rsidR="00FC6664" w:rsidRPr="00CF3084" w:rsidRDefault="00FC6664" w:rsidP="00FC6664">
      <w:pPr>
        <w:pStyle w:val="Default"/>
        <w:rPr>
          <w:color w:val="FF0000"/>
          <w:sz w:val="20"/>
          <w:szCs w:val="20"/>
        </w:rPr>
      </w:pPr>
    </w:p>
    <w:p w14:paraId="0A2E3753" w14:textId="77777777" w:rsidR="00FC6664" w:rsidRPr="00B70BF4" w:rsidRDefault="00FC6664" w:rsidP="00FC6664">
      <w:pPr>
        <w:pStyle w:val="Default"/>
        <w:jc w:val="center"/>
        <w:rPr>
          <w:b/>
          <w:color w:val="auto"/>
        </w:rPr>
      </w:pPr>
      <w:r w:rsidRPr="00B70BF4">
        <w:rPr>
          <w:b/>
          <w:color w:val="auto"/>
        </w:rPr>
        <w:t>Čl. 4</w:t>
      </w:r>
    </w:p>
    <w:p w14:paraId="2A0D0F1F" w14:textId="77777777" w:rsidR="00FC6664" w:rsidRPr="00B70BF4" w:rsidRDefault="00FC6664" w:rsidP="00FC6664">
      <w:pPr>
        <w:pStyle w:val="Default"/>
        <w:jc w:val="center"/>
        <w:rPr>
          <w:b/>
          <w:color w:val="auto"/>
        </w:rPr>
      </w:pPr>
      <w:r w:rsidRPr="00B70BF4">
        <w:rPr>
          <w:b/>
          <w:color w:val="auto"/>
        </w:rPr>
        <w:t>Závěrečná ustanovení</w:t>
      </w:r>
    </w:p>
    <w:p w14:paraId="5209D2EE" w14:textId="77777777" w:rsidR="00FC6664" w:rsidRPr="00CF3084" w:rsidRDefault="00FC6664" w:rsidP="00FC6664">
      <w:pPr>
        <w:pStyle w:val="Default"/>
        <w:jc w:val="center"/>
        <w:rPr>
          <w:color w:val="auto"/>
          <w:sz w:val="20"/>
          <w:szCs w:val="20"/>
        </w:rPr>
      </w:pPr>
    </w:p>
    <w:p w14:paraId="5DEDD6EA" w14:textId="77777777" w:rsidR="00FC6664" w:rsidRPr="00B70BF4" w:rsidRDefault="00FC6664" w:rsidP="00FC6664">
      <w:pPr>
        <w:pStyle w:val="Default"/>
        <w:numPr>
          <w:ilvl w:val="0"/>
          <w:numId w:val="5"/>
        </w:numPr>
        <w:spacing w:after="240"/>
        <w:jc w:val="both"/>
        <w:rPr>
          <w:color w:val="auto"/>
        </w:rPr>
      </w:pPr>
      <w:r w:rsidRPr="00B70BF4">
        <w:t>Porušení povinností stanovených tímto nařízením se postihuje podle zvláštních právních předpisů</w:t>
      </w:r>
      <w:r w:rsidRPr="00B70BF4">
        <w:rPr>
          <w:rStyle w:val="Znakapoznpodarou"/>
        </w:rPr>
        <w:footnoteReference w:id="2"/>
      </w:r>
      <w:r w:rsidRPr="00B70BF4">
        <w:t>).</w:t>
      </w:r>
    </w:p>
    <w:p w14:paraId="085AC2C7" w14:textId="04E977EC" w:rsidR="00FC6664" w:rsidRPr="00B70BF4" w:rsidRDefault="00FC6664" w:rsidP="00FC6664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70BF4">
        <w:rPr>
          <w:color w:val="auto"/>
        </w:rPr>
        <w:t xml:space="preserve">Tímto nařízením se ruší Nařízení č. </w:t>
      </w:r>
      <w:r w:rsidR="004772C8" w:rsidRPr="00B70BF4">
        <w:rPr>
          <w:color w:val="auto"/>
        </w:rPr>
        <w:t>1/2016</w:t>
      </w:r>
      <w:r w:rsidRPr="00B70BF4">
        <w:rPr>
          <w:color w:val="auto"/>
        </w:rPr>
        <w:t>, které nabylo účinnosti dnem</w:t>
      </w:r>
      <w:r w:rsidR="004772C8" w:rsidRPr="00B70BF4">
        <w:rPr>
          <w:color w:val="auto"/>
        </w:rPr>
        <w:t xml:space="preserve"> 18.6.2016.</w:t>
      </w:r>
    </w:p>
    <w:p w14:paraId="1CEEF1C2" w14:textId="77777777" w:rsidR="00FC6664" w:rsidRPr="00CF3084" w:rsidRDefault="00FC6664" w:rsidP="00FC6664">
      <w:pPr>
        <w:pStyle w:val="Default"/>
        <w:ind w:left="720"/>
        <w:jc w:val="both"/>
        <w:rPr>
          <w:color w:val="auto"/>
          <w:sz w:val="20"/>
          <w:szCs w:val="20"/>
        </w:rPr>
      </w:pPr>
    </w:p>
    <w:p w14:paraId="15BD726D" w14:textId="7B359E7E" w:rsidR="00FC6664" w:rsidRPr="00B70BF4" w:rsidRDefault="00FC6664" w:rsidP="00FC6664">
      <w:pPr>
        <w:pStyle w:val="Default"/>
        <w:numPr>
          <w:ilvl w:val="0"/>
          <w:numId w:val="5"/>
        </w:numPr>
        <w:jc w:val="both"/>
        <w:rPr>
          <w:snapToGrid w:val="0"/>
        </w:rPr>
      </w:pPr>
      <w:r w:rsidRPr="00B70BF4">
        <w:t>Toto nařízení nabývá účinnosti počátkem patnáctého dne následujícího po dni jeho vyhlášen</w:t>
      </w:r>
      <w:r w:rsidR="00EA4E9F">
        <w:t>í 2</w:t>
      </w:r>
      <w:r w:rsidR="005F7B9B">
        <w:t>8</w:t>
      </w:r>
      <w:r w:rsidR="00EA4E9F">
        <w:t>.11.2024</w:t>
      </w:r>
      <w:r w:rsidR="00EA4E9F">
        <w:rPr>
          <w:color w:val="auto"/>
        </w:rPr>
        <w:t>.</w:t>
      </w:r>
    </w:p>
    <w:p w14:paraId="63FE0F87" w14:textId="77777777" w:rsidR="00FC6664" w:rsidRPr="00B70BF4" w:rsidRDefault="00FC6664" w:rsidP="00FC6664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24A68AE2" w14:textId="77777777" w:rsidR="00FC6664" w:rsidRPr="00B70BF4" w:rsidRDefault="00FC6664" w:rsidP="00FC6664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242AB59A" w14:textId="77777777" w:rsidR="00FC6664" w:rsidRPr="00B70BF4" w:rsidRDefault="00FC6664" w:rsidP="00FC6664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585A2F3" w14:textId="77777777" w:rsidR="00FC6664" w:rsidRPr="00B70BF4" w:rsidRDefault="00FC6664" w:rsidP="00FC6664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2C8FB20" w14:textId="26896C51" w:rsidR="00FC6664" w:rsidRPr="00B70BF4" w:rsidRDefault="00FC6664" w:rsidP="004772C8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70BF4">
        <w:rPr>
          <w:rFonts w:ascii="Times New Roman" w:hAnsi="Times New Roman" w:cs="Times New Roman"/>
          <w:snapToGrid w:val="0"/>
          <w:sz w:val="24"/>
          <w:szCs w:val="24"/>
        </w:rPr>
        <w:t xml:space="preserve">.......................................................                       </w:t>
      </w:r>
      <w:r w:rsidR="004772C8" w:rsidRPr="00B70BF4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</w:t>
      </w:r>
      <w:r w:rsidR="00B70BF4">
        <w:rPr>
          <w:rFonts w:ascii="Times New Roman" w:hAnsi="Times New Roman" w:cs="Times New Roman"/>
          <w:snapToGrid w:val="0"/>
          <w:sz w:val="24"/>
          <w:szCs w:val="24"/>
        </w:rPr>
        <w:t xml:space="preserve">        </w:t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>................................................</w:t>
      </w:r>
    </w:p>
    <w:p w14:paraId="3356D2F7" w14:textId="4D4903B0" w:rsidR="00FC6664" w:rsidRPr="00B70BF4" w:rsidRDefault="00FC6664" w:rsidP="004772C8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70BF4">
        <w:rPr>
          <w:rFonts w:ascii="Times New Roman" w:hAnsi="Times New Roman" w:cs="Times New Roman"/>
          <w:snapToGrid w:val="0"/>
          <w:sz w:val="24"/>
          <w:szCs w:val="24"/>
        </w:rPr>
        <w:t xml:space="preserve">          </w:t>
      </w:r>
      <w:r w:rsidR="004772C8" w:rsidRPr="00B70BF4">
        <w:rPr>
          <w:rFonts w:ascii="Times New Roman" w:hAnsi="Times New Roman" w:cs="Times New Roman"/>
          <w:snapToGrid w:val="0"/>
          <w:sz w:val="24"/>
          <w:szCs w:val="24"/>
        </w:rPr>
        <w:t>Zdeňka Seidelová</w:t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4772C8" w:rsidRPr="00B70BF4">
        <w:rPr>
          <w:rFonts w:ascii="Times New Roman" w:hAnsi="Times New Roman" w:cs="Times New Roman"/>
          <w:snapToGrid w:val="0"/>
          <w:sz w:val="24"/>
          <w:szCs w:val="24"/>
        </w:rPr>
        <w:tab/>
        <w:t xml:space="preserve">          Mgr. Jan Macháček</w:t>
      </w:r>
    </w:p>
    <w:p w14:paraId="5B2C4B2A" w14:textId="55409C34" w:rsidR="0023368A" w:rsidRPr="00B70BF4" w:rsidRDefault="00FC6664" w:rsidP="004772C8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B70BF4">
        <w:rPr>
          <w:rFonts w:ascii="Times New Roman" w:hAnsi="Times New Roman" w:cs="Times New Roman"/>
          <w:snapToGrid w:val="0"/>
          <w:sz w:val="24"/>
          <w:szCs w:val="24"/>
        </w:rPr>
        <w:t xml:space="preserve">                starosta                                                          </w:t>
      </w:r>
      <w:r w:rsidR="004772C8" w:rsidRPr="00B70BF4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</w:t>
      </w:r>
      <w:r w:rsidRPr="00B70BF4">
        <w:rPr>
          <w:rFonts w:ascii="Times New Roman" w:hAnsi="Times New Roman" w:cs="Times New Roman"/>
          <w:snapToGrid w:val="0"/>
          <w:sz w:val="24"/>
          <w:szCs w:val="24"/>
        </w:rPr>
        <w:t xml:space="preserve"> místostarosta</w:t>
      </w:r>
    </w:p>
    <w:sectPr w:rsidR="0023368A" w:rsidRPr="00B70BF4" w:rsidSect="00416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71A58" w14:textId="77777777" w:rsidR="00266C54" w:rsidRDefault="00266C54" w:rsidP="00B650BA">
      <w:pPr>
        <w:spacing w:after="0" w:line="240" w:lineRule="auto"/>
      </w:pPr>
      <w:r>
        <w:separator/>
      </w:r>
    </w:p>
  </w:endnote>
  <w:endnote w:type="continuationSeparator" w:id="0">
    <w:p w14:paraId="759B7227" w14:textId="77777777" w:rsidR="00266C54" w:rsidRDefault="00266C54" w:rsidP="00B6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CF4C2" w14:textId="77777777" w:rsidR="00B650BA" w:rsidRDefault="00B650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83576" w14:textId="77777777" w:rsidR="00B650BA" w:rsidRDefault="00B650BA">
    <w:pPr>
      <w:pStyle w:val="Zpat"/>
    </w:pPr>
    <w:r>
      <w:rPr>
        <w:noProof/>
        <w:lang w:eastAsia="cs-CZ"/>
      </w:rPr>
      <w:drawing>
        <wp:inline distT="0" distB="0" distL="0" distR="0" wp14:anchorId="6EA769E2" wp14:editId="2795EA94">
          <wp:extent cx="1563370" cy="588010"/>
          <wp:effectExtent l="0" t="0" r="0" b="2540"/>
          <wp:docPr id="7" name="Obráze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37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9B6E0" w14:textId="77777777" w:rsidR="00B650BA" w:rsidRDefault="00B650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6A3F8" w14:textId="77777777" w:rsidR="00266C54" w:rsidRDefault="00266C54" w:rsidP="00B650BA">
      <w:pPr>
        <w:spacing w:after="0" w:line="240" w:lineRule="auto"/>
      </w:pPr>
      <w:r>
        <w:separator/>
      </w:r>
    </w:p>
  </w:footnote>
  <w:footnote w:type="continuationSeparator" w:id="0">
    <w:p w14:paraId="6F9AB47E" w14:textId="77777777" w:rsidR="00266C54" w:rsidRDefault="00266C54" w:rsidP="00B650BA">
      <w:pPr>
        <w:spacing w:after="0" w:line="240" w:lineRule="auto"/>
      </w:pPr>
      <w:r>
        <w:continuationSeparator/>
      </w:r>
    </w:p>
  </w:footnote>
  <w:footnote w:id="1">
    <w:p w14:paraId="6565F976" w14:textId="77777777" w:rsidR="00FC6664" w:rsidRPr="004772C8" w:rsidRDefault="00FC6664" w:rsidP="00FC6664">
      <w:pPr>
        <w:pStyle w:val="Textpoznpodarou"/>
        <w:rPr>
          <w:sz w:val="18"/>
          <w:szCs w:val="18"/>
        </w:rPr>
      </w:pPr>
      <w:r w:rsidRPr="004772C8">
        <w:rPr>
          <w:rStyle w:val="Znakapoznpodarou"/>
          <w:sz w:val="18"/>
          <w:szCs w:val="18"/>
        </w:rPr>
        <w:footnoteRef/>
      </w:r>
      <w:r w:rsidRPr="004772C8">
        <w:rPr>
          <w:sz w:val="18"/>
          <w:szCs w:val="18"/>
        </w:rPr>
        <w:t>) Zákon č. 183/2006 Sb., o územním plánování a stavebním řádu (stavební zákon), ve znění pozdějších</w:t>
      </w:r>
    </w:p>
    <w:p w14:paraId="14200893" w14:textId="5387760D" w:rsidR="00FC6664" w:rsidRPr="004772C8" w:rsidRDefault="00FC6664" w:rsidP="00FC6664">
      <w:pPr>
        <w:pStyle w:val="Textpoznpodarou"/>
        <w:rPr>
          <w:sz w:val="18"/>
          <w:szCs w:val="18"/>
        </w:rPr>
      </w:pPr>
      <w:r w:rsidRPr="004772C8">
        <w:rPr>
          <w:sz w:val="18"/>
          <w:szCs w:val="18"/>
        </w:rPr>
        <w:t xml:space="preserve">   </w:t>
      </w:r>
      <w:r w:rsidR="004772C8">
        <w:rPr>
          <w:sz w:val="18"/>
          <w:szCs w:val="18"/>
        </w:rPr>
        <w:t xml:space="preserve"> </w:t>
      </w:r>
      <w:r w:rsidRPr="004772C8">
        <w:rPr>
          <w:sz w:val="18"/>
          <w:szCs w:val="18"/>
        </w:rPr>
        <w:t>předpisů.</w:t>
      </w:r>
    </w:p>
  </w:footnote>
  <w:footnote w:id="2">
    <w:p w14:paraId="2BF5A7AD" w14:textId="77777777" w:rsidR="00FC6664" w:rsidRPr="004772C8" w:rsidRDefault="00FC6664" w:rsidP="00FC6664">
      <w:pPr>
        <w:pStyle w:val="Textpoznpodarou"/>
        <w:rPr>
          <w:sz w:val="18"/>
          <w:szCs w:val="18"/>
        </w:rPr>
      </w:pPr>
      <w:r w:rsidRPr="004772C8">
        <w:rPr>
          <w:rStyle w:val="Znakapoznpodarou"/>
          <w:sz w:val="18"/>
          <w:szCs w:val="18"/>
        </w:rPr>
        <w:footnoteRef/>
      </w:r>
      <w:r w:rsidRPr="004772C8">
        <w:rPr>
          <w:sz w:val="18"/>
          <w:szCs w:val="18"/>
        </w:rPr>
        <w:t>) § 4 odst. 1 zákona č. 251/2016 Sb., o některých přestupcích, ve znění pozdějších předpisů.</w:t>
      </w:r>
    </w:p>
    <w:p w14:paraId="0A2E5B23" w14:textId="77777777" w:rsidR="00FC6664" w:rsidRPr="004772C8" w:rsidRDefault="00FC6664" w:rsidP="00FC6664">
      <w:pPr>
        <w:pStyle w:val="Textpoznpodarou"/>
      </w:pPr>
    </w:p>
    <w:p w14:paraId="2F6B058A" w14:textId="77777777" w:rsidR="00FC6664" w:rsidRDefault="00FC6664" w:rsidP="00FC666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FCE66" w14:textId="77777777" w:rsidR="00B650BA" w:rsidRDefault="00B650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76DAC" w14:textId="77777777" w:rsidR="00B650BA" w:rsidRDefault="00B650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3296C" w14:textId="77777777" w:rsidR="00B650BA" w:rsidRDefault="00B650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37DC5"/>
    <w:multiLevelType w:val="hybridMultilevel"/>
    <w:tmpl w:val="22848AAE"/>
    <w:lvl w:ilvl="0" w:tplc="9D683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15C2A"/>
    <w:multiLevelType w:val="hybridMultilevel"/>
    <w:tmpl w:val="17B4D5B4"/>
    <w:lvl w:ilvl="0" w:tplc="55AAEF8A">
      <w:numFmt w:val="bullet"/>
      <w:lvlText w:val=""/>
      <w:lvlJc w:val="left"/>
      <w:pPr>
        <w:ind w:left="1636" w:hanging="360"/>
      </w:pPr>
      <w:rPr>
        <w:rFonts w:ascii="Symbol" w:eastAsiaTheme="minorHAnsi" w:hAnsi="Symbol" w:cstheme="minorBidi" w:hint="default"/>
        <w:sz w:val="40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111E8"/>
    <w:multiLevelType w:val="hybridMultilevel"/>
    <w:tmpl w:val="C7E65F10"/>
    <w:lvl w:ilvl="0" w:tplc="9124A670">
      <w:numFmt w:val="bullet"/>
      <w:lvlText w:val=""/>
      <w:lvlJc w:val="left"/>
      <w:pPr>
        <w:ind w:left="1636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86268">
    <w:abstractNumId w:val="2"/>
  </w:num>
  <w:num w:numId="2" w16cid:durableId="1408266404">
    <w:abstractNumId w:val="4"/>
  </w:num>
  <w:num w:numId="3" w16cid:durableId="2007979708">
    <w:abstractNumId w:val="0"/>
  </w:num>
  <w:num w:numId="4" w16cid:durableId="1944533327">
    <w:abstractNumId w:val="1"/>
  </w:num>
  <w:num w:numId="5" w16cid:durableId="1069039179">
    <w:abstractNumId w:val="3"/>
  </w:num>
  <w:num w:numId="6" w16cid:durableId="2118789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5D"/>
    <w:rsid w:val="000142EC"/>
    <w:rsid w:val="00017CF6"/>
    <w:rsid w:val="0005590A"/>
    <w:rsid w:val="000A1659"/>
    <w:rsid w:val="000E39AC"/>
    <w:rsid w:val="001236C6"/>
    <w:rsid w:val="00154EB9"/>
    <w:rsid w:val="00162E0F"/>
    <w:rsid w:val="0023368A"/>
    <w:rsid w:val="00266C54"/>
    <w:rsid w:val="002701D4"/>
    <w:rsid w:val="002708A5"/>
    <w:rsid w:val="002849C7"/>
    <w:rsid w:val="002B322E"/>
    <w:rsid w:val="002D26E5"/>
    <w:rsid w:val="003414B5"/>
    <w:rsid w:val="003852EF"/>
    <w:rsid w:val="003C6C9F"/>
    <w:rsid w:val="003D23CB"/>
    <w:rsid w:val="003E14D8"/>
    <w:rsid w:val="003F0B36"/>
    <w:rsid w:val="003F2B98"/>
    <w:rsid w:val="004166A3"/>
    <w:rsid w:val="004772C8"/>
    <w:rsid w:val="004A275D"/>
    <w:rsid w:val="004A43FD"/>
    <w:rsid w:val="005002B8"/>
    <w:rsid w:val="00536E97"/>
    <w:rsid w:val="00562A48"/>
    <w:rsid w:val="005B28DC"/>
    <w:rsid w:val="005B4F39"/>
    <w:rsid w:val="005C436F"/>
    <w:rsid w:val="005D3673"/>
    <w:rsid w:val="005E0C24"/>
    <w:rsid w:val="005F7B9B"/>
    <w:rsid w:val="00637665"/>
    <w:rsid w:val="006418B2"/>
    <w:rsid w:val="00683D2C"/>
    <w:rsid w:val="007D5880"/>
    <w:rsid w:val="007E6EC7"/>
    <w:rsid w:val="00845DF4"/>
    <w:rsid w:val="00856AD0"/>
    <w:rsid w:val="008A4F46"/>
    <w:rsid w:val="008F58F1"/>
    <w:rsid w:val="009A7DFA"/>
    <w:rsid w:val="009D26DF"/>
    <w:rsid w:val="00A40C51"/>
    <w:rsid w:val="00A7333A"/>
    <w:rsid w:val="00AB7C8B"/>
    <w:rsid w:val="00B37CE5"/>
    <w:rsid w:val="00B650BA"/>
    <w:rsid w:val="00B6736E"/>
    <w:rsid w:val="00B70BF4"/>
    <w:rsid w:val="00C01DEB"/>
    <w:rsid w:val="00C47525"/>
    <w:rsid w:val="00C52351"/>
    <w:rsid w:val="00C5562A"/>
    <w:rsid w:val="00C564F6"/>
    <w:rsid w:val="00C724B6"/>
    <w:rsid w:val="00CC6178"/>
    <w:rsid w:val="00CF3084"/>
    <w:rsid w:val="00D058C6"/>
    <w:rsid w:val="00D27E8F"/>
    <w:rsid w:val="00D974B4"/>
    <w:rsid w:val="00E4546E"/>
    <w:rsid w:val="00E714D4"/>
    <w:rsid w:val="00EA4E9F"/>
    <w:rsid w:val="00F151C3"/>
    <w:rsid w:val="00F72D5D"/>
    <w:rsid w:val="00FC6664"/>
    <w:rsid w:val="00FD02B6"/>
    <w:rsid w:val="00F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1B12"/>
  <w15:docId w15:val="{7E4310AD-C48A-4B5D-8042-9D452265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65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50BA"/>
  </w:style>
  <w:style w:type="paragraph" w:styleId="Zpat">
    <w:name w:val="footer"/>
    <w:basedOn w:val="Normln"/>
    <w:link w:val="ZpatChar"/>
    <w:uiPriority w:val="99"/>
    <w:unhideWhenUsed/>
    <w:rsid w:val="00B65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50BA"/>
  </w:style>
  <w:style w:type="paragraph" w:styleId="Textpoznpodarou">
    <w:name w:val="footnote text"/>
    <w:basedOn w:val="Normln"/>
    <w:link w:val="TextpoznpodarouChar"/>
    <w:uiPriority w:val="99"/>
    <w:rsid w:val="00FC6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666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FC6664"/>
    <w:rPr>
      <w:rFonts w:cs="Times New Roman"/>
      <w:vertAlign w:val="superscript"/>
    </w:rPr>
  </w:style>
  <w:style w:type="paragraph" w:customStyle="1" w:styleId="Default">
    <w:name w:val="Default"/>
    <w:rsid w:val="00FC66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pychy@prepychy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Zilvar</dc:creator>
  <cp:keywords/>
  <dc:description/>
  <cp:lastModifiedBy>Uživatel</cp:lastModifiedBy>
  <cp:revision>16</cp:revision>
  <cp:lastPrinted>2024-08-02T09:09:00Z</cp:lastPrinted>
  <dcterms:created xsi:type="dcterms:W3CDTF">2024-08-02T08:46:00Z</dcterms:created>
  <dcterms:modified xsi:type="dcterms:W3CDTF">2024-11-13T12:50:00Z</dcterms:modified>
</cp:coreProperties>
</file>