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0AB7" w14:textId="0406D5A0" w:rsidR="00891910" w:rsidRPr="00891910" w:rsidRDefault="00891910" w:rsidP="008919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</w:pPr>
      <w:r w:rsidRPr="0089191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  <w:t>Město Roztoky</w:t>
      </w:r>
    </w:p>
    <w:p w14:paraId="09DDE567" w14:textId="3A540B32" w:rsidR="00891910" w:rsidRPr="00891910" w:rsidRDefault="00891910" w:rsidP="008919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B0F0"/>
          <w:kern w:val="0"/>
          <w:sz w:val="24"/>
          <w:szCs w:val="24"/>
          <w:lang w:eastAsia="cs-CZ"/>
          <w14:ligatures w14:val="none"/>
        </w:rPr>
      </w:pPr>
      <w:r w:rsidRPr="0089191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  <w:t>Zastupitelstvo města</w:t>
      </w:r>
    </w:p>
    <w:p w14:paraId="20B64882" w14:textId="77777777" w:rsidR="00891910" w:rsidRPr="00891910" w:rsidRDefault="00891910" w:rsidP="008919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</w:pPr>
    </w:p>
    <w:p w14:paraId="0C085D86" w14:textId="02620B10" w:rsidR="00891910" w:rsidRPr="00891910" w:rsidRDefault="00891910" w:rsidP="0089191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B0F0"/>
          <w:kern w:val="0"/>
          <w:sz w:val="24"/>
          <w:szCs w:val="24"/>
          <w:lang w:eastAsia="cs-CZ"/>
          <w14:ligatures w14:val="none"/>
        </w:rPr>
      </w:pPr>
      <w:r w:rsidRPr="0089191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  <w:t>Obecně závazná vyhláška města Roztoky</w:t>
      </w:r>
    </w:p>
    <w:p w14:paraId="606DD77C" w14:textId="37F89D4B" w:rsidR="006A4A24" w:rsidRPr="00891910" w:rsidRDefault="00891910" w:rsidP="0089191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</w:pPr>
      <w:r w:rsidRPr="0089191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  <w:t>kterou se reguluje konzumace alkoholických nápojů</w:t>
      </w:r>
    </w:p>
    <w:p w14:paraId="763720FC" w14:textId="77777777" w:rsidR="00891910" w:rsidRDefault="00891910" w:rsidP="0089191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52E010A5" w14:textId="7C67AC51" w:rsidR="006A4A24" w:rsidRDefault="006A4A24" w:rsidP="006A4A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města Roztoky </w:t>
      </w:r>
      <w:r w:rsidR="00FE0151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usnesením č</w:t>
      </w:r>
      <w:r w:rsidR="00FE0151">
        <w:rPr>
          <w:rFonts w:ascii="Times New Roman" w:hAnsi="Times New Roman" w:cs="Times New Roman"/>
          <w:sz w:val="24"/>
          <w:szCs w:val="24"/>
        </w:rPr>
        <w:t>. UZ-</w:t>
      </w:r>
      <w:r w:rsidR="00072A28">
        <w:rPr>
          <w:rFonts w:ascii="Times New Roman" w:hAnsi="Times New Roman" w:cs="Times New Roman"/>
          <w:sz w:val="24"/>
          <w:szCs w:val="24"/>
        </w:rPr>
        <w:t>27-2</w:t>
      </w:r>
      <w:r w:rsidR="00FE0151">
        <w:rPr>
          <w:rFonts w:ascii="Times New Roman" w:hAnsi="Times New Roman" w:cs="Times New Roman"/>
          <w:sz w:val="24"/>
          <w:szCs w:val="24"/>
        </w:rPr>
        <w:t>/26</w:t>
      </w:r>
      <w:r w:rsidR="008919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 dne</w:t>
      </w:r>
      <w:r w:rsidR="00FE0151">
        <w:rPr>
          <w:rFonts w:ascii="Times New Roman" w:hAnsi="Times New Roman" w:cs="Times New Roman"/>
          <w:sz w:val="24"/>
          <w:szCs w:val="24"/>
        </w:rPr>
        <w:t xml:space="preserve"> </w:t>
      </w:r>
      <w:r w:rsidR="00072A28">
        <w:rPr>
          <w:rFonts w:ascii="Times New Roman" w:hAnsi="Times New Roman" w:cs="Times New Roman"/>
          <w:sz w:val="24"/>
          <w:szCs w:val="24"/>
        </w:rPr>
        <w:t xml:space="preserve">25. </w:t>
      </w:r>
      <w:r w:rsidR="001E5646">
        <w:rPr>
          <w:rFonts w:ascii="Times New Roman" w:hAnsi="Times New Roman" w:cs="Times New Roman"/>
          <w:sz w:val="24"/>
          <w:szCs w:val="24"/>
        </w:rPr>
        <w:t>2.</w:t>
      </w:r>
      <w:r w:rsidR="00072A28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151">
        <w:rPr>
          <w:rFonts w:ascii="Times New Roman" w:hAnsi="Times New Roman" w:cs="Times New Roman"/>
          <w:sz w:val="24"/>
          <w:szCs w:val="24"/>
        </w:rPr>
        <w:t>schválilo</w:t>
      </w:r>
      <w:r w:rsidR="00891910" w:rsidRPr="00891910">
        <w:rPr>
          <w:rFonts w:ascii="Times New Roman" w:hAnsi="Times New Roman" w:cs="Times New Roman"/>
          <w:sz w:val="24"/>
          <w:szCs w:val="24"/>
        </w:rPr>
        <w:t xml:space="preserve"> vydat na základě </w:t>
      </w:r>
      <w:bookmarkStart w:id="0" w:name="_Hlk159326315"/>
      <w:r w:rsidR="00891910" w:rsidRPr="00891910">
        <w:rPr>
          <w:rFonts w:ascii="Times New Roman" w:hAnsi="Times New Roman" w:cs="Times New Roman"/>
          <w:sz w:val="24"/>
          <w:szCs w:val="24"/>
        </w:rPr>
        <w:t xml:space="preserve">§ 17 odst. 2 písm. a) zákona č. 65/2017 Sb., o ochraně zdraví před škodlivými účinky návykových látek, ve znění pozdějších předpisů (dále jen „zákon o ochraně zdraví před škodlivými účinky návykových látek“), a § 10 písm. a) </w:t>
      </w:r>
      <w:bookmarkEnd w:id="0"/>
      <w:r w:rsidR="00891910" w:rsidRPr="00891910">
        <w:rPr>
          <w:rFonts w:ascii="Times New Roman" w:hAnsi="Times New Roman" w:cs="Times New Roman"/>
          <w:sz w:val="24"/>
          <w:szCs w:val="24"/>
        </w:rPr>
        <w:t>a d) a § 84 odst. 2 písm. h) zákona č. 128/2000 Sb., o obcích (obecní zřízení), ve znění pozdějších předpisů, tuto obecně závaznou vyhlášku (dále jen „vyhláška“):</w:t>
      </w:r>
    </w:p>
    <w:p w14:paraId="2167B449" w14:textId="30DE7E53" w:rsidR="006A4A24" w:rsidRDefault="006A4A24" w:rsidP="006A4A2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57BE7725" w14:textId="7CF0EBF8" w:rsidR="006A4A24" w:rsidRDefault="006A4A24" w:rsidP="006A4A2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3BF44F3E" w14:textId="77777777" w:rsidR="006A4A24" w:rsidRDefault="006A4A24" w:rsidP="006A4A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B1104D" w14:textId="4D84B6B5" w:rsidR="006A4A24" w:rsidRPr="00746867" w:rsidRDefault="006A4A24" w:rsidP="00746867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6867">
        <w:rPr>
          <w:rFonts w:ascii="Times New Roman" w:hAnsi="Times New Roman" w:cs="Times New Roman"/>
          <w:sz w:val="24"/>
          <w:szCs w:val="24"/>
        </w:rPr>
        <w:t>Předmětem této vyhlášky je v rámci zabezpečení místních záležitostí veřejného pořádku vymezit některá v</w:t>
      </w:r>
      <w:r w:rsidR="00746867" w:rsidRPr="00746867">
        <w:rPr>
          <w:rFonts w:ascii="Times New Roman" w:hAnsi="Times New Roman" w:cs="Times New Roman"/>
          <w:sz w:val="24"/>
          <w:szCs w:val="24"/>
        </w:rPr>
        <w:t>e</w:t>
      </w:r>
      <w:r w:rsidRPr="00746867">
        <w:rPr>
          <w:rFonts w:ascii="Times New Roman" w:hAnsi="Times New Roman" w:cs="Times New Roman"/>
          <w:sz w:val="24"/>
          <w:szCs w:val="24"/>
        </w:rPr>
        <w:t xml:space="preserve">řejná prostranství, na kterých se zakazuje konzumace alkoholických nápojů </w:t>
      </w:r>
      <w:r w:rsidR="00746867" w:rsidRPr="00746867">
        <w:rPr>
          <w:rFonts w:ascii="Times New Roman" w:hAnsi="Times New Roman" w:cs="Times New Roman"/>
          <w:sz w:val="24"/>
          <w:szCs w:val="24"/>
        </w:rPr>
        <w:t>a zjevné umožňování konzumace alkoholických nápojů</w:t>
      </w:r>
    </w:p>
    <w:p w14:paraId="5DBAE022" w14:textId="77777777" w:rsidR="00746867" w:rsidRDefault="00746867" w:rsidP="00746867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475895A0" w14:textId="556382EA" w:rsidR="00746867" w:rsidRPr="00E266D3" w:rsidRDefault="00746867" w:rsidP="00E266D3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66D3">
        <w:rPr>
          <w:rFonts w:ascii="Times New Roman" w:hAnsi="Times New Roman" w:cs="Times New Roman"/>
          <w:sz w:val="24"/>
          <w:szCs w:val="24"/>
        </w:rPr>
        <w:t>Konzumace alkoholických nápojů je činnost, která může narušit veřejný pořádek ve městě nebo být v rozporu s dobrými mravy, ochranou bezpečnosti, zdraví a majetku</w:t>
      </w:r>
    </w:p>
    <w:p w14:paraId="2C70E874" w14:textId="77777777" w:rsidR="00746867" w:rsidRPr="00746867" w:rsidRDefault="00746867" w:rsidP="0074686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27B76BB" w14:textId="0A7B9F2A" w:rsidR="00746867" w:rsidRPr="00746867" w:rsidRDefault="00746867" w:rsidP="001D2781">
      <w:pPr>
        <w:pStyle w:val="Odstavecseseznamem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867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60CC16C6" w14:textId="31720607" w:rsidR="00746867" w:rsidRDefault="00746867" w:rsidP="001D2781">
      <w:pPr>
        <w:pStyle w:val="Odstavecseseznamem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867">
        <w:rPr>
          <w:rFonts w:ascii="Times New Roman" w:hAnsi="Times New Roman" w:cs="Times New Roman"/>
          <w:b/>
          <w:bCs/>
          <w:sz w:val="24"/>
          <w:szCs w:val="24"/>
        </w:rPr>
        <w:t>Vymezení pojmů</w:t>
      </w:r>
    </w:p>
    <w:p w14:paraId="7A3DFC67" w14:textId="77777777" w:rsidR="00746867" w:rsidRDefault="00746867" w:rsidP="00746867">
      <w:pPr>
        <w:pStyle w:val="Odstavecseseznamem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ADDD1" w14:textId="4C00F2C0" w:rsidR="00746867" w:rsidRPr="00746867" w:rsidRDefault="00746867" w:rsidP="00746867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6867">
        <w:rPr>
          <w:rFonts w:ascii="Times New Roman" w:hAnsi="Times New Roman" w:cs="Times New Roman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</w:t>
      </w:r>
      <w:r w:rsidR="00E266D3">
        <w:rPr>
          <w:rFonts w:ascii="Times New Roman" w:hAnsi="Times New Roman" w:cs="Times New Roman"/>
          <w:sz w:val="24"/>
          <w:szCs w:val="24"/>
        </w:rPr>
        <w:t xml:space="preserve"> (1)</w:t>
      </w:r>
    </w:p>
    <w:p w14:paraId="3D70B777" w14:textId="77777777" w:rsidR="00746867" w:rsidRDefault="00746867" w:rsidP="007468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9C98A2" w14:textId="419870BE" w:rsidR="00746867" w:rsidRPr="00746867" w:rsidRDefault="00746867" w:rsidP="00746867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6867">
        <w:rPr>
          <w:rFonts w:ascii="Times New Roman" w:hAnsi="Times New Roman" w:cs="Times New Roman"/>
          <w:sz w:val="24"/>
          <w:szCs w:val="24"/>
        </w:rPr>
        <w:t xml:space="preserve">Alkoholickým nápojem se rozumí lihovina, víno a pivo, alkoholickým nápojem se též </w:t>
      </w:r>
    </w:p>
    <w:p w14:paraId="59878A87" w14:textId="154D0A69" w:rsidR="00746867" w:rsidRPr="00746867" w:rsidRDefault="00746867" w:rsidP="0074686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746867">
        <w:rPr>
          <w:rFonts w:ascii="Times New Roman" w:hAnsi="Times New Roman" w:cs="Times New Roman"/>
          <w:sz w:val="24"/>
          <w:szCs w:val="24"/>
        </w:rPr>
        <w:t>ozumí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6D3">
        <w:rPr>
          <w:rFonts w:ascii="Times New Roman" w:hAnsi="Times New Roman" w:cs="Times New Roman"/>
          <w:sz w:val="24"/>
          <w:szCs w:val="24"/>
        </w:rPr>
        <w:t>nápoj, který není uveden v předchozí větě, pokud obsahuje více než 0,5 % objemových etanolu (2)</w:t>
      </w:r>
    </w:p>
    <w:p w14:paraId="3376AE60" w14:textId="77777777" w:rsidR="00746867" w:rsidRDefault="00746867" w:rsidP="007468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7826B9" w14:textId="4A845A95" w:rsidR="00E266D3" w:rsidRDefault="00E266D3" w:rsidP="00E266D3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Konzumací alkoholických nápojů na veřejném prostranství se pro účely této vyhlášky rozumí požívání alkoholického nápoje na veřejném prostranství nebo zdržování se na veřejném prostranství s otevřenou lahví</w:t>
      </w:r>
      <w:r w:rsidR="00E939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247">
        <w:rPr>
          <w:rFonts w:ascii="Times New Roman" w:hAnsi="Times New Roman" w:cs="Times New Roman"/>
          <w:sz w:val="24"/>
          <w:szCs w:val="24"/>
        </w:rPr>
        <w:t>anebo</w:t>
      </w:r>
      <w:r>
        <w:rPr>
          <w:rFonts w:ascii="Times New Roman" w:hAnsi="Times New Roman" w:cs="Times New Roman"/>
          <w:sz w:val="24"/>
          <w:szCs w:val="24"/>
        </w:rPr>
        <w:t xml:space="preserve"> jinou nádobou s alkoholickým nápojem</w:t>
      </w:r>
    </w:p>
    <w:p w14:paraId="574BA8E9" w14:textId="77777777" w:rsidR="00E266D3" w:rsidRDefault="00E266D3" w:rsidP="00E266D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088EF85" w14:textId="664E999A" w:rsidR="00E266D3" w:rsidRDefault="00E266D3" w:rsidP="00E266D3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Zjevným umožňováním konzumace alkoholických nápojů na veřejném prostranství se pro účely této vyhlášky rozumí rozlévání alkoholických nápojů nebo výdej otevřené lahve nebo jiné nádoby s alkoholickým nápojem na veřejném prostranství </w:t>
      </w:r>
    </w:p>
    <w:p w14:paraId="2CFBB307" w14:textId="77777777" w:rsidR="00A978DA" w:rsidRDefault="00A978DA" w:rsidP="008919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AA28D" w14:textId="7F165395" w:rsidR="00A978DA" w:rsidRDefault="00A978DA" w:rsidP="00A978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</w:t>
      </w:r>
    </w:p>
    <w:p w14:paraId="64805148" w14:textId="6DA3A126" w:rsidR="00A978DA" w:rsidRDefault="00A978DA" w:rsidP="00A978DA">
      <w:pPr>
        <w:pStyle w:val="Odstavecseseznamem"/>
        <w:numPr>
          <w:ilvl w:val="0"/>
          <w:numId w:val="6"/>
        </w:numPr>
        <w:spacing w:before="24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§ 34 zákona č. 128/2000 Sb., o obcích (obecních zřízeních), ve znění pozdějších předpisů</w:t>
      </w:r>
    </w:p>
    <w:p w14:paraId="2DDDDE50" w14:textId="7D09AB8A" w:rsidR="00A978DA" w:rsidRPr="001D2781" w:rsidRDefault="00A978DA" w:rsidP="001D2781">
      <w:pPr>
        <w:pStyle w:val="Odstavecseseznamem"/>
        <w:numPr>
          <w:ilvl w:val="0"/>
          <w:numId w:val="6"/>
        </w:numPr>
        <w:spacing w:before="24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§ 2 písm. f) zákona č. 65/2017 Sb. o ochraně zdraví před škodlivými účinky návykových látek, ve znění pozdějších předpisů </w:t>
      </w:r>
    </w:p>
    <w:p w14:paraId="5C38AF3F" w14:textId="77777777" w:rsidR="00A978DA" w:rsidRDefault="00A978DA" w:rsidP="00E266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7B7AE" w14:textId="41BF1FED" w:rsidR="00E266D3" w:rsidRDefault="00E266D3" w:rsidP="00E266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1711DD64" w14:textId="25064577" w:rsidR="00E266D3" w:rsidRPr="00E266D3" w:rsidRDefault="00E266D3" w:rsidP="00E266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Zákaz konzumace alkoholických nápojů </w:t>
      </w:r>
      <w:r w:rsidR="00A978DA">
        <w:rPr>
          <w:rFonts w:ascii="Times New Roman" w:hAnsi="Times New Roman" w:cs="Times New Roman"/>
          <w:b/>
          <w:bCs/>
          <w:sz w:val="24"/>
          <w:szCs w:val="24"/>
        </w:rPr>
        <w:t xml:space="preserve">a zjevné umožňování jejich konzumace na některých veřejných prostranstvích </w:t>
      </w:r>
    </w:p>
    <w:p w14:paraId="14B67FBB" w14:textId="77777777" w:rsidR="00A978DA" w:rsidRDefault="00A978DA" w:rsidP="00A978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DD1DA0" w14:textId="254C6060" w:rsidR="00A978DA" w:rsidRDefault="00A978DA" w:rsidP="00A978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Zakazuje se konzumace alkoholických nápojů a zjevné umožňování konzumace alkoholických nápojů na těchto veřejných prostranstvích:</w:t>
      </w:r>
    </w:p>
    <w:p w14:paraId="7A5A1261" w14:textId="49CC1C2B" w:rsidR="00A978DA" w:rsidRPr="00A978DA" w:rsidRDefault="00A978DA" w:rsidP="00A978DA">
      <w:pPr>
        <w:pStyle w:val="Odstavecseseznamem"/>
        <w:numPr>
          <w:ilvl w:val="0"/>
          <w:numId w:val="7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veřejných prostranstvích vymezených v příloze č. 1 této vyhlášk</w:t>
      </w:r>
      <w:r w:rsidR="00A759F0">
        <w:rPr>
          <w:rFonts w:ascii="Times New Roman" w:hAnsi="Times New Roman" w:cs="Times New Roman"/>
          <w:sz w:val="24"/>
          <w:szCs w:val="24"/>
        </w:rPr>
        <w:t>y</w:t>
      </w:r>
    </w:p>
    <w:p w14:paraId="24FF3086" w14:textId="4D3E8D09" w:rsidR="00A978DA" w:rsidRDefault="00A978DA" w:rsidP="00A978DA">
      <w:pPr>
        <w:pStyle w:val="Odstavecseseznamem"/>
        <w:numPr>
          <w:ilvl w:val="0"/>
          <w:numId w:val="7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okruhu </w:t>
      </w:r>
      <w:r w:rsidR="00A51F0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 m od škol a školních zařízeních</w:t>
      </w:r>
      <w:r w:rsidR="000B15CA">
        <w:rPr>
          <w:rFonts w:ascii="Times New Roman" w:hAnsi="Times New Roman" w:cs="Times New Roman"/>
          <w:sz w:val="24"/>
          <w:szCs w:val="24"/>
        </w:rPr>
        <w:t xml:space="preserve"> (3)</w:t>
      </w:r>
    </w:p>
    <w:p w14:paraId="2812A563" w14:textId="00AAC5DB" w:rsidR="00A978DA" w:rsidRDefault="00A978DA" w:rsidP="00A978DA">
      <w:pPr>
        <w:pStyle w:val="Odstavecseseznamem"/>
        <w:numPr>
          <w:ilvl w:val="0"/>
          <w:numId w:val="7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dětských hřiš</w:t>
      </w:r>
      <w:r w:rsidR="00A759F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ích a sk</w:t>
      </w:r>
      <w:r w:rsidR="00E5436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 w:rsidR="00E5436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parcích </w:t>
      </w:r>
      <w:r w:rsidRPr="00A978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8DB50" w14:textId="1B670233" w:rsidR="00C465B5" w:rsidRPr="00C465B5" w:rsidRDefault="00A759F0" w:rsidP="00C465B5">
      <w:pPr>
        <w:pStyle w:val="Odstavecseseznamem"/>
        <w:numPr>
          <w:ilvl w:val="0"/>
          <w:numId w:val="7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prostoru zastávek </w:t>
      </w:r>
      <w:r w:rsidR="00240D4E">
        <w:rPr>
          <w:rFonts w:ascii="Times New Roman" w:hAnsi="Times New Roman" w:cs="Times New Roman"/>
          <w:sz w:val="24"/>
          <w:szCs w:val="24"/>
        </w:rPr>
        <w:t>městské autobusové</w:t>
      </w:r>
      <w:r>
        <w:rPr>
          <w:rFonts w:ascii="Times New Roman" w:hAnsi="Times New Roman" w:cs="Times New Roman"/>
          <w:sz w:val="24"/>
          <w:szCs w:val="24"/>
        </w:rPr>
        <w:t xml:space="preserve"> dopravy (v prostoru 2 metry před označníkem autobusové zastávky ve směru jízdy a 30 metrů od označníku zastávky do prostoru</w:t>
      </w:r>
      <w:r w:rsidR="00BC1B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nástupiště</w:t>
      </w:r>
      <w:r w:rsidR="00BC1B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to v celé šíři chodníku)</w:t>
      </w:r>
      <w:r w:rsidR="00C465B5">
        <w:rPr>
          <w:rFonts w:ascii="Times New Roman" w:hAnsi="Times New Roman" w:cs="Times New Roman"/>
          <w:sz w:val="24"/>
          <w:szCs w:val="24"/>
        </w:rPr>
        <w:t xml:space="preserve"> (4)</w:t>
      </w:r>
    </w:p>
    <w:p w14:paraId="7AF79A6A" w14:textId="77777777" w:rsidR="00A759F0" w:rsidRDefault="00A759F0" w:rsidP="00A759F0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p w14:paraId="4E84AEA7" w14:textId="7E62FF25" w:rsidR="00A759F0" w:rsidRDefault="00A759F0" w:rsidP="000B15C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4</w:t>
      </w:r>
    </w:p>
    <w:p w14:paraId="43E048EE" w14:textId="1F0279A1" w:rsidR="00A759F0" w:rsidRDefault="00A759F0" w:rsidP="000B15C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BC1B1D">
        <w:rPr>
          <w:rFonts w:ascii="Times New Roman" w:hAnsi="Times New Roman" w:cs="Times New Roman"/>
          <w:b/>
          <w:bCs/>
          <w:sz w:val="24"/>
          <w:szCs w:val="24"/>
        </w:rPr>
        <w:t>ý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BC1B1D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mky ze zákazu</w:t>
      </w:r>
    </w:p>
    <w:p w14:paraId="0F7457A3" w14:textId="3D044C8E" w:rsidR="00A759F0" w:rsidRDefault="00A759F0" w:rsidP="00A759F0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Zákaz konzumace alkoholických nápojů </w:t>
      </w:r>
      <w:r w:rsidR="00DC54F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 zjevného umožňování konzumace alkoholických nápojů na veřejném prostranství stanovený touto vyhláškou se nevztahuje na: </w:t>
      </w:r>
    </w:p>
    <w:p w14:paraId="0E9150B0" w14:textId="5A673F23" w:rsidR="00A759F0" w:rsidRDefault="00A759F0" w:rsidP="00A759F0">
      <w:pPr>
        <w:pStyle w:val="Odstavecseseznamem"/>
        <w:numPr>
          <w:ilvl w:val="0"/>
          <w:numId w:val="8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</w:t>
      </w:r>
      <w:r w:rsidR="00763DA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31. prosince a 1. ledna</w:t>
      </w:r>
    </w:p>
    <w:p w14:paraId="763AC173" w14:textId="565102D3" w:rsidR="00A759F0" w:rsidRDefault="00A759F0" w:rsidP="00A759F0">
      <w:pPr>
        <w:pStyle w:val="Odstavecseseznamem"/>
        <w:numPr>
          <w:ilvl w:val="0"/>
          <w:numId w:val="8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</w:t>
      </w:r>
      <w:r w:rsidR="00763DA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zahrádek a předzahrádek, které jsou součástí provozoven stravovacích služeb (např. restaurace, hospody, kavárny a bary), v souladu s jejich provozní dobou, provozní doba těchto zahrádek a předzahrádek může být omezen</w:t>
      </w:r>
      <w:r w:rsidR="001C265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Tržním řádem vydaný městem</w:t>
      </w:r>
    </w:p>
    <w:p w14:paraId="1C4786BC" w14:textId="605973E4" w:rsidR="000B15CA" w:rsidRPr="00FE0151" w:rsidRDefault="00A759F0" w:rsidP="000B15CA">
      <w:pPr>
        <w:pStyle w:val="Odstavecseseznamem"/>
        <w:numPr>
          <w:ilvl w:val="0"/>
          <w:numId w:val="8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FE0151">
        <w:rPr>
          <w:rFonts w:ascii="Times New Roman" w:hAnsi="Times New Roman" w:cs="Times New Roman"/>
          <w:sz w:val="24"/>
          <w:szCs w:val="24"/>
        </w:rPr>
        <w:t>konzumac</w:t>
      </w:r>
      <w:r w:rsidR="001C2651">
        <w:rPr>
          <w:rFonts w:ascii="Times New Roman" w:hAnsi="Times New Roman" w:cs="Times New Roman"/>
          <w:sz w:val="24"/>
          <w:szCs w:val="24"/>
        </w:rPr>
        <w:t>i</w:t>
      </w:r>
      <w:r w:rsidRPr="00FE0151">
        <w:rPr>
          <w:rFonts w:ascii="Times New Roman" w:hAnsi="Times New Roman" w:cs="Times New Roman"/>
          <w:sz w:val="24"/>
          <w:szCs w:val="24"/>
        </w:rPr>
        <w:t xml:space="preserve"> alkoholických nápojů a na zjevné umožňování konzumace alkoholických nápojů při pořádání kulturních</w:t>
      </w:r>
      <w:r w:rsidR="000B15CA" w:rsidRPr="00FE0151">
        <w:rPr>
          <w:rFonts w:ascii="Times New Roman" w:hAnsi="Times New Roman" w:cs="Times New Roman"/>
          <w:sz w:val="24"/>
          <w:szCs w:val="24"/>
        </w:rPr>
        <w:t>, sportovních a jiných společenských akcí a trhů</w:t>
      </w:r>
    </w:p>
    <w:p w14:paraId="6EF5484F" w14:textId="77777777" w:rsidR="000B15CA" w:rsidRDefault="000B15CA" w:rsidP="00FE01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4F6005" w14:textId="3B627E17" w:rsidR="000B15CA" w:rsidRDefault="000B15CA" w:rsidP="000B15C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15C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891910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06A1EB6" w14:textId="196FF446" w:rsidR="000B15CA" w:rsidRDefault="000B15CA" w:rsidP="000B15C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130DF431" w14:textId="77777777" w:rsidR="000B15CA" w:rsidRDefault="000B15CA" w:rsidP="000B15C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A58375" w14:textId="77777777" w:rsidR="003D1960" w:rsidRPr="003D1960" w:rsidRDefault="003D1960" w:rsidP="003D19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960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14:paraId="56BA9ACD" w14:textId="77777777" w:rsidR="000B15CA" w:rsidRDefault="000B15CA" w:rsidP="000B15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7F3B57" w14:textId="77777777" w:rsidR="00FE0151" w:rsidRDefault="00FE0151" w:rsidP="000B15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DC8EE4" w14:textId="77777777" w:rsidR="00FE0151" w:rsidRDefault="00FE0151" w:rsidP="000B15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06BD9E" w14:textId="77777777" w:rsidR="000B15CA" w:rsidRDefault="000B15CA" w:rsidP="000B15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213B5C" w14:textId="37416C94" w:rsidR="000B15CA" w:rsidRDefault="000B15CA" w:rsidP="000B15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Jaroslav Drda                                                               </w:t>
      </w:r>
      <w:r w:rsidR="003D196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Mgr. Tomáš Novotný</w:t>
      </w:r>
    </w:p>
    <w:p w14:paraId="715144C0" w14:textId="575A2E8E" w:rsidR="00FE0151" w:rsidRDefault="000B15CA" w:rsidP="000B15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města                                                                          místostarosta města</w:t>
      </w:r>
    </w:p>
    <w:p w14:paraId="2B36A36E" w14:textId="77777777" w:rsidR="001D2781" w:rsidRDefault="001D2781" w:rsidP="000B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4A2D3" w14:textId="77777777" w:rsidR="001D2781" w:rsidRDefault="001D2781" w:rsidP="001D27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</w:t>
      </w:r>
    </w:p>
    <w:p w14:paraId="5B0745D4" w14:textId="77777777" w:rsidR="001D2781" w:rsidRDefault="001D2781" w:rsidP="001D27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10EB34D" w14:textId="77777777" w:rsidR="001D2781" w:rsidRDefault="001D2781" w:rsidP="001D2781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§7 odst. 3,4,5 zákona č. 561/20004 Sb. školský zákon, ve znění pozdějších předpisů</w:t>
      </w:r>
    </w:p>
    <w:p w14:paraId="2CCBD2E5" w14:textId="6A3AC76A" w:rsidR="001D2781" w:rsidRPr="001D2781" w:rsidRDefault="001D2781" w:rsidP="000B15CA">
      <w:pPr>
        <w:pStyle w:val="Odstavecseseznamem"/>
        <w:numPr>
          <w:ilvl w:val="0"/>
          <w:numId w:val="6"/>
        </w:numPr>
        <w:spacing w:before="240" w:after="0"/>
        <w:rPr>
          <w:rFonts w:ascii="Times New Roman" w:hAnsi="Times New Roman" w:cs="Times New Roman"/>
          <w:sz w:val="18"/>
          <w:szCs w:val="18"/>
        </w:rPr>
      </w:pPr>
      <w:r w:rsidRPr="001D2781">
        <w:rPr>
          <w:rFonts w:ascii="Times New Roman" w:hAnsi="Times New Roman" w:cs="Times New Roman"/>
          <w:sz w:val="18"/>
          <w:szCs w:val="18"/>
        </w:rPr>
        <w:t>konzumace alkoholu v prostorách nádraží a vlakových zastávek se řídí zákonem o drahách a provozním řádem provozovatelem dráhy</w:t>
      </w:r>
    </w:p>
    <w:p w14:paraId="526C6D29" w14:textId="77777777" w:rsidR="001D2781" w:rsidRDefault="001D2781" w:rsidP="000B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D8E89" w14:textId="5ED2A763" w:rsidR="00111BDE" w:rsidRDefault="00111BDE" w:rsidP="000B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Příloha č. 1: </w:t>
      </w:r>
    </w:p>
    <w:p w14:paraId="362A695A" w14:textId="77777777" w:rsidR="00111BDE" w:rsidRPr="00111BDE" w:rsidRDefault="00111BDE" w:rsidP="000B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76B5A9" w14:textId="1118E2C9" w:rsidR="000B15CA" w:rsidRPr="001D2781" w:rsidRDefault="00111BDE" w:rsidP="001D2781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2781">
        <w:rPr>
          <w:rFonts w:ascii="Times New Roman" w:hAnsi="Times New Roman" w:cs="Times New Roman"/>
          <w:sz w:val="24"/>
          <w:szCs w:val="24"/>
        </w:rPr>
        <w:t>Tyršovo náměstí</w:t>
      </w:r>
    </w:p>
    <w:p w14:paraId="0FA6A3BA" w14:textId="77777777" w:rsidR="00024C6E" w:rsidRDefault="00024C6E" w:rsidP="00024C6E">
      <w:pPr>
        <w:pStyle w:val="Normlnweb"/>
      </w:pPr>
      <w:r>
        <w:rPr>
          <w:noProof/>
        </w:rPr>
        <w:drawing>
          <wp:inline distT="0" distB="0" distL="0" distR="0" wp14:anchorId="06E3DFDB" wp14:editId="25F7A9C8">
            <wp:extent cx="3524250" cy="2379929"/>
            <wp:effectExtent l="0" t="0" r="0" b="1905"/>
            <wp:docPr id="3611714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463" cy="240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9F593" w14:textId="77777777" w:rsidR="000B15CA" w:rsidRDefault="000B15CA" w:rsidP="000B15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EE6915" w14:textId="04BEDE75" w:rsidR="00024C6E" w:rsidRPr="00A4698B" w:rsidRDefault="00024C6E" w:rsidP="001D2781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4698B">
        <w:rPr>
          <w:rFonts w:ascii="Times New Roman" w:hAnsi="Times New Roman" w:cs="Times New Roman"/>
          <w:noProof/>
          <w:sz w:val="24"/>
          <w:szCs w:val="24"/>
        </w:rPr>
        <w:t xml:space="preserve">dětské hřiště Obránců míru </w:t>
      </w:r>
    </w:p>
    <w:p w14:paraId="6F94F728" w14:textId="5FA2E9C1" w:rsidR="000B15CA" w:rsidRPr="000B15CA" w:rsidRDefault="00024C6E" w:rsidP="000B15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4196B3F" wp14:editId="2A414B6F">
            <wp:extent cx="3923030" cy="2190750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344" cy="221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6E6E6" w14:textId="5140AB40" w:rsidR="00024C6E" w:rsidRDefault="00024C6E" w:rsidP="001D2781">
      <w:pPr>
        <w:pStyle w:val="Normlnweb"/>
        <w:numPr>
          <w:ilvl w:val="0"/>
          <w:numId w:val="9"/>
        </w:numPr>
        <w:rPr>
          <w:noProof/>
        </w:rPr>
      </w:pPr>
      <w:r>
        <w:rPr>
          <w:noProof/>
        </w:rPr>
        <w:t>Školní náměstí</w:t>
      </w:r>
    </w:p>
    <w:p w14:paraId="07F045CD" w14:textId="3E59DB0F" w:rsidR="00024C6E" w:rsidRDefault="00024C6E" w:rsidP="00024C6E">
      <w:pPr>
        <w:pStyle w:val="Normlnweb"/>
      </w:pPr>
      <w:r>
        <w:rPr>
          <w:noProof/>
        </w:rPr>
        <w:drawing>
          <wp:inline distT="0" distB="0" distL="0" distR="0" wp14:anchorId="24396BF5" wp14:editId="0CB22BA7">
            <wp:extent cx="3637915" cy="2381250"/>
            <wp:effectExtent l="0" t="0" r="63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212" cy="239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D0EA5" w14:textId="2810ED2E" w:rsidR="00024C6E" w:rsidRDefault="00024C6E" w:rsidP="001D2781">
      <w:pPr>
        <w:pStyle w:val="Normlnweb"/>
        <w:numPr>
          <w:ilvl w:val="0"/>
          <w:numId w:val="9"/>
        </w:numPr>
        <w:rPr>
          <w:noProof/>
        </w:rPr>
      </w:pPr>
      <w:r>
        <w:rPr>
          <w:noProof/>
        </w:rPr>
        <w:lastRenderedPageBreak/>
        <w:t>školní hřiště u základní školy v Zaorálkově ulici</w:t>
      </w:r>
    </w:p>
    <w:p w14:paraId="376D72DC" w14:textId="75A8D33F" w:rsidR="00024C6E" w:rsidRDefault="00024C6E" w:rsidP="00024C6E">
      <w:pPr>
        <w:pStyle w:val="Normlnweb"/>
      </w:pPr>
      <w:r>
        <w:rPr>
          <w:noProof/>
        </w:rPr>
        <w:drawing>
          <wp:inline distT="0" distB="0" distL="0" distR="0" wp14:anchorId="7CDC26DA" wp14:editId="54A65906">
            <wp:extent cx="3705225" cy="2284095"/>
            <wp:effectExtent l="0" t="0" r="9525" b="190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20" cy="229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80081" w14:textId="7405FDF7" w:rsidR="00893F9F" w:rsidRDefault="00893F9F" w:rsidP="001D2781">
      <w:pPr>
        <w:pStyle w:val="Normlnweb"/>
        <w:numPr>
          <w:ilvl w:val="0"/>
          <w:numId w:val="9"/>
        </w:numPr>
        <w:rPr>
          <w:noProof/>
        </w:rPr>
      </w:pPr>
      <w:r>
        <w:t>dětské hřiště ve Smetanově ulici</w:t>
      </w:r>
    </w:p>
    <w:p w14:paraId="759244DF" w14:textId="64FCDF86" w:rsidR="00893F9F" w:rsidRDefault="00893F9F" w:rsidP="00893F9F">
      <w:pPr>
        <w:pStyle w:val="Normlnweb"/>
      </w:pPr>
      <w:r>
        <w:rPr>
          <w:noProof/>
        </w:rPr>
        <w:drawing>
          <wp:inline distT="0" distB="0" distL="0" distR="0" wp14:anchorId="07692271" wp14:editId="478097BE">
            <wp:extent cx="3740150" cy="24955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17" cy="250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DDE8C" w14:textId="7A398FBC" w:rsidR="00893F9F" w:rsidRDefault="00893F9F" w:rsidP="001D2781">
      <w:pPr>
        <w:pStyle w:val="Normlnweb"/>
        <w:numPr>
          <w:ilvl w:val="0"/>
          <w:numId w:val="9"/>
        </w:numPr>
        <w:rPr>
          <w:noProof/>
        </w:rPr>
      </w:pPr>
      <w:r>
        <w:rPr>
          <w:noProof/>
        </w:rPr>
        <w:t xml:space="preserve">hřiště, dětské hřiště, skeatpark </w:t>
      </w:r>
      <w:r w:rsidR="007C0737">
        <w:rPr>
          <w:noProof/>
        </w:rPr>
        <w:t xml:space="preserve">v ulici U Hřiště </w:t>
      </w:r>
      <w:r>
        <w:rPr>
          <w:noProof/>
        </w:rPr>
        <w:t xml:space="preserve">a Žalovské náměstíčko </w:t>
      </w:r>
    </w:p>
    <w:p w14:paraId="73CB3A9E" w14:textId="10982AC7" w:rsidR="00893F9F" w:rsidRDefault="00893F9F" w:rsidP="00893F9F">
      <w:pPr>
        <w:pStyle w:val="Normlnweb"/>
      </w:pPr>
      <w:r>
        <w:rPr>
          <w:noProof/>
        </w:rPr>
        <w:drawing>
          <wp:inline distT="0" distB="0" distL="0" distR="0" wp14:anchorId="5694BA34" wp14:editId="4C98EDA5">
            <wp:extent cx="3790950" cy="2500609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875" cy="251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DB060" w14:textId="2DA42C79" w:rsidR="00893F9F" w:rsidRDefault="00893F9F" w:rsidP="001D2781">
      <w:pPr>
        <w:pStyle w:val="Normlnweb"/>
        <w:numPr>
          <w:ilvl w:val="0"/>
          <w:numId w:val="9"/>
        </w:numPr>
        <w:rPr>
          <w:noProof/>
        </w:rPr>
      </w:pPr>
      <w:r>
        <w:rPr>
          <w:noProof/>
        </w:rPr>
        <w:lastRenderedPageBreak/>
        <w:t xml:space="preserve">okolí u Tesca </w:t>
      </w:r>
      <w:r w:rsidR="007C0737">
        <w:rPr>
          <w:noProof/>
        </w:rPr>
        <w:t xml:space="preserve">v Lidické ulici </w:t>
      </w:r>
    </w:p>
    <w:p w14:paraId="05BABBF3" w14:textId="50E5C4CE" w:rsidR="00893F9F" w:rsidRDefault="003415B8" w:rsidP="00893F9F">
      <w:pPr>
        <w:pStyle w:val="Normlnweb"/>
      </w:pPr>
      <w:r>
        <w:rPr>
          <w:noProof/>
        </w:rPr>
        <w:drawing>
          <wp:inline distT="0" distB="0" distL="0" distR="0" wp14:anchorId="20DD6DDE" wp14:editId="19BBE8C8">
            <wp:extent cx="3762270" cy="2114974"/>
            <wp:effectExtent l="0" t="0" r="0" b="0"/>
            <wp:docPr id="19198136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971" cy="212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EB4A2" w14:textId="03984B0D" w:rsidR="00893F9F" w:rsidRDefault="007C0737" w:rsidP="001D2781">
      <w:pPr>
        <w:pStyle w:val="Normlnweb"/>
        <w:numPr>
          <w:ilvl w:val="0"/>
          <w:numId w:val="9"/>
        </w:numPr>
      </w:pPr>
      <w:r>
        <w:t>dětské hřiště v parku v Tichém údolí (</w:t>
      </w:r>
      <w:r w:rsidR="001D2781">
        <w:t>Menzelova zahrada</w:t>
      </w:r>
      <w:r>
        <w:t xml:space="preserve">) </w:t>
      </w:r>
    </w:p>
    <w:p w14:paraId="491F3F14" w14:textId="77777777" w:rsidR="007C0737" w:rsidRDefault="007C0737" w:rsidP="007C0737">
      <w:pPr>
        <w:pStyle w:val="Normlnweb"/>
      </w:pPr>
      <w:r>
        <w:rPr>
          <w:noProof/>
        </w:rPr>
        <w:drawing>
          <wp:inline distT="0" distB="0" distL="0" distR="0" wp14:anchorId="4EC3AEB1" wp14:editId="13216F71">
            <wp:extent cx="3800475" cy="2435628"/>
            <wp:effectExtent l="0" t="0" r="0" b="317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425" cy="245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5A493" w14:textId="509F25ED" w:rsidR="00893F9F" w:rsidRDefault="007C0737" w:rsidP="001D2781">
      <w:pPr>
        <w:pStyle w:val="Normlnweb"/>
        <w:numPr>
          <w:ilvl w:val="0"/>
          <w:numId w:val="9"/>
        </w:numPr>
      </w:pPr>
      <w:r>
        <w:t xml:space="preserve">Na Koruně </w:t>
      </w:r>
    </w:p>
    <w:p w14:paraId="6F252AB1" w14:textId="77777777" w:rsidR="007C0737" w:rsidRDefault="007C0737" w:rsidP="007C0737">
      <w:pPr>
        <w:pStyle w:val="Normlnweb"/>
      </w:pPr>
      <w:r>
        <w:rPr>
          <w:noProof/>
        </w:rPr>
        <w:drawing>
          <wp:inline distT="0" distB="0" distL="0" distR="0" wp14:anchorId="7FE3CD38" wp14:editId="4DFD1658">
            <wp:extent cx="3810000" cy="2739530"/>
            <wp:effectExtent l="0" t="0" r="0" b="381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926" cy="276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DDBEE" w14:textId="7B84A76F" w:rsidR="001E720D" w:rsidRDefault="001E720D" w:rsidP="001E720D">
      <w:pPr>
        <w:pStyle w:val="Normlnweb"/>
        <w:numPr>
          <w:ilvl w:val="0"/>
          <w:numId w:val="9"/>
        </w:numPr>
      </w:pPr>
      <w:r w:rsidRPr="009B70BE">
        <w:lastRenderedPageBreak/>
        <w:t>Městský úřad a okolí</w:t>
      </w:r>
      <w:r>
        <w:t xml:space="preserve"> </w:t>
      </w:r>
    </w:p>
    <w:p w14:paraId="6D1AEEF5" w14:textId="5D888F9E" w:rsidR="001E720D" w:rsidRPr="00116498" w:rsidRDefault="00437FD7" w:rsidP="001E720D">
      <w:pPr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5AFA870D" wp14:editId="3589E3BB">
            <wp:extent cx="4174490" cy="2695575"/>
            <wp:effectExtent l="0" t="0" r="0" b="9525"/>
            <wp:docPr id="1673072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7212" name="Obrázek 16730721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877" cy="2700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12CED" w14:textId="77777777" w:rsidR="001E720D" w:rsidRDefault="001E720D" w:rsidP="001E720D">
      <w:pPr>
        <w:rPr>
          <w:lang w:eastAsia="cs-CZ"/>
        </w:rPr>
      </w:pPr>
    </w:p>
    <w:p w14:paraId="4035440F" w14:textId="77777777" w:rsidR="001E720D" w:rsidRDefault="001E720D" w:rsidP="001E720D">
      <w:pPr>
        <w:rPr>
          <w:lang w:eastAsia="cs-CZ"/>
        </w:rPr>
      </w:pPr>
    </w:p>
    <w:p w14:paraId="5680C39F" w14:textId="05F23F79" w:rsidR="001E720D" w:rsidRPr="001E720D" w:rsidRDefault="001E720D" w:rsidP="001E720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1E720D">
        <w:rPr>
          <w:rFonts w:ascii="Times New Roman" w:hAnsi="Times New Roman" w:cs="Times New Roman"/>
          <w:sz w:val="24"/>
          <w:szCs w:val="24"/>
          <w:lang w:eastAsia="cs-CZ"/>
        </w:rPr>
        <w:t>Park u křížku na konci ul. Sedláčkova</w:t>
      </w:r>
    </w:p>
    <w:p w14:paraId="24DD923D" w14:textId="77777777" w:rsidR="001E720D" w:rsidRPr="00AF6EC1" w:rsidRDefault="001E720D" w:rsidP="001E720D">
      <w:pPr>
        <w:rPr>
          <w:lang w:eastAsia="cs-CZ"/>
        </w:rPr>
      </w:pPr>
    </w:p>
    <w:p w14:paraId="63400214" w14:textId="0F5A3858" w:rsidR="001E720D" w:rsidRPr="00AF6EC1" w:rsidRDefault="00437FD7" w:rsidP="001E720D">
      <w:pPr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13302E69" wp14:editId="3952A346">
            <wp:extent cx="4171950" cy="2781300"/>
            <wp:effectExtent l="0" t="0" r="0" b="0"/>
            <wp:docPr id="23041488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414887" name="Obrázek 23041488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401" cy="278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CA3E4" w14:textId="77777777" w:rsidR="001E720D" w:rsidRPr="00AF6EC1" w:rsidRDefault="001E720D" w:rsidP="001E720D">
      <w:pPr>
        <w:rPr>
          <w:lang w:eastAsia="cs-CZ"/>
        </w:rPr>
      </w:pPr>
    </w:p>
    <w:p w14:paraId="79482782" w14:textId="77777777" w:rsidR="001E720D" w:rsidRPr="00AF6EC1" w:rsidRDefault="001E720D" w:rsidP="001E720D">
      <w:pPr>
        <w:rPr>
          <w:lang w:eastAsia="cs-CZ"/>
        </w:rPr>
      </w:pPr>
    </w:p>
    <w:p w14:paraId="6020A394" w14:textId="77777777" w:rsidR="001E720D" w:rsidRPr="00AF6EC1" w:rsidRDefault="001E720D" w:rsidP="001E720D">
      <w:pPr>
        <w:rPr>
          <w:lang w:eastAsia="cs-CZ"/>
        </w:rPr>
      </w:pPr>
    </w:p>
    <w:p w14:paraId="7E72EDEE" w14:textId="77777777" w:rsidR="001E720D" w:rsidRDefault="001E720D" w:rsidP="001E720D">
      <w:pPr>
        <w:rPr>
          <w:lang w:eastAsia="cs-CZ"/>
        </w:rPr>
      </w:pPr>
    </w:p>
    <w:p w14:paraId="71592D16" w14:textId="77777777" w:rsidR="00E071A1" w:rsidRDefault="00E071A1" w:rsidP="001E720D">
      <w:pPr>
        <w:rPr>
          <w:lang w:eastAsia="cs-CZ"/>
        </w:rPr>
      </w:pPr>
    </w:p>
    <w:p w14:paraId="1A1EC8B0" w14:textId="77777777" w:rsidR="001E720D" w:rsidRDefault="001E720D" w:rsidP="001E720D">
      <w:pPr>
        <w:rPr>
          <w:lang w:eastAsia="cs-CZ"/>
        </w:rPr>
      </w:pPr>
    </w:p>
    <w:p w14:paraId="2A05B9EB" w14:textId="324E8607" w:rsidR="001E720D" w:rsidRPr="001E720D" w:rsidRDefault="001E720D" w:rsidP="001E720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1E720D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Husovo náměstí</w:t>
      </w:r>
    </w:p>
    <w:p w14:paraId="38BA25C4" w14:textId="77777777" w:rsidR="001E720D" w:rsidRPr="00CD26DD" w:rsidRDefault="001E720D" w:rsidP="001E720D">
      <w:pPr>
        <w:rPr>
          <w:lang w:eastAsia="cs-CZ"/>
        </w:rPr>
      </w:pPr>
    </w:p>
    <w:p w14:paraId="5847AF49" w14:textId="70C4B213" w:rsidR="001E720D" w:rsidRPr="00CD26DD" w:rsidRDefault="00437FD7" w:rsidP="001E720D">
      <w:pPr>
        <w:rPr>
          <w:lang w:eastAsia="cs-CZ"/>
        </w:rPr>
      </w:pPr>
      <w:r>
        <w:rPr>
          <w:noProof/>
          <w:lang w:eastAsia="cs-CZ"/>
        </w:rPr>
        <w:drawing>
          <wp:inline distT="0" distB="0" distL="0" distR="0" wp14:anchorId="44F074A5" wp14:editId="3437D344">
            <wp:extent cx="4100513" cy="2733675"/>
            <wp:effectExtent l="0" t="0" r="0" b="0"/>
            <wp:docPr id="209599418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94189" name="Obrázek 209599418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3554" cy="273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FD332" w14:textId="77777777" w:rsidR="001E720D" w:rsidRDefault="001E720D" w:rsidP="001E720D">
      <w:pPr>
        <w:rPr>
          <w:lang w:eastAsia="cs-CZ"/>
        </w:rPr>
      </w:pPr>
    </w:p>
    <w:p w14:paraId="6DE5CD53" w14:textId="77777777" w:rsidR="001E720D" w:rsidRDefault="001E720D" w:rsidP="001E720D">
      <w:pPr>
        <w:rPr>
          <w:lang w:eastAsia="cs-CZ"/>
        </w:rPr>
      </w:pPr>
    </w:p>
    <w:p w14:paraId="2402D0C8" w14:textId="705B74CC" w:rsidR="001E720D" w:rsidRPr="001E720D" w:rsidRDefault="001E720D" w:rsidP="001E720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1E720D">
        <w:rPr>
          <w:rFonts w:ascii="Times New Roman" w:hAnsi="Times New Roman" w:cs="Times New Roman"/>
          <w:sz w:val="24"/>
          <w:szCs w:val="24"/>
          <w:lang w:eastAsia="cs-CZ"/>
        </w:rPr>
        <w:t>Levý Hradec</w:t>
      </w:r>
      <w:r w:rsidR="00A7184B">
        <w:rPr>
          <w:rFonts w:ascii="Times New Roman" w:hAnsi="Times New Roman" w:cs="Times New Roman"/>
          <w:sz w:val="24"/>
          <w:szCs w:val="24"/>
          <w:lang w:eastAsia="cs-CZ"/>
        </w:rPr>
        <w:t xml:space="preserve"> (veřejná prostranství mimo hřbitov</w:t>
      </w:r>
      <w:r w:rsidR="00326EC9">
        <w:rPr>
          <w:rFonts w:ascii="Times New Roman" w:hAnsi="Times New Roman" w:cs="Times New Roman"/>
          <w:sz w:val="24"/>
          <w:szCs w:val="24"/>
          <w:lang w:eastAsia="cs-CZ"/>
        </w:rPr>
        <w:t>a</w:t>
      </w:r>
      <w:r w:rsidR="00A7184B">
        <w:rPr>
          <w:rFonts w:ascii="Times New Roman" w:hAnsi="Times New Roman" w:cs="Times New Roman"/>
          <w:sz w:val="24"/>
          <w:szCs w:val="24"/>
          <w:lang w:eastAsia="cs-CZ"/>
        </w:rPr>
        <w:t>)</w:t>
      </w:r>
    </w:p>
    <w:p w14:paraId="2C8898FF" w14:textId="77777777" w:rsidR="00893F9F" w:rsidRDefault="00893F9F" w:rsidP="000B15CA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DE12229" w14:textId="0E7C0D69" w:rsidR="00437FD7" w:rsidRPr="00437FD7" w:rsidRDefault="00437FD7" w:rsidP="00437FD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81B3FFF" wp14:editId="1CBCD83F">
            <wp:extent cx="4114800" cy="2743200"/>
            <wp:effectExtent l="0" t="0" r="0" b="0"/>
            <wp:docPr id="51517589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75893" name="Obrázek 51517589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964" cy="274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C3964" w14:textId="77777777" w:rsidR="00437FD7" w:rsidRPr="00437FD7" w:rsidRDefault="00437FD7" w:rsidP="00437FD7">
      <w:pPr>
        <w:rPr>
          <w:rFonts w:ascii="Times New Roman" w:hAnsi="Times New Roman" w:cs="Times New Roman"/>
          <w:sz w:val="18"/>
          <w:szCs w:val="18"/>
        </w:rPr>
      </w:pPr>
    </w:p>
    <w:p w14:paraId="7A9343BB" w14:textId="77777777" w:rsidR="00437FD7" w:rsidRPr="00437FD7" w:rsidRDefault="00437FD7" w:rsidP="00437FD7">
      <w:pPr>
        <w:rPr>
          <w:rFonts w:ascii="Times New Roman" w:hAnsi="Times New Roman" w:cs="Times New Roman"/>
          <w:sz w:val="18"/>
          <w:szCs w:val="18"/>
        </w:rPr>
      </w:pPr>
    </w:p>
    <w:p w14:paraId="7F2E04E9" w14:textId="77777777" w:rsidR="00437FD7" w:rsidRDefault="00437FD7" w:rsidP="00437FD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9ED6AFD" w14:textId="77777777" w:rsidR="00437FD7" w:rsidRDefault="00437FD7" w:rsidP="00437FD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16FA34F" w14:textId="5C966A23" w:rsidR="00437FD7" w:rsidRPr="00437FD7" w:rsidRDefault="00437FD7" w:rsidP="00437FD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Zdroj map: Mapy.cz</w:t>
      </w:r>
    </w:p>
    <w:sectPr w:rsidR="00437FD7" w:rsidRPr="00437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FEBA0" w14:textId="77777777" w:rsidR="00C465B5" w:rsidRDefault="00C465B5" w:rsidP="00C465B5">
      <w:pPr>
        <w:spacing w:after="0" w:line="240" w:lineRule="auto"/>
      </w:pPr>
      <w:r>
        <w:separator/>
      </w:r>
    </w:p>
  </w:endnote>
  <w:endnote w:type="continuationSeparator" w:id="0">
    <w:p w14:paraId="23C77DA7" w14:textId="77777777" w:rsidR="00C465B5" w:rsidRDefault="00C465B5" w:rsidP="00C46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511ED" w14:textId="77777777" w:rsidR="00C465B5" w:rsidRDefault="00C465B5" w:rsidP="00C465B5">
      <w:pPr>
        <w:spacing w:after="0" w:line="240" w:lineRule="auto"/>
      </w:pPr>
      <w:r>
        <w:separator/>
      </w:r>
    </w:p>
  </w:footnote>
  <w:footnote w:type="continuationSeparator" w:id="0">
    <w:p w14:paraId="511AE000" w14:textId="77777777" w:rsidR="00C465B5" w:rsidRDefault="00C465B5" w:rsidP="00C46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97871"/>
    <w:multiLevelType w:val="hybridMultilevel"/>
    <w:tmpl w:val="83909892"/>
    <w:lvl w:ilvl="0" w:tplc="C6FA0B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15C8A"/>
    <w:multiLevelType w:val="hybridMultilevel"/>
    <w:tmpl w:val="2716DB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D5CB3"/>
    <w:multiLevelType w:val="hybridMultilevel"/>
    <w:tmpl w:val="F27E4B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A2987"/>
    <w:multiLevelType w:val="hybridMultilevel"/>
    <w:tmpl w:val="FD96E9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3758D"/>
    <w:multiLevelType w:val="hybridMultilevel"/>
    <w:tmpl w:val="93B29868"/>
    <w:lvl w:ilvl="0" w:tplc="8620EF08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6706808"/>
    <w:multiLevelType w:val="hybridMultilevel"/>
    <w:tmpl w:val="5B8C978C"/>
    <w:lvl w:ilvl="0" w:tplc="60147BF0">
      <w:start w:val="1"/>
      <w:numFmt w:val="decimal"/>
      <w:lvlText w:val="%1.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1569E3"/>
    <w:multiLevelType w:val="hybridMultilevel"/>
    <w:tmpl w:val="75A00D2A"/>
    <w:lvl w:ilvl="0" w:tplc="EDC8A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F75EB"/>
    <w:multiLevelType w:val="hybridMultilevel"/>
    <w:tmpl w:val="0986B630"/>
    <w:lvl w:ilvl="0" w:tplc="DF9E686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643DD"/>
    <w:multiLevelType w:val="hybridMultilevel"/>
    <w:tmpl w:val="D340DEC8"/>
    <w:lvl w:ilvl="0" w:tplc="FFFFFFFF">
      <w:start w:val="1"/>
      <w:numFmt w:val="decimal"/>
      <w:lvlText w:val="%1.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8A2AF5"/>
    <w:multiLevelType w:val="hybridMultilevel"/>
    <w:tmpl w:val="567075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691999">
    <w:abstractNumId w:val="9"/>
  </w:num>
  <w:num w:numId="2" w16cid:durableId="1219434635">
    <w:abstractNumId w:val="5"/>
  </w:num>
  <w:num w:numId="3" w16cid:durableId="659702121">
    <w:abstractNumId w:val="8"/>
  </w:num>
  <w:num w:numId="4" w16cid:durableId="1907766668">
    <w:abstractNumId w:val="7"/>
  </w:num>
  <w:num w:numId="5" w16cid:durableId="626353053">
    <w:abstractNumId w:val="4"/>
  </w:num>
  <w:num w:numId="6" w16cid:durableId="2020505307">
    <w:abstractNumId w:val="6"/>
  </w:num>
  <w:num w:numId="7" w16cid:durableId="231083818">
    <w:abstractNumId w:val="0"/>
  </w:num>
  <w:num w:numId="8" w16cid:durableId="458694223">
    <w:abstractNumId w:val="2"/>
  </w:num>
  <w:num w:numId="9" w16cid:durableId="715928345">
    <w:abstractNumId w:val="3"/>
  </w:num>
  <w:num w:numId="10" w16cid:durableId="697780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E6"/>
    <w:rsid w:val="00010CFC"/>
    <w:rsid w:val="00024C6E"/>
    <w:rsid w:val="00031E43"/>
    <w:rsid w:val="00043BED"/>
    <w:rsid w:val="0006252E"/>
    <w:rsid w:val="00072A28"/>
    <w:rsid w:val="000B15CA"/>
    <w:rsid w:val="00104681"/>
    <w:rsid w:val="00111BDE"/>
    <w:rsid w:val="00140511"/>
    <w:rsid w:val="001C2651"/>
    <w:rsid w:val="001D2781"/>
    <w:rsid w:val="001E5646"/>
    <w:rsid w:val="001E720D"/>
    <w:rsid w:val="00212F55"/>
    <w:rsid w:val="00240D4E"/>
    <w:rsid w:val="00240F34"/>
    <w:rsid w:val="00326EC9"/>
    <w:rsid w:val="003415B8"/>
    <w:rsid w:val="0037799A"/>
    <w:rsid w:val="003D1960"/>
    <w:rsid w:val="00433299"/>
    <w:rsid w:val="00437FD7"/>
    <w:rsid w:val="0049092A"/>
    <w:rsid w:val="004915E8"/>
    <w:rsid w:val="00511B5E"/>
    <w:rsid w:val="00512014"/>
    <w:rsid w:val="0062082E"/>
    <w:rsid w:val="006A4A24"/>
    <w:rsid w:val="00746867"/>
    <w:rsid w:val="00763DA0"/>
    <w:rsid w:val="007C0737"/>
    <w:rsid w:val="00891910"/>
    <w:rsid w:val="00893F9F"/>
    <w:rsid w:val="0094067B"/>
    <w:rsid w:val="00A006FE"/>
    <w:rsid w:val="00A4698B"/>
    <w:rsid w:val="00A51F0B"/>
    <w:rsid w:val="00A7184B"/>
    <w:rsid w:val="00A759F0"/>
    <w:rsid w:val="00A978DA"/>
    <w:rsid w:val="00B056F5"/>
    <w:rsid w:val="00B544E6"/>
    <w:rsid w:val="00BC1B1D"/>
    <w:rsid w:val="00C465B5"/>
    <w:rsid w:val="00CB52FF"/>
    <w:rsid w:val="00DC54FE"/>
    <w:rsid w:val="00E071A1"/>
    <w:rsid w:val="00E266D3"/>
    <w:rsid w:val="00E5436D"/>
    <w:rsid w:val="00E85A76"/>
    <w:rsid w:val="00E93911"/>
    <w:rsid w:val="00E97E32"/>
    <w:rsid w:val="00F205D5"/>
    <w:rsid w:val="00F46247"/>
    <w:rsid w:val="00FE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EADA"/>
  <w15:chartTrackingRefBased/>
  <w15:docId w15:val="{B83C2C59-D2A6-4FA0-9946-22A09095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4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44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4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4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4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4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4E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4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4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4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4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4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4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44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4E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4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4E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4E6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E8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65B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65B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65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1872A-2B3D-4FF5-B713-956EEF83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7</Pages>
  <Words>657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Vevera</dc:creator>
  <cp:keywords/>
  <dc:description/>
  <cp:lastModifiedBy>Halíková Michaela</cp:lastModifiedBy>
  <cp:revision>8</cp:revision>
  <cp:lastPrinted>2026-03-02T12:21:00Z</cp:lastPrinted>
  <dcterms:created xsi:type="dcterms:W3CDTF">2026-02-23T09:15:00Z</dcterms:created>
  <dcterms:modified xsi:type="dcterms:W3CDTF">2026-03-02T12:21:00Z</dcterms:modified>
</cp:coreProperties>
</file>