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7658BFB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                     OBEC RAKOUSY</w:t>
      </w:r>
    </w:p>
    <w:p w14:paraId="7DB7DD25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ZASTUPITELSTVO OBCE RAKOUSY</w:t>
      </w:r>
    </w:p>
    <w:p w14:paraId="11ABC0CA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     Obecně závazná vyhláška č.1./2023</w:t>
      </w:r>
    </w:p>
    <w:p w14:paraId="050FD20A" w14:textId="77777777" w:rsidR="00033225" w:rsidRDefault="00033225">
      <w:pPr>
        <w:pStyle w:val="Textbody"/>
        <w:rPr>
          <w:rFonts w:hint="eastAsia"/>
        </w:rPr>
      </w:pPr>
    </w:p>
    <w:p w14:paraId="4AF97624" w14:textId="77777777" w:rsidR="00033225" w:rsidRDefault="00544E44">
      <w:pPr>
        <w:pStyle w:val="Textbody"/>
        <w:rPr>
          <w:rFonts w:hint="eastAsia"/>
        </w:rPr>
      </w:pPr>
      <w:r>
        <w:t xml:space="preserve"> kterou se </w:t>
      </w:r>
      <w:r>
        <w:t>zrušuje obecně závazná vyhláška č. 1/2013, požární řád</w:t>
      </w:r>
    </w:p>
    <w:p w14:paraId="5F3618DF" w14:textId="77777777" w:rsidR="00033225" w:rsidRDefault="00544E44">
      <w:pPr>
        <w:pStyle w:val="Textbody"/>
        <w:rPr>
          <w:rFonts w:hint="eastAsia"/>
        </w:rPr>
      </w:pPr>
      <w:r>
        <w:t>Zastupitelstvo obce Rakousy se na svém zasedání konaném dne 5.9. 2023 usneslo usnesením č. 62 vydat na základě § 84 odst. 2 písm. h) zákona č. 128/2000 Sb., o obcích (obecní zřízení), ve znění pozdějš</w:t>
      </w:r>
      <w:r>
        <w:t>ích předpisů, tuto obecně závaznou vyhlášku (dále jen „vyhláška“):</w:t>
      </w:r>
    </w:p>
    <w:p w14:paraId="3964FC07" w14:textId="77777777" w:rsidR="00033225" w:rsidRDefault="00033225">
      <w:pPr>
        <w:pStyle w:val="Textbody"/>
        <w:rPr>
          <w:rFonts w:hint="eastAsia"/>
        </w:rPr>
      </w:pPr>
    </w:p>
    <w:p w14:paraId="72256A49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                   Článek 1</w:t>
      </w:r>
    </w:p>
    <w:p w14:paraId="206B793E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     Zrušovací ustanovení</w:t>
      </w:r>
    </w:p>
    <w:p w14:paraId="561709C7" w14:textId="77777777" w:rsidR="00033225" w:rsidRDefault="00544E44">
      <w:pPr>
        <w:pStyle w:val="Textbody"/>
        <w:rPr>
          <w:rFonts w:hint="eastAsia"/>
        </w:rPr>
      </w:pPr>
      <w:r>
        <w:t>Zrušuje se obecně závazná vyhláška 1/2013, požární řá</w:t>
      </w:r>
      <w:r>
        <w:t>d, ze dne 18.12.2013</w:t>
      </w:r>
    </w:p>
    <w:p w14:paraId="4CDEF15B" w14:textId="77777777" w:rsidR="00033225" w:rsidRDefault="00033225">
      <w:pPr>
        <w:pStyle w:val="Textbody"/>
        <w:rPr>
          <w:rFonts w:hint="eastAsia"/>
        </w:rPr>
      </w:pPr>
    </w:p>
    <w:p w14:paraId="1FDE16A3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                    Článek 2</w:t>
      </w:r>
    </w:p>
    <w:p w14:paraId="2617383E" w14:textId="77777777" w:rsidR="00033225" w:rsidRDefault="00544E44">
      <w:pPr>
        <w:pStyle w:val="Textbody"/>
        <w:rPr>
          <w:rFonts w:hint="eastAsia"/>
        </w:rPr>
      </w:pPr>
      <w:r>
        <w:t xml:space="preserve">                                                          Účinnost</w:t>
      </w:r>
    </w:p>
    <w:p w14:paraId="63D571DF" w14:textId="77777777" w:rsidR="00033225" w:rsidRDefault="00544E44">
      <w:pPr>
        <w:pStyle w:val="Textbody"/>
        <w:rPr>
          <w:rFonts w:hint="eastAsia"/>
        </w:rPr>
      </w:pPr>
      <w:r>
        <w:t>Tato vyhláška nabývá účinnosti počátkem patnáctého dne následujícího po dni jejího vyhlášení.</w:t>
      </w:r>
    </w:p>
    <w:p w14:paraId="0E7E5F91" w14:textId="77777777" w:rsidR="00033225" w:rsidRDefault="00033225">
      <w:pPr>
        <w:pStyle w:val="Textbody"/>
        <w:rPr>
          <w:rFonts w:hint="eastAsia"/>
        </w:rPr>
      </w:pPr>
    </w:p>
    <w:p w14:paraId="2124F234" w14:textId="77777777" w:rsidR="00033225" w:rsidRDefault="00033225">
      <w:pPr>
        <w:pStyle w:val="Textbody"/>
        <w:rPr>
          <w:rFonts w:hint="eastAsia"/>
        </w:rPr>
      </w:pPr>
    </w:p>
    <w:p w14:paraId="216C7508" w14:textId="77777777" w:rsidR="00033225" w:rsidRDefault="00033225">
      <w:pPr>
        <w:pStyle w:val="Textbody"/>
        <w:rPr>
          <w:rFonts w:hint="eastAsia"/>
        </w:rPr>
      </w:pPr>
    </w:p>
    <w:p w14:paraId="58D279F7" w14:textId="77777777" w:rsidR="00033225" w:rsidRDefault="00544E44">
      <w:pPr>
        <w:pStyle w:val="Textbody"/>
        <w:rPr>
          <w:rFonts w:hint="eastAsia"/>
        </w:rPr>
      </w:pPr>
      <w:r>
        <w:t>……………………………….                                      ……………………………….</w:t>
      </w:r>
    </w:p>
    <w:p w14:paraId="1D9DCC34" w14:textId="77777777" w:rsidR="00033225" w:rsidRDefault="00544E44">
      <w:pPr>
        <w:pStyle w:val="Textbody"/>
        <w:rPr>
          <w:rFonts w:hint="eastAsia"/>
        </w:rPr>
      </w:pPr>
      <w:r>
        <w:t>Karel Mařík místostarosta</w:t>
      </w:r>
      <w:r>
        <w:t xml:space="preserve">                                                 Marta Franzová starostka</w:t>
      </w:r>
    </w:p>
    <w:p w14:paraId="49AFA7B4" w14:textId="77777777" w:rsidR="00033225" w:rsidRDefault="00033225">
      <w:pPr>
        <w:pStyle w:val="Standard"/>
        <w:rPr>
          <w:rFonts w:hint="eastAsia"/>
        </w:rPr>
      </w:pPr>
    </w:p>
    <w:sectPr w:rsidR="00033225">
      <w:pgSz w:w="595.30pt" w:h="841.9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198FD545" w14:textId="77777777" w:rsidR="00544E44" w:rsidRDefault="00544E44">
      <w:pPr>
        <w:rPr>
          <w:rFonts w:hint="eastAsia"/>
        </w:rPr>
      </w:pPr>
      <w:r>
        <w:separator/>
      </w:r>
    </w:p>
  </w:endnote>
  <w:endnote w:type="continuationSeparator" w:id="0">
    <w:p w14:paraId="0A81ECCD" w14:textId="77777777" w:rsidR="00544E44" w:rsidRDefault="00544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characterSet="iso-8859-1"/>
    <w:family w:val="roman"/>
    <w:pitch w:val="variable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Liberation Sans">
    <w:charset w:characterSet="iso-8859-1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2C182CC" w14:textId="77777777" w:rsidR="00544E44" w:rsidRDefault="00544E4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5BE739A" w14:textId="77777777" w:rsidR="00544E44" w:rsidRDefault="00544E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33225"/>
    <w:rsid w:val="00033225"/>
    <w:rsid w:val="0054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732D36"/>
  <w15:docId w15:val="{80C1488C-9FFB-4F13-85AD-0BBF66FEBDB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7pt" w:line="14.40pt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167</Words>
  <Characters>990</Characters>
  <Application>Microsoft Office Word</Application>
  <DocSecurity>4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Klára Brožová</cp:lastModifiedBy>
  <cp:revision>2</cp:revision>
  <cp:lastPrinted>2023-09-06T16:16:00Z</cp:lastPrinted>
  <dcterms:created xsi:type="dcterms:W3CDTF">2023-10-11T06:50:00Z</dcterms:created>
  <dcterms:modified xsi:type="dcterms:W3CDTF">2023-10-11T06:50:00Z</dcterms:modified>
</cp:coreProperties>
</file>