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53FB1EE5" w:rsidR="00394DC7" w:rsidRPr="007D2DF5" w:rsidRDefault="0035289B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eastAsia="Times New Roman" w:hAnsi="Times New Roman"/>
                <w:lang w:eastAsia="cs-CZ"/>
              </w:rPr>
              <w:t>SZ UKZUZ 176174/2023/50082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25E8E94D" w:rsidR="00394DC7" w:rsidRPr="007D2DF5" w:rsidRDefault="00522E04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E04">
              <w:rPr>
                <w:rFonts w:ascii="Times New Roman" w:eastAsia="Times New Roman" w:hAnsi="Times New Roman"/>
                <w:lang w:eastAsia="cs-CZ"/>
              </w:rPr>
              <w:t>UKZUZ 079806/2024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3F5296AA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126AB4">
              <w:rPr>
                <w:rFonts w:ascii="Times New Roman" w:hAnsi="Times New Roman"/>
              </w:rPr>
              <w:t>benevia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0D627D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27D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5480F069" w:rsidR="00394DC7" w:rsidRPr="005D4573" w:rsidRDefault="005D457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573">
              <w:rPr>
                <w:rFonts w:ascii="Times New Roman" w:eastAsia="Times New Roman" w:hAnsi="Times New Roman"/>
                <w:lang w:eastAsia="cs-CZ"/>
              </w:rPr>
              <w:t>7</w:t>
            </w:r>
            <w:r w:rsidR="008A7CB4" w:rsidRPr="005D4573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203F0C" w:rsidRPr="005D4573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126AB4" w:rsidRPr="005D4573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A7CB4" w:rsidRPr="005D4573">
              <w:rPr>
                <w:rFonts w:ascii="Times New Roman" w:eastAsia="Times New Roman" w:hAnsi="Times New Roman"/>
                <w:lang w:eastAsia="cs-CZ"/>
              </w:rPr>
              <w:t>20</w:t>
            </w:r>
            <w:r w:rsidR="004F425C" w:rsidRPr="005D4573">
              <w:rPr>
                <w:rFonts w:ascii="Times New Roman" w:eastAsia="Times New Roman" w:hAnsi="Times New Roman"/>
                <w:lang w:eastAsia="cs-CZ"/>
              </w:rPr>
              <w:t>2</w:t>
            </w:r>
            <w:r w:rsidR="0035289B" w:rsidRPr="005D457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73869344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D5318A">
        <w:rPr>
          <w:rFonts w:ascii="Times New Roman" w:hAnsi="Times New Roman"/>
          <w:b/>
          <w:sz w:val="28"/>
          <w:szCs w:val="28"/>
        </w:rPr>
        <w:t>Benevia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407E73">
        <w:rPr>
          <w:rFonts w:ascii="Times New Roman" w:hAnsi="Times New Roman"/>
          <w:b/>
          <w:sz w:val="28"/>
          <w:szCs w:val="28"/>
        </w:rPr>
        <w:t>evid</w:t>
      </w:r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90C4A">
        <w:rPr>
          <w:rFonts w:ascii="Times New Roman" w:hAnsi="Times New Roman"/>
          <w:b/>
          <w:sz w:val="28"/>
          <w:szCs w:val="28"/>
        </w:rPr>
        <w:t>5</w:t>
      </w:r>
      <w:r w:rsidR="00D5318A">
        <w:rPr>
          <w:rFonts w:ascii="Times New Roman" w:hAnsi="Times New Roman"/>
          <w:b/>
          <w:sz w:val="28"/>
          <w:szCs w:val="28"/>
        </w:rPr>
        <w:t>286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05DD704" w14:textId="02374C4B" w:rsidR="00D5318A" w:rsidRPr="00D5318A" w:rsidRDefault="00934311" w:rsidP="00D5318A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275"/>
        <w:gridCol w:w="567"/>
        <w:gridCol w:w="1844"/>
        <w:gridCol w:w="1984"/>
      </w:tblGrid>
      <w:tr w:rsidR="00990C4A" w:rsidRPr="00990C4A" w14:paraId="0EA49737" w14:textId="77777777" w:rsidTr="00400532">
        <w:tc>
          <w:tcPr>
            <w:tcW w:w="1701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410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4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1DA7CB2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</w:t>
            </w:r>
            <w:r w:rsidR="00D53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990C4A" w:rsidRPr="00990C4A" w14:paraId="403D3592" w14:textId="77777777" w:rsidTr="00400532">
        <w:trPr>
          <w:trHeight w:val="57"/>
        </w:trPr>
        <w:tc>
          <w:tcPr>
            <w:tcW w:w="1701" w:type="dxa"/>
          </w:tcPr>
          <w:p w14:paraId="5B49BFCB" w14:textId="6C12F46D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ředkvička</w:t>
            </w:r>
          </w:p>
        </w:tc>
        <w:tc>
          <w:tcPr>
            <w:tcW w:w="2410" w:type="dxa"/>
          </w:tcPr>
          <w:p w14:paraId="374FAC08" w14:textId="622CBEC1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housenky</w:t>
            </w:r>
          </w:p>
        </w:tc>
        <w:tc>
          <w:tcPr>
            <w:tcW w:w="1275" w:type="dxa"/>
          </w:tcPr>
          <w:p w14:paraId="06878E38" w14:textId="3ED270A5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l/ha</w:t>
            </w:r>
          </w:p>
        </w:tc>
        <w:tc>
          <w:tcPr>
            <w:tcW w:w="567" w:type="dxa"/>
          </w:tcPr>
          <w:p w14:paraId="1967AF9F" w14:textId="4B032789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5D72B3A2" w14:textId="0F2C1DAE" w:rsidR="00D5318A" w:rsidRPr="00D5318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1) od 11 BBCH</w:t>
            </w:r>
          </w:p>
          <w:p w14:paraId="1462381A" w14:textId="77777777" w:rsidR="00D5318A" w:rsidRPr="00D5318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do 89 BBCH</w:t>
            </w:r>
          </w:p>
          <w:p w14:paraId="39C91FDC" w14:textId="170F06A7" w:rsidR="00990C4A" w:rsidRPr="00990C4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2) při výskytu</w:t>
            </w:r>
          </w:p>
        </w:tc>
        <w:tc>
          <w:tcPr>
            <w:tcW w:w="1984" w:type="dxa"/>
          </w:tcPr>
          <w:p w14:paraId="73D7FE21" w14:textId="2444A878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E96A52" w:rsidRPr="00990C4A" w14:paraId="0AC06682" w14:textId="77777777" w:rsidTr="00400532">
        <w:trPr>
          <w:trHeight w:val="57"/>
        </w:trPr>
        <w:tc>
          <w:tcPr>
            <w:tcW w:w="1701" w:type="dxa"/>
          </w:tcPr>
          <w:p w14:paraId="3C84931C" w14:textId="513811D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ředkev, tuřín, ředkvička</w:t>
            </w:r>
          </w:p>
        </w:tc>
        <w:tc>
          <w:tcPr>
            <w:tcW w:w="2410" w:type="dxa"/>
          </w:tcPr>
          <w:p w14:paraId="450C5C02" w14:textId="6F110CE4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květilka zelná</w:t>
            </w:r>
          </w:p>
        </w:tc>
        <w:tc>
          <w:tcPr>
            <w:tcW w:w="1275" w:type="dxa"/>
          </w:tcPr>
          <w:p w14:paraId="06329378" w14:textId="7C2871F9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5D5014CB" w14:textId="0513F20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688D76D" w14:textId="2A7B450C" w:rsidR="00E96A52" w:rsidRPr="00E96A52" w:rsidRDefault="00E96A52" w:rsidP="00E96A5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1) od: 11 BBCH, do: 89 BBCH </w:t>
            </w:r>
          </w:p>
          <w:p w14:paraId="643AA468" w14:textId="6ABD34C8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1984" w:type="dxa"/>
          </w:tcPr>
          <w:p w14:paraId="38C222DE" w14:textId="779EC1BB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123F090E" w14:textId="77777777" w:rsidTr="00400532">
        <w:trPr>
          <w:trHeight w:val="57"/>
        </w:trPr>
        <w:tc>
          <w:tcPr>
            <w:tcW w:w="1701" w:type="dxa"/>
          </w:tcPr>
          <w:p w14:paraId="73FCEF27" w14:textId="36A9541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lastRenderedPageBreak/>
              <w:t>kedluben</w:t>
            </w:r>
          </w:p>
        </w:tc>
        <w:tc>
          <w:tcPr>
            <w:tcW w:w="2410" w:type="dxa"/>
          </w:tcPr>
          <w:p w14:paraId="496FA394" w14:textId="190AFEB3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bělásci, můra zelná, zavíječ zelný, obaleč pryšcový, zápředníček polní</w:t>
            </w:r>
          </w:p>
        </w:tc>
        <w:tc>
          <w:tcPr>
            <w:tcW w:w="1275" w:type="dxa"/>
          </w:tcPr>
          <w:p w14:paraId="5AE33AB5" w14:textId="55D9C96E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0,5 l/ha</w:t>
            </w:r>
          </w:p>
        </w:tc>
        <w:tc>
          <w:tcPr>
            <w:tcW w:w="567" w:type="dxa"/>
          </w:tcPr>
          <w:p w14:paraId="5A5018B4" w14:textId="6937F5D0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4DD0A142" w14:textId="5614B6F9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1984" w:type="dxa"/>
          </w:tcPr>
          <w:p w14:paraId="57C74215" w14:textId="2F30A53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666E612C" w14:textId="77777777" w:rsidTr="00400532">
        <w:trPr>
          <w:trHeight w:val="57"/>
        </w:trPr>
        <w:tc>
          <w:tcPr>
            <w:tcW w:w="1701" w:type="dxa"/>
          </w:tcPr>
          <w:p w14:paraId="38D32C41" w14:textId="1F1167D7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kedluben</w:t>
            </w:r>
          </w:p>
        </w:tc>
        <w:tc>
          <w:tcPr>
            <w:tcW w:w="2410" w:type="dxa"/>
          </w:tcPr>
          <w:p w14:paraId="18559ED8" w14:textId="79C965A3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molice vlaštovičníková</w:t>
            </w:r>
          </w:p>
        </w:tc>
        <w:tc>
          <w:tcPr>
            <w:tcW w:w="1275" w:type="dxa"/>
          </w:tcPr>
          <w:p w14:paraId="27BB8728" w14:textId="3E4D29CF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603CD655" w14:textId="22DE2A85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18F75BB0" w14:textId="73BC5196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1984" w:type="dxa"/>
          </w:tcPr>
          <w:p w14:paraId="64853C7D" w14:textId="7DF296BA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21F86186" w14:textId="77777777" w:rsidTr="00400532">
        <w:trPr>
          <w:trHeight w:val="57"/>
        </w:trPr>
        <w:tc>
          <w:tcPr>
            <w:tcW w:w="1701" w:type="dxa"/>
          </w:tcPr>
          <w:p w14:paraId="65F41A9A" w14:textId="3149ACF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celer</w:t>
            </w:r>
          </w:p>
        </w:tc>
        <w:tc>
          <w:tcPr>
            <w:tcW w:w="2410" w:type="dxa"/>
          </w:tcPr>
          <w:p w14:paraId="60AD71C4" w14:textId="727D2D2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třásněnka zahradní</w:t>
            </w:r>
          </w:p>
        </w:tc>
        <w:tc>
          <w:tcPr>
            <w:tcW w:w="1275" w:type="dxa"/>
          </w:tcPr>
          <w:p w14:paraId="78F254A6" w14:textId="47397467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03A66C74" w14:textId="0B4DFE0C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29B5344" w14:textId="1A92CD3F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1) od: 11 BBCH, do: 89 BBCH </w:t>
            </w:r>
          </w:p>
        </w:tc>
        <w:tc>
          <w:tcPr>
            <w:tcW w:w="1984" w:type="dxa"/>
          </w:tcPr>
          <w:p w14:paraId="3BD6293A" w14:textId="70C081C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78E30097" w14:textId="77777777" w:rsidTr="00400532">
        <w:trPr>
          <w:trHeight w:val="57"/>
        </w:trPr>
        <w:tc>
          <w:tcPr>
            <w:tcW w:w="1701" w:type="dxa"/>
          </w:tcPr>
          <w:p w14:paraId="47989148" w14:textId="0233616C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2410" w:type="dxa"/>
          </w:tcPr>
          <w:p w14:paraId="430A64C7" w14:textId="082D231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1275" w:type="dxa"/>
          </w:tcPr>
          <w:p w14:paraId="00C8F62C" w14:textId="46A7B4F9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38989B39" w14:textId="4A17D558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187BE1D" w14:textId="0CD8B724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1) od: 12 BBCH, do: 89 BBCH </w:t>
            </w:r>
          </w:p>
        </w:tc>
        <w:tc>
          <w:tcPr>
            <w:tcW w:w="1984" w:type="dxa"/>
          </w:tcPr>
          <w:p w14:paraId="5F952CC2" w14:textId="1DFF121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7C4BBB4A" w14:textId="77777777" w:rsidTr="00400532">
        <w:trPr>
          <w:trHeight w:val="57"/>
        </w:trPr>
        <w:tc>
          <w:tcPr>
            <w:tcW w:w="1701" w:type="dxa"/>
          </w:tcPr>
          <w:p w14:paraId="0B922589" w14:textId="781098B2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čekanka salátová</w:t>
            </w:r>
          </w:p>
        </w:tc>
        <w:tc>
          <w:tcPr>
            <w:tcW w:w="2410" w:type="dxa"/>
          </w:tcPr>
          <w:p w14:paraId="00B6A1E9" w14:textId="0B82EE89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vrtalka N. cichorii</w:t>
            </w:r>
          </w:p>
        </w:tc>
        <w:tc>
          <w:tcPr>
            <w:tcW w:w="1275" w:type="dxa"/>
          </w:tcPr>
          <w:p w14:paraId="796E1067" w14:textId="3905A230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0E78386F" w14:textId="03277F45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3519A077" w14:textId="70F69DF7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1) od: 12 BBCH, do: 80 BBCH </w:t>
            </w:r>
          </w:p>
        </w:tc>
        <w:tc>
          <w:tcPr>
            <w:tcW w:w="1984" w:type="dxa"/>
          </w:tcPr>
          <w:p w14:paraId="7F7BF31F" w14:textId="77777777" w:rsidR="00E96A52" w:rsidRPr="00E96A52" w:rsidRDefault="00E96A52" w:rsidP="00E96A5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 </w:t>
            </w:r>
          </w:p>
          <w:p w14:paraId="332DBA2A" w14:textId="512AD95B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6) pro kořeny, pro blanšírování</w:t>
            </w:r>
          </w:p>
        </w:tc>
      </w:tr>
      <w:tr w:rsidR="00B66CCC" w:rsidRPr="00B66CCC" w14:paraId="5336BEB1" w14:textId="77777777" w:rsidTr="00400532">
        <w:trPr>
          <w:trHeight w:val="57"/>
        </w:trPr>
        <w:tc>
          <w:tcPr>
            <w:tcW w:w="1701" w:type="dxa"/>
          </w:tcPr>
          <w:p w14:paraId="77AF7345" w14:textId="0EC92D67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2410" w:type="dxa"/>
          </w:tcPr>
          <w:p w14:paraId="20E61607" w14:textId="56DF6E68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>saví a žraví škůdci</w:t>
            </w:r>
          </w:p>
        </w:tc>
        <w:tc>
          <w:tcPr>
            <w:tcW w:w="1275" w:type="dxa"/>
          </w:tcPr>
          <w:p w14:paraId="35E7DD0A" w14:textId="549B6924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>0,4-0,8 l/ha</w:t>
            </w:r>
          </w:p>
        </w:tc>
        <w:tc>
          <w:tcPr>
            <w:tcW w:w="567" w:type="dxa"/>
          </w:tcPr>
          <w:p w14:paraId="1B17A1F3" w14:textId="3F4F166E" w:rsidR="00B66CCC" w:rsidRDefault="00395B28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74ACAE88" w14:textId="40170E48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 xml:space="preserve">1) od: 21 BBCH </w:t>
            </w:r>
          </w:p>
        </w:tc>
        <w:tc>
          <w:tcPr>
            <w:tcW w:w="1984" w:type="dxa"/>
          </w:tcPr>
          <w:p w14:paraId="1FB08DA5" w14:textId="6201BD5C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 xml:space="preserve"> 5) venkovní prostory, chráněné prostory</w:t>
            </w:r>
          </w:p>
        </w:tc>
      </w:tr>
      <w:tr w:rsidR="0035289B" w:rsidRPr="0035289B" w14:paraId="697655CC" w14:textId="77777777" w:rsidTr="00400532">
        <w:trPr>
          <w:trHeight w:val="57"/>
        </w:trPr>
        <w:tc>
          <w:tcPr>
            <w:tcW w:w="1701" w:type="dxa"/>
          </w:tcPr>
          <w:p w14:paraId="35A265C4" w14:textId="0C4004C8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>květák, brokolice, zelí hlávkové, kapusta růžičková</w:t>
            </w:r>
          </w:p>
        </w:tc>
        <w:tc>
          <w:tcPr>
            <w:tcW w:w="2410" w:type="dxa"/>
          </w:tcPr>
          <w:p w14:paraId="3226D8BC" w14:textId="0F042AC6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>molice vlaštovičníková, dřepčíci rodu Phyllotreta</w:t>
            </w:r>
          </w:p>
        </w:tc>
        <w:tc>
          <w:tcPr>
            <w:tcW w:w="1275" w:type="dxa"/>
          </w:tcPr>
          <w:p w14:paraId="1755778C" w14:textId="2DE9B7A9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44D7E1C4" w14:textId="05F88A81" w:rsidR="0035289B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28FD06FA" w14:textId="29886D61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1984" w:type="dxa"/>
          </w:tcPr>
          <w:p w14:paraId="0E017872" w14:textId="71D8EC57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35289B" w:rsidRPr="0035289B" w14:paraId="6D76FD57" w14:textId="77777777" w:rsidTr="00400532">
        <w:trPr>
          <w:trHeight w:val="57"/>
        </w:trPr>
        <w:tc>
          <w:tcPr>
            <w:tcW w:w="1701" w:type="dxa"/>
          </w:tcPr>
          <w:p w14:paraId="20203ABB" w14:textId="7A379E0A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>salát (všechny salátové druhy)</w:t>
            </w:r>
          </w:p>
        </w:tc>
        <w:tc>
          <w:tcPr>
            <w:tcW w:w="2410" w:type="dxa"/>
          </w:tcPr>
          <w:p w14:paraId="0F79E689" w14:textId="42B6E90F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>černopáska bavlníková, blýskavka červivcová, blýskavka bavlníková, můra gamma, můra zelná, kovolesklec jižní</w:t>
            </w:r>
          </w:p>
        </w:tc>
        <w:tc>
          <w:tcPr>
            <w:tcW w:w="1275" w:type="dxa"/>
          </w:tcPr>
          <w:p w14:paraId="528DDE00" w14:textId="7E17AF00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278A83BD" w14:textId="2AE6314F" w:rsidR="0035289B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07ECA60E" w14:textId="29EFB819" w:rsidR="0035289B" w:rsidRPr="00B66CCC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9B">
              <w:rPr>
                <w:rFonts w:ascii="Times New Roman" w:hAnsi="Times New Roman"/>
                <w:sz w:val="24"/>
                <w:szCs w:val="24"/>
              </w:rPr>
              <w:t xml:space="preserve">1) od: 12 BBCH, do: 89 BBCH </w:t>
            </w:r>
          </w:p>
        </w:tc>
        <w:tc>
          <w:tcPr>
            <w:tcW w:w="1984" w:type="dxa"/>
          </w:tcPr>
          <w:p w14:paraId="1CAB2A00" w14:textId="36E23505" w:rsidR="0035289B" w:rsidRPr="006C19A9" w:rsidRDefault="0035289B" w:rsidP="0035289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883BAA" w:rsidRPr="006C19A9">
              <w:rPr>
                <w:rFonts w:ascii="Times New Roman" w:hAnsi="Times New Roman"/>
                <w:sz w:val="24"/>
                <w:szCs w:val="24"/>
              </w:rPr>
              <w:t>chráněné prostory</w:t>
            </w:r>
          </w:p>
        </w:tc>
      </w:tr>
    </w:tbl>
    <w:p w14:paraId="0CD7B466" w14:textId="77777777" w:rsidR="00395B1C" w:rsidRDefault="00395B1C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72AAE" w14:textId="7274FB40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</w:t>
      </w:r>
      <w:r w:rsidR="00775A5A" w:rsidRPr="00775A5A">
        <w:rPr>
          <w:rFonts w:ascii="Times New Roman" w:hAnsi="Times New Roman"/>
          <w:sz w:val="24"/>
          <w:szCs w:val="24"/>
        </w:rPr>
        <w:t>termínem poslední aplikace a sklizní</w:t>
      </w:r>
      <w:r w:rsidR="0007537C">
        <w:rPr>
          <w:rFonts w:ascii="Times New Roman" w:hAnsi="Times New Roman"/>
          <w:sz w:val="24"/>
          <w:szCs w:val="24"/>
        </w:rPr>
        <w:t>.</w:t>
      </w:r>
    </w:p>
    <w:p w14:paraId="1A33BDCF" w14:textId="77777777" w:rsidR="00395B28" w:rsidRDefault="00395B28" w:rsidP="00395B2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58B21222" w14:textId="77777777" w:rsidR="00E851E2" w:rsidRDefault="00E851E2" w:rsidP="00395B2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C6A69" w14:textId="40920AEA" w:rsidR="00E851E2" w:rsidRDefault="00E851E2" w:rsidP="00395B2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51E2">
        <w:rPr>
          <w:rFonts w:ascii="Times New Roman" w:hAnsi="Times New Roman"/>
          <w:sz w:val="24"/>
          <w:szCs w:val="24"/>
        </w:rPr>
        <w:t>Skleník je definován Nařízením (ES) č. 1107/2009.</w:t>
      </w:r>
    </w:p>
    <w:p w14:paraId="42CF22EF" w14:textId="77777777" w:rsidR="00395B1C" w:rsidRDefault="00395B1C" w:rsidP="00395B2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418"/>
        <w:gridCol w:w="1986"/>
        <w:gridCol w:w="1557"/>
      </w:tblGrid>
      <w:tr w:rsidR="0035289B" w:rsidRPr="00E96A52" w14:paraId="56862D92" w14:textId="57160CE8" w:rsidTr="00400532">
        <w:tc>
          <w:tcPr>
            <w:tcW w:w="2977" w:type="dxa"/>
            <w:shd w:val="clear" w:color="auto" w:fill="auto"/>
          </w:tcPr>
          <w:p w14:paraId="0932A5BE" w14:textId="77777777" w:rsidR="0035289B" w:rsidRPr="00E96A52" w:rsidRDefault="0035289B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70D0E2C" w14:textId="77777777" w:rsidR="0035289B" w:rsidRPr="00E96A52" w:rsidRDefault="0035289B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418" w:type="dxa"/>
            <w:shd w:val="clear" w:color="auto" w:fill="auto"/>
          </w:tcPr>
          <w:p w14:paraId="4AE5B39E" w14:textId="77777777" w:rsidR="0035289B" w:rsidRPr="00E96A52" w:rsidRDefault="0035289B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6" w:type="dxa"/>
            <w:shd w:val="clear" w:color="auto" w:fill="auto"/>
          </w:tcPr>
          <w:p w14:paraId="69289FC5" w14:textId="77777777" w:rsidR="0035289B" w:rsidRPr="00E96A52" w:rsidRDefault="0035289B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1557" w:type="dxa"/>
          </w:tcPr>
          <w:p w14:paraId="03FA0F1B" w14:textId="5991AD36" w:rsidR="0035289B" w:rsidRPr="00E96A52" w:rsidRDefault="0035289B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35289B" w:rsidRPr="00E96A52" w14:paraId="438FF447" w14:textId="2B2224B9" w:rsidTr="00400532">
        <w:tc>
          <w:tcPr>
            <w:tcW w:w="2977" w:type="dxa"/>
            <w:shd w:val="clear" w:color="auto" w:fill="auto"/>
          </w:tcPr>
          <w:p w14:paraId="748F0E2E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ředkev, tuřín, ředkvička, celer, čekanka salátová</w:t>
            </w:r>
          </w:p>
        </w:tc>
        <w:tc>
          <w:tcPr>
            <w:tcW w:w="1701" w:type="dxa"/>
            <w:shd w:val="clear" w:color="auto" w:fill="auto"/>
          </w:tcPr>
          <w:p w14:paraId="2F1FFA3E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418" w:type="dxa"/>
            <w:shd w:val="clear" w:color="auto" w:fill="auto"/>
          </w:tcPr>
          <w:p w14:paraId="78CFD5FE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986" w:type="dxa"/>
            <w:shd w:val="clear" w:color="auto" w:fill="auto"/>
          </w:tcPr>
          <w:p w14:paraId="58515753" w14:textId="50BCC80C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1x</w:t>
            </w:r>
          </w:p>
        </w:tc>
        <w:tc>
          <w:tcPr>
            <w:tcW w:w="1557" w:type="dxa"/>
          </w:tcPr>
          <w:p w14:paraId="57E7A399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35289B" w:rsidRPr="00E96A52" w14:paraId="69DECD11" w14:textId="6C7C0EFA" w:rsidTr="00400532">
        <w:tc>
          <w:tcPr>
            <w:tcW w:w="2977" w:type="dxa"/>
            <w:shd w:val="clear" w:color="auto" w:fill="auto"/>
          </w:tcPr>
          <w:p w14:paraId="049B1B91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4D7D4000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418" w:type="dxa"/>
            <w:shd w:val="clear" w:color="auto" w:fill="auto"/>
          </w:tcPr>
          <w:p w14:paraId="590D0DED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rosení</w:t>
            </w:r>
          </w:p>
        </w:tc>
        <w:tc>
          <w:tcPr>
            <w:tcW w:w="1986" w:type="dxa"/>
            <w:shd w:val="clear" w:color="auto" w:fill="auto"/>
          </w:tcPr>
          <w:p w14:paraId="64DC1357" w14:textId="19EB752F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1x 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za</w:t>
            </w: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rok</w:t>
            </w:r>
          </w:p>
        </w:tc>
        <w:tc>
          <w:tcPr>
            <w:tcW w:w="1557" w:type="dxa"/>
          </w:tcPr>
          <w:p w14:paraId="6E578A53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35289B" w:rsidRPr="00E96A52" w14:paraId="6EC03E44" w14:textId="2F627595" w:rsidTr="00400532">
        <w:tc>
          <w:tcPr>
            <w:tcW w:w="2977" w:type="dxa"/>
            <w:shd w:val="clear" w:color="auto" w:fill="auto"/>
          </w:tcPr>
          <w:p w14:paraId="236DE490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kedluben, květák, brokolice, zelí hlávkové, kapusta růžičková</w:t>
            </w:r>
          </w:p>
        </w:tc>
        <w:tc>
          <w:tcPr>
            <w:tcW w:w="1701" w:type="dxa"/>
            <w:shd w:val="clear" w:color="auto" w:fill="auto"/>
          </w:tcPr>
          <w:p w14:paraId="49E6248E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300-800 l/ha</w:t>
            </w:r>
          </w:p>
        </w:tc>
        <w:tc>
          <w:tcPr>
            <w:tcW w:w="1418" w:type="dxa"/>
            <w:shd w:val="clear" w:color="auto" w:fill="auto"/>
          </w:tcPr>
          <w:p w14:paraId="1D1536ED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986" w:type="dxa"/>
            <w:shd w:val="clear" w:color="auto" w:fill="auto"/>
          </w:tcPr>
          <w:p w14:paraId="51E8E5AF" w14:textId="58FE5EB0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1x</w:t>
            </w:r>
          </w:p>
        </w:tc>
        <w:tc>
          <w:tcPr>
            <w:tcW w:w="1557" w:type="dxa"/>
          </w:tcPr>
          <w:p w14:paraId="6F45B077" w14:textId="77777777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35289B" w:rsidRPr="00B66CCC" w14:paraId="3FE66356" w14:textId="5F8FAF2D" w:rsidTr="00400532">
        <w:tc>
          <w:tcPr>
            <w:tcW w:w="2977" w:type="dxa"/>
          </w:tcPr>
          <w:p w14:paraId="740118CA" w14:textId="59255A3B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okrasné rostliny</w:t>
            </w:r>
          </w:p>
        </w:tc>
        <w:tc>
          <w:tcPr>
            <w:tcW w:w="1701" w:type="dxa"/>
          </w:tcPr>
          <w:p w14:paraId="6920FB56" w14:textId="0903720A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500-1500 l/ha</w:t>
            </w:r>
          </w:p>
        </w:tc>
        <w:tc>
          <w:tcPr>
            <w:tcW w:w="1418" w:type="dxa"/>
          </w:tcPr>
          <w:p w14:paraId="3156F91F" w14:textId="643A8C9F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986" w:type="dxa"/>
          </w:tcPr>
          <w:p w14:paraId="709FDCCC" w14:textId="19B3134F" w:rsidR="0035289B" w:rsidRPr="00E96A52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1</w:t>
            </w: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x za rok</w:t>
            </w:r>
          </w:p>
        </w:tc>
        <w:tc>
          <w:tcPr>
            <w:tcW w:w="1557" w:type="dxa"/>
          </w:tcPr>
          <w:p w14:paraId="26404B8F" w14:textId="77777777" w:rsidR="0035289B" w:rsidRPr="00B66CCC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35289B" w:rsidRPr="0035289B" w14:paraId="338D42F6" w14:textId="0B9F6A3E" w:rsidTr="00400532">
        <w:tc>
          <w:tcPr>
            <w:tcW w:w="2977" w:type="dxa"/>
          </w:tcPr>
          <w:p w14:paraId="1251146B" w14:textId="4BAC43C3" w:rsidR="0035289B" w:rsidRPr="00B66CCC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35289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salát</w:t>
            </w:r>
          </w:p>
        </w:tc>
        <w:tc>
          <w:tcPr>
            <w:tcW w:w="1701" w:type="dxa"/>
          </w:tcPr>
          <w:p w14:paraId="4B891135" w14:textId="2AB08016" w:rsidR="0035289B" w:rsidRPr="00B66CCC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35289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300-800 l/ha</w:t>
            </w:r>
          </w:p>
        </w:tc>
        <w:tc>
          <w:tcPr>
            <w:tcW w:w="1418" w:type="dxa"/>
          </w:tcPr>
          <w:p w14:paraId="6465EAE7" w14:textId="502E8337" w:rsidR="0035289B" w:rsidRPr="00B66CCC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35289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rosení</w:t>
            </w:r>
          </w:p>
        </w:tc>
        <w:tc>
          <w:tcPr>
            <w:tcW w:w="1986" w:type="dxa"/>
          </w:tcPr>
          <w:p w14:paraId="790895A0" w14:textId="77777777" w:rsidR="0035289B" w:rsidRPr="006C19A9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6C19A9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2x</w:t>
            </w:r>
            <w:r w:rsidR="000E3CAD" w:rsidRPr="006C19A9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(skleníky)</w:t>
            </w:r>
          </w:p>
          <w:p w14:paraId="34F19927" w14:textId="755A9138" w:rsidR="000E3CAD" w:rsidRPr="00B66CCC" w:rsidRDefault="000E3CAD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6C19A9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1x (jiné chráněné prostory)</w:t>
            </w:r>
          </w:p>
        </w:tc>
        <w:tc>
          <w:tcPr>
            <w:tcW w:w="1557" w:type="dxa"/>
          </w:tcPr>
          <w:p w14:paraId="7DBB9653" w14:textId="1ABAE8A1" w:rsidR="0035289B" w:rsidRPr="00B66CCC" w:rsidRDefault="0035289B" w:rsidP="00E851E2">
            <w:pPr>
              <w:spacing w:after="0" w:line="259" w:lineRule="auto"/>
              <w:ind w:left="23" w:right="-68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35289B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 dnů</w:t>
            </w:r>
          </w:p>
        </w:tc>
      </w:tr>
    </w:tbl>
    <w:p w14:paraId="31B9F824" w14:textId="77777777" w:rsidR="00931EFC" w:rsidRDefault="00931EFC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04BF299" w14:textId="7826CB0A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5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134"/>
        <w:gridCol w:w="1249"/>
        <w:gridCol w:w="1221"/>
        <w:gridCol w:w="1273"/>
      </w:tblGrid>
      <w:tr w:rsidR="00B9214D" w:rsidRPr="005808E8" w14:paraId="42A9F0FF" w14:textId="77777777" w:rsidTr="002B72E4">
        <w:trPr>
          <w:trHeight w:val="220"/>
        </w:trPr>
        <w:tc>
          <w:tcPr>
            <w:tcW w:w="4678" w:type="dxa"/>
            <w:vMerge w:val="restart"/>
            <w:shd w:val="clear" w:color="auto" w:fill="FFFFFF"/>
            <w:vAlign w:val="center"/>
          </w:tcPr>
          <w:p w14:paraId="7EFAC427" w14:textId="74A683D3" w:rsidR="00B9214D" w:rsidRPr="005808E8" w:rsidRDefault="00B9214D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4877" w:type="dxa"/>
            <w:gridSpan w:val="4"/>
            <w:vAlign w:val="center"/>
          </w:tcPr>
          <w:p w14:paraId="026DA044" w14:textId="7F4ED47B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B9214D" w:rsidRPr="005808E8" w14:paraId="627413BC" w14:textId="77777777" w:rsidTr="002B72E4">
        <w:trPr>
          <w:trHeight w:val="220"/>
        </w:trPr>
        <w:tc>
          <w:tcPr>
            <w:tcW w:w="4678" w:type="dxa"/>
            <w:vMerge/>
            <w:shd w:val="clear" w:color="auto" w:fill="FFFFFF"/>
            <w:vAlign w:val="center"/>
          </w:tcPr>
          <w:p w14:paraId="3CA6B4F1" w14:textId="04741717" w:rsidR="00B9214D" w:rsidRPr="005808E8" w:rsidRDefault="00B9214D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7867D3" w14:textId="0E3A6AA6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249" w:type="dxa"/>
            <w:vAlign w:val="center"/>
          </w:tcPr>
          <w:p w14:paraId="2711CC3E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3C27CE98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72" w:type="dxa"/>
            <w:vAlign w:val="center"/>
          </w:tcPr>
          <w:p w14:paraId="0E40AE86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96A52" w:rsidRPr="005808E8" w14:paraId="3C99C2CB" w14:textId="77777777" w:rsidTr="002B72E4">
        <w:trPr>
          <w:trHeight w:val="275"/>
        </w:trPr>
        <w:tc>
          <w:tcPr>
            <w:tcW w:w="9555" w:type="dxa"/>
            <w:gridSpan w:val="5"/>
            <w:shd w:val="clear" w:color="auto" w:fill="FFFFFF"/>
            <w:vAlign w:val="center"/>
          </w:tcPr>
          <w:p w14:paraId="1A25F0F6" w14:textId="77777777" w:rsidR="00E96A52" w:rsidRPr="005808E8" w:rsidRDefault="00E96A52" w:rsidP="00D62E82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E96A52" w:rsidRPr="00306B82" w14:paraId="5726318F" w14:textId="77777777" w:rsidTr="002B72E4">
        <w:trPr>
          <w:trHeight w:val="230"/>
        </w:trPr>
        <w:tc>
          <w:tcPr>
            <w:tcW w:w="4678" w:type="dxa"/>
            <w:shd w:val="clear" w:color="auto" w:fill="FFFFFF"/>
            <w:vAlign w:val="center"/>
          </w:tcPr>
          <w:p w14:paraId="71D2ACC7" w14:textId="76AE59FF" w:rsidR="00E96A52" w:rsidRPr="006C19A9" w:rsidRDefault="008156A4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9A9">
              <w:rPr>
                <w:rFonts w:ascii="Times New Roman" w:hAnsi="Times New Roman"/>
                <w:sz w:val="24"/>
                <w:szCs w:val="24"/>
              </w:rPr>
              <w:t xml:space="preserve">okrasné rostliny &lt;50-150 cm, </w:t>
            </w:r>
            <w:r w:rsidR="00E96A52" w:rsidRPr="006C19A9">
              <w:rPr>
                <w:rFonts w:ascii="Times New Roman" w:hAnsi="Times New Roman"/>
                <w:sz w:val="24"/>
                <w:szCs w:val="24"/>
              </w:rPr>
              <w:t>ředkev, tuřín, ředkvička, kedluben, celer, jahodník, čekanka salátová</w:t>
            </w:r>
            <w:r w:rsidR="00BE1E84" w:rsidRPr="006C19A9">
              <w:rPr>
                <w:rFonts w:ascii="Times New Roman" w:hAnsi="Times New Roman"/>
                <w:sz w:val="24"/>
                <w:szCs w:val="24"/>
              </w:rPr>
              <w:t>, brokolice, kapusta růžičková, květák, zelí hlávkové</w:t>
            </w:r>
            <w:r w:rsidR="000E3CAD" w:rsidRPr="006C19A9">
              <w:rPr>
                <w:rFonts w:ascii="Times New Roman" w:hAnsi="Times New Roman"/>
                <w:sz w:val="24"/>
                <w:szCs w:val="24"/>
              </w:rPr>
              <w:t>, salát (</w:t>
            </w:r>
            <w:r w:rsidR="00203F0C" w:rsidRPr="006C19A9">
              <w:rPr>
                <w:rFonts w:ascii="Times New Roman" w:hAnsi="Times New Roman"/>
                <w:sz w:val="24"/>
                <w:szCs w:val="24"/>
              </w:rPr>
              <w:t>mimo skleníky</w:t>
            </w:r>
            <w:r w:rsidR="000E3CAD" w:rsidRPr="006C1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A3B2FA0" w14:textId="2B3B191C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center"/>
          </w:tcPr>
          <w:p w14:paraId="0B9EE52B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69CA6681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14:paraId="14CB526F" w14:textId="77777777" w:rsidR="00E96A52" w:rsidRPr="005808E8" w:rsidRDefault="00E96A52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1F5D" w:rsidRPr="00E21F5D" w14:paraId="1BCC65EE" w14:textId="77777777" w:rsidTr="002B72E4">
        <w:trPr>
          <w:trHeight w:val="230"/>
        </w:trPr>
        <w:tc>
          <w:tcPr>
            <w:tcW w:w="4678" w:type="dxa"/>
            <w:shd w:val="clear" w:color="auto" w:fill="FFFFFF"/>
            <w:vAlign w:val="center"/>
          </w:tcPr>
          <w:p w14:paraId="54E927AC" w14:textId="0AE7DDE9" w:rsidR="00E21F5D" w:rsidRPr="006C19A9" w:rsidRDefault="00E21F5D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9A9">
              <w:rPr>
                <w:rFonts w:ascii="Times New Roman" w:hAnsi="Times New Roman"/>
                <w:sz w:val="24"/>
                <w:szCs w:val="24"/>
              </w:rPr>
              <w:t>okrasné rostliny ˃150 cm</w:t>
            </w:r>
          </w:p>
        </w:tc>
        <w:tc>
          <w:tcPr>
            <w:tcW w:w="1134" w:type="dxa"/>
            <w:vAlign w:val="center"/>
          </w:tcPr>
          <w:p w14:paraId="0FA3D837" w14:textId="2E107F93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D">
              <w:rPr>
                <w:rFonts w:ascii="Times New Roman" w:hAnsi="Times New Roman"/>
                <w:iCs/>
              </w:rPr>
              <w:t>18</w:t>
            </w:r>
          </w:p>
        </w:tc>
        <w:tc>
          <w:tcPr>
            <w:tcW w:w="1249" w:type="dxa"/>
            <w:vAlign w:val="center"/>
          </w:tcPr>
          <w:p w14:paraId="1BAA6A95" w14:textId="49FB0763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D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221" w:type="dxa"/>
            <w:vAlign w:val="center"/>
          </w:tcPr>
          <w:p w14:paraId="73C79D3C" w14:textId="3E574AC4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D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2" w:type="dxa"/>
            <w:vAlign w:val="center"/>
          </w:tcPr>
          <w:p w14:paraId="4BE7EF19" w14:textId="35DC06F6" w:rsidR="00E21F5D" w:rsidRPr="00E21F5D" w:rsidRDefault="00E21F5D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D">
              <w:rPr>
                <w:rFonts w:ascii="Times New Roman" w:hAnsi="Times New Roman"/>
              </w:rPr>
              <w:t>6</w:t>
            </w:r>
          </w:p>
        </w:tc>
      </w:tr>
      <w:tr w:rsidR="00E21F5D" w:rsidRPr="005808E8" w14:paraId="45F7E90C" w14:textId="77777777" w:rsidTr="002B72E4">
        <w:trPr>
          <w:trHeight w:val="275"/>
        </w:trPr>
        <w:tc>
          <w:tcPr>
            <w:tcW w:w="9555" w:type="dxa"/>
            <w:gridSpan w:val="5"/>
            <w:shd w:val="clear" w:color="auto" w:fill="FFFFFF"/>
            <w:vAlign w:val="center"/>
          </w:tcPr>
          <w:p w14:paraId="51A1C463" w14:textId="5E349A75" w:rsidR="00E21F5D" w:rsidRPr="006C19A9" w:rsidRDefault="00E21F5D" w:rsidP="00E21F5D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A9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necílových členovců [m]</w:t>
            </w:r>
          </w:p>
        </w:tc>
      </w:tr>
      <w:tr w:rsidR="00E21F5D" w:rsidRPr="00306B82" w14:paraId="705F061A" w14:textId="77777777" w:rsidTr="002B72E4">
        <w:trPr>
          <w:trHeight w:val="230"/>
        </w:trPr>
        <w:tc>
          <w:tcPr>
            <w:tcW w:w="4678" w:type="dxa"/>
            <w:shd w:val="clear" w:color="auto" w:fill="FFFFFF"/>
            <w:vAlign w:val="center"/>
          </w:tcPr>
          <w:p w14:paraId="52B45E74" w14:textId="2459FE82" w:rsidR="00E21F5D" w:rsidRPr="006C19A9" w:rsidRDefault="008156A4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9A9">
              <w:rPr>
                <w:rFonts w:ascii="Times New Roman" w:hAnsi="Times New Roman"/>
                <w:sz w:val="24"/>
                <w:szCs w:val="24"/>
              </w:rPr>
              <w:t>o</w:t>
            </w:r>
            <w:r w:rsidRPr="006C19A9">
              <w:rPr>
                <w:rFonts w:ascii="Times New Roman" w:hAnsi="Times New Roman"/>
                <w:bCs/>
                <w:sz w:val="24"/>
                <w:szCs w:val="24"/>
              </w:rPr>
              <w:t>krasné rostliny &lt;50 cm,</w:t>
            </w:r>
            <w:r w:rsidRPr="006C1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D" w:rsidRPr="006C19A9">
              <w:rPr>
                <w:rFonts w:ascii="Times New Roman" w:hAnsi="Times New Roman"/>
                <w:sz w:val="24"/>
                <w:szCs w:val="24"/>
              </w:rPr>
              <w:t>ředkev, tuřín, ředkvička, kedluben, celer, jahodník, čekanka salátová, brokolice, kapusta růžičková, květák, zelí hlávkové</w:t>
            </w:r>
            <w:r w:rsidR="000E3CAD" w:rsidRPr="006C19A9">
              <w:rPr>
                <w:rFonts w:ascii="Times New Roman" w:hAnsi="Times New Roman"/>
                <w:sz w:val="24"/>
                <w:szCs w:val="24"/>
              </w:rPr>
              <w:t>, salát (</w:t>
            </w:r>
            <w:r w:rsidR="00203F0C" w:rsidRPr="006C19A9">
              <w:rPr>
                <w:rFonts w:ascii="Times New Roman" w:hAnsi="Times New Roman"/>
                <w:sz w:val="24"/>
                <w:szCs w:val="24"/>
              </w:rPr>
              <w:t>mimo skleníky</w:t>
            </w:r>
            <w:r w:rsidR="000E3CAD" w:rsidRPr="006C1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C9873F6" w14:textId="5E92565D" w:rsidR="00E21F5D" w:rsidRPr="005808E8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14:paraId="2FA58CD2" w14:textId="7318BE68" w:rsidR="00E21F5D" w:rsidRPr="005808E8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vAlign w:val="center"/>
          </w:tcPr>
          <w:p w14:paraId="7D180FDB" w14:textId="17A80166" w:rsidR="00E21F5D" w:rsidRPr="005808E8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14:paraId="1F252DE9" w14:textId="75AA2FF7" w:rsidR="00E21F5D" w:rsidRPr="005808E8" w:rsidRDefault="00E21F5D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1F5D" w:rsidRPr="00E21F5D" w14:paraId="2144842A" w14:textId="77777777" w:rsidTr="002B72E4">
        <w:trPr>
          <w:trHeight w:val="230"/>
        </w:trPr>
        <w:tc>
          <w:tcPr>
            <w:tcW w:w="4678" w:type="dxa"/>
            <w:shd w:val="clear" w:color="auto" w:fill="FFFFFF"/>
            <w:vAlign w:val="center"/>
          </w:tcPr>
          <w:p w14:paraId="7929D0C2" w14:textId="4BE0F571" w:rsidR="00E21F5D" w:rsidRPr="00E21F5D" w:rsidRDefault="00E21F5D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E21F5D">
              <w:rPr>
                <w:rFonts w:ascii="Times New Roman" w:hAnsi="Times New Roman"/>
                <w:bCs/>
                <w:sz w:val="24"/>
                <w:szCs w:val="24"/>
              </w:rPr>
              <w:t>krasné rostliny 50-150 cm</w:t>
            </w:r>
          </w:p>
        </w:tc>
        <w:tc>
          <w:tcPr>
            <w:tcW w:w="1134" w:type="dxa"/>
            <w:vAlign w:val="center"/>
          </w:tcPr>
          <w:p w14:paraId="543A8D66" w14:textId="7A8AAC92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14:paraId="654F63AF" w14:textId="350B5E4B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31B0246A" w14:textId="102D2376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272" w:type="dxa"/>
            <w:vAlign w:val="center"/>
          </w:tcPr>
          <w:p w14:paraId="4D71C94E" w14:textId="2EB632E5" w:rsidR="00E21F5D" w:rsidRPr="00E21F5D" w:rsidRDefault="00E21F5D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21F5D" w:rsidRPr="00E21F5D" w14:paraId="7D7990E6" w14:textId="77777777" w:rsidTr="002B72E4">
        <w:trPr>
          <w:trHeight w:val="230"/>
        </w:trPr>
        <w:tc>
          <w:tcPr>
            <w:tcW w:w="4678" w:type="dxa"/>
            <w:shd w:val="clear" w:color="auto" w:fill="FFFFFF"/>
            <w:vAlign w:val="center"/>
          </w:tcPr>
          <w:p w14:paraId="1F96A6D4" w14:textId="62F7BD3C" w:rsidR="00E21F5D" w:rsidRPr="00E21F5D" w:rsidRDefault="00E21F5D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E21F5D">
              <w:rPr>
                <w:rFonts w:ascii="Times New Roman" w:hAnsi="Times New Roman"/>
                <w:bCs/>
                <w:sz w:val="24"/>
                <w:szCs w:val="24"/>
              </w:rPr>
              <w:t>krasné rostliny ˃150 cm</w:t>
            </w:r>
          </w:p>
        </w:tc>
        <w:tc>
          <w:tcPr>
            <w:tcW w:w="1134" w:type="dxa"/>
            <w:vAlign w:val="center"/>
          </w:tcPr>
          <w:p w14:paraId="718AD39A" w14:textId="77F777AE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249" w:type="dxa"/>
            <w:vAlign w:val="center"/>
          </w:tcPr>
          <w:p w14:paraId="75E4AACF" w14:textId="6BB74F76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221" w:type="dxa"/>
            <w:vAlign w:val="center"/>
          </w:tcPr>
          <w:p w14:paraId="6079CEBE" w14:textId="72704871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272" w:type="dxa"/>
            <w:vAlign w:val="center"/>
          </w:tcPr>
          <w:p w14:paraId="3BFD3F7E" w14:textId="58980A84" w:rsidR="00E21F5D" w:rsidRPr="00E21F5D" w:rsidRDefault="00E21F5D" w:rsidP="002B72E4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14:paraId="6F480E7E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AB26F8" w14:textId="71BC9D4F" w:rsidR="00E96A52" w:rsidRPr="00E96A52" w:rsidRDefault="008F5655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Ř</w:t>
      </w:r>
      <w:r w:rsidR="00E96A52" w:rsidRPr="00E96A52">
        <w:rPr>
          <w:rFonts w:ascii="Times New Roman" w:hAnsi="Times New Roman"/>
          <w:sz w:val="24"/>
          <w:szCs w:val="24"/>
          <w:u w:val="single"/>
        </w:rPr>
        <w:t>edk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="00E96A52" w:rsidRPr="00E96A52">
        <w:rPr>
          <w:rFonts w:ascii="Times New Roman" w:hAnsi="Times New Roman"/>
          <w:sz w:val="24"/>
          <w:szCs w:val="24"/>
          <w:u w:val="single"/>
        </w:rPr>
        <w:t>v, tuřín, ředkvičk</w:t>
      </w:r>
      <w:r>
        <w:rPr>
          <w:rFonts w:ascii="Times New Roman" w:hAnsi="Times New Roman"/>
          <w:sz w:val="24"/>
          <w:szCs w:val="24"/>
          <w:u w:val="single"/>
        </w:rPr>
        <w:t>a</w:t>
      </w:r>
      <w:r w:rsidR="00E96A52" w:rsidRPr="00E96A52">
        <w:rPr>
          <w:rFonts w:ascii="Times New Roman" w:hAnsi="Times New Roman"/>
          <w:sz w:val="24"/>
          <w:szCs w:val="24"/>
          <w:u w:val="single"/>
        </w:rPr>
        <w:t>, celer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E96A52" w:rsidRPr="00E96A52">
        <w:rPr>
          <w:rFonts w:ascii="Times New Roman" w:hAnsi="Times New Roman"/>
          <w:sz w:val="24"/>
          <w:szCs w:val="24"/>
          <w:u w:val="single"/>
        </w:rPr>
        <w:t xml:space="preserve"> kedlub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="00E96A52" w:rsidRPr="00E96A52">
        <w:rPr>
          <w:rFonts w:ascii="Times New Roman" w:hAnsi="Times New Roman"/>
          <w:sz w:val="24"/>
          <w:szCs w:val="24"/>
          <w:u w:val="single"/>
        </w:rPr>
        <w:t>n:</w:t>
      </w:r>
    </w:p>
    <w:p w14:paraId="3A60E5EB" w14:textId="40D52E98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S ohledem na ochranu vodních organismů je vyloučeno použití přípravku na pozemcích svažujících se k povrchovým vodám. Přípravek lze na těchto pozemcích aplikovat při použití vegetačního pásu o šířce nejméně 10 m.</w:t>
      </w:r>
    </w:p>
    <w:p w14:paraId="4D6950C3" w14:textId="77777777" w:rsidR="00807E98" w:rsidRDefault="00807E98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D6D303" w14:textId="77777777" w:rsidR="00E21F5D" w:rsidRPr="00E21F5D" w:rsidRDefault="00E21F5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21F5D">
        <w:rPr>
          <w:rFonts w:ascii="Times New Roman" w:hAnsi="Times New Roman"/>
          <w:sz w:val="24"/>
          <w:szCs w:val="24"/>
          <w:u w:val="single"/>
        </w:rPr>
        <w:t>Okrasné rostliny 50-150 cm:</w:t>
      </w:r>
    </w:p>
    <w:p w14:paraId="0669D3A3" w14:textId="5C4C36FC" w:rsidR="00E21F5D" w:rsidRDefault="00E21F5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F5D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72E63BD5" w14:textId="77777777" w:rsidR="00807E98" w:rsidRDefault="00807E98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F2042D" w14:textId="77777777" w:rsidR="00E21F5D" w:rsidRPr="00E21F5D" w:rsidRDefault="00E21F5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21F5D">
        <w:rPr>
          <w:rFonts w:ascii="Times New Roman" w:hAnsi="Times New Roman"/>
          <w:sz w:val="24"/>
          <w:szCs w:val="24"/>
          <w:u w:val="single"/>
        </w:rPr>
        <w:t>Okrasné rostliny ˃150 cm:</w:t>
      </w:r>
    </w:p>
    <w:p w14:paraId="343F9193" w14:textId="405276A6" w:rsidR="00E21F5D" w:rsidRDefault="00E21F5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F5D">
        <w:rPr>
          <w:rFonts w:ascii="Times New Roman" w:hAnsi="Times New Roman"/>
          <w:sz w:val="24"/>
          <w:szCs w:val="24"/>
        </w:rPr>
        <w:t>Za účelem ochrany vodních organismů neaplikujte na svažitých pozemcích (≥ 3° svažitosti), jejichž okraje jsou vzdáleny od povrchových vod &lt; 18 m.</w:t>
      </w:r>
    </w:p>
    <w:p w14:paraId="369E8975" w14:textId="77777777" w:rsidR="00B9214D" w:rsidRDefault="00B9214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DBA287" w14:textId="77777777" w:rsidR="00B9214D" w:rsidRPr="00B55919" w:rsidRDefault="00B9214D" w:rsidP="00B9214D">
      <w:pPr>
        <w:spacing w:after="0"/>
        <w:ind w:left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B55919">
        <w:rPr>
          <w:rFonts w:ascii="Times New Roman" w:hAnsi="Times New Roman"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31"/>
        <w:gridCol w:w="1531"/>
        <w:gridCol w:w="1531"/>
        <w:gridCol w:w="1644"/>
      </w:tblGrid>
      <w:tr w:rsidR="00B9214D" w:rsidRPr="00B55919" w14:paraId="4F06CCC5" w14:textId="77777777" w:rsidTr="00B9214D"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710C1" w14:textId="77777777" w:rsidR="00B9214D" w:rsidRPr="00B55919" w:rsidRDefault="00B9214D" w:rsidP="00BF332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A6B64" w14:textId="77777777" w:rsidR="00B9214D" w:rsidRPr="00B55919" w:rsidRDefault="00B9214D" w:rsidP="00BF33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B9214D" w:rsidRPr="00B55919" w14:paraId="3D599FEA" w14:textId="77777777" w:rsidTr="00B9214D">
        <w:tc>
          <w:tcPr>
            <w:tcW w:w="3119" w:type="dxa"/>
            <w:vMerge/>
            <w:vAlign w:val="center"/>
            <w:hideMark/>
          </w:tcPr>
          <w:p w14:paraId="52EA7BB4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895F1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CE117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42571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D4415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B9214D" w:rsidRPr="00B55919" w14:paraId="0B8018A2" w14:textId="77777777" w:rsidTr="00B9214D">
        <w:tc>
          <w:tcPr>
            <w:tcW w:w="935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589605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B9214D" w:rsidRPr="00B55919" w14:paraId="372A038D" w14:textId="77777777" w:rsidTr="00B9214D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DB805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všechna použití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C9885B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810485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9726B9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58130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1C1D9BDE" w14:textId="1929E950" w:rsidR="00E96A52" w:rsidRDefault="00E96A52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5909A071" w14:textId="77777777" w:rsidR="00807E98" w:rsidRDefault="00807E98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3240DB19" w14:textId="77777777" w:rsidR="00E96A52" w:rsidRPr="00E96A52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Přípravek je vyloučen z použití v ochranném pásmu II. stupně zdrojů povrchové vody pro aplikaci do kořenové zeleniny, kedlubnu a celeru.</w:t>
      </w:r>
    </w:p>
    <w:p w14:paraId="7A8B5F40" w14:textId="77777777" w:rsidR="008F5655" w:rsidRDefault="008F5655" w:rsidP="008F565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Nebezpečný pro včely. Přípravek smí být aplikován na porost navštěvovaný včelami pouze po ukončení denního letu včel, a to nejpozději do dvacáté třetí hodiny příslušného dne.</w:t>
      </w:r>
    </w:p>
    <w:p w14:paraId="42E639AF" w14:textId="77777777" w:rsidR="000E3CAD" w:rsidRDefault="000E3CAD" w:rsidP="008F565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81DF213" w14:textId="615CEA9D" w:rsidR="00395B28" w:rsidRP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Přípravek lze </w:t>
      </w:r>
      <w:r w:rsidRPr="00395B28">
        <w:rPr>
          <w:rFonts w:ascii="Times New Roman" w:hAnsi="Times New Roman"/>
          <w:sz w:val="24"/>
          <w:szCs w:val="24"/>
        </w:rPr>
        <w:t>ve venkovních prostorách</w:t>
      </w:r>
      <w:r w:rsidR="00B9214D" w:rsidRPr="00B9214D">
        <w:rPr>
          <w:rFonts w:ascii="Times New Roman" w:hAnsi="Times New Roman"/>
          <w:sz w:val="24"/>
          <w:szCs w:val="24"/>
        </w:rPr>
        <w:t xml:space="preserve"> </w:t>
      </w:r>
      <w:r w:rsidR="00B9214D" w:rsidRPr="000D2D3A">
        <w:rPr>
          <w:rFonts w:ascii="Times New Roman" w:hAnsi="Times New Roman"/>
          <w:sz w:val="24"/>
          <w:szCs w:val="24"/>
        </w:rPr>
        <w:t>aplikovat</w:t>
      </w:r>
      <w:r w:rsidR="00B9214D">
        <w:rPr>
          <w:rFonts w:ascii="Times New Roman" w:hAnsi="Times New Roman"/>
          <w:sz w:val="24"/>
          <w:szCs w:val="24"/>
        </w:rPr>
        <w:t>:</w:t>
      </w:r>
    </w:p>
    <w:p w14:paraId="0FDC9B2C" w14:textId="77777777" w:rsidR="00395B28" w:rsidRPr="008156A4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1) postřikovači polních plodin včetně speciálních postřikovačů s vodorovným postřikovacím rámem</w:t>
      </w:r>
    </w:p>
    <w:p w14:paraId="1D39996A" w14:textId="77777777" w:rsidR="00395B28" w:rsidRPr="008156A4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2) postřikovači pro keřové a stromové kultury</w:t>
      </w:r>
    </w:p>
    <w:p w14:paraId="45BF3459" w14:textId="77777777" w:rsidR="00395B28" w:rsidRPr="008156A4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3) ručně na venkovní plochy (např. postřikovači zádovými nebo na vozíku/trakaři)</w:t>
      </w:r>
    </w:p>
    <w:p w14:paraId="120F0D12" w14:textId="6C2F2705" w:rsid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Při aplikaci se doporučuje použít traktor nebo samojízdný postřikovač s uzavřenou kabinou pro řidiče například typu 3 (podle ČSN EN 15695-1), tj. se systémy klimatizace a filtrace vzduchu – proti prachu a aerosolu.</w:t>
      </w:r>
    </w:p>
    <w:p w14:paraId="66751BDE" w14:textId="72406D63" w:rsidR="00395B28" w:rsidRPr="008156A4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 xml:space="preserve">Přípravek lze </w:t>
      </w:r>
      <w:r w:rsidR="00B9214D">
        <w:rPr>
          <w:rFonts w:ascii="Times New Roman" w:hAnsi="Times New Roman"/>
          <w:sz w:val="24"/>
          <w:szCs w:val="24"/>
        </w:rPr>
        <w:t xml:space="preserve">v chráněných prostorách </w:t>
      </w:r>
      <w:r w:rsidRPr="008156A4">
        <w:rPr>
          <w:rFonts w:ascii="Times New Roman" w:hAnsi="Times New Roman"/>
          <w:sz w:val="24"/>
          <w:szCs w:val="24"/>
        </w:rPr>
        <w:t>aplikovat</w:t>
      </w:r>
      <w:r w:rsidR="00B9214D">
        <w:rPr>
          <w:rFonts w:ascii="Times New Roman" w:hAnsi="Times New Roman"/>
          <w:sz w:val="24"/>
          <w:szCs w:val="24"/>
        </w:rPr>
        <w:t>:</w:t>
      </w:r>
    </w:p>
    <w:p w14:paraId="35BAF38F" w14:textId="77777777" w:rsidR="00395B28" w:rsidRP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1) ručně (např. postřikovači zádovými nebo na vozíku/trakaři)</w:t>
      </w:r>
    </w:p>
    <w:p w14:paraId="601E7B9B" w14:textId="2CB1722A" w:rsid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95B28">
        <w:rPr>
          <w:rFonts w:ascii="Times New Roman" w:hAnsi="Times New Roman"/>
          <w:sz w:val="24"/>
          <w:szCs w:val="24"/>
        </w:rPr>
        <w:t>2) postřikovými/zálivkovými mosty</w:t>
      </w:r>
    </w:p>
    <w:p w14:paraId="6791BD4A" w14:textId="6E4424C3" w:rsid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95B28">
        <w:rPr>
          <w:rFonts w:ascii="Times New Roman" w:hAnsi="Times New Roman"/>
          <w:sz w:val="24"/>
          <w:szCs w:val="24"/>
        </w:rPr>
        <w:t xml:space="preserve">Ruční aplikaci volte </w:t>
      </w:r>
      <w:r>
        <w:rPr>
          <w:rFonts w:ascii="Times New Roman" w:hAnsi="Times New Roman"/>
          <w:sz w:val="24"/>
          <w:szCs w:val="24"/>
        </w:rPr>
        <w:t xml:space="preserve">jen </w:t>
      </w:r>
      <w:r w:rsidRPr="00395B28">
        <w:rPr>
          <w:rFonts w:ascii="Times New Roman" w:hAnsi="Times New Roman"/>
          <w:sz w:val="24"/>
          <w:szCs w:val="24"/>
        </w:rPr>
        <w:t>v těch případech, kdy aplikace postřikovači není možná (např. s ohledem na terén).</w:t>
      </w:r>
    </w:p>
    <w:p w14:paraId="49772D82" w14:textId="77777777" w:rsidR="000E3CAD" w:rsidRPr="00395B28" w:rsidRDefault="000E3CAD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C8D199C" w14:textId="6567101A" w:rsid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95B28">
        <w:rPr>
          <w:rFonts w:ascii="Times New Roman" w:hAnsi="Times New Roman"/>
          <w:sz w:val="24"/>
          <w:szCs w:val="24"/>
        </w:rPr>
        <w:t xml:space="preserve">Při ručním postřiku je třeba použít postřikovací </w:t>
      </w:r>
      <w:r w:rsidR="00B9214D">
        <w:rPr>
          <w:rFonts w:ascii="Times New Roman" w:hAnsi="Times New Roman"/>
          <w:sz w:val="24"/>
          <w:szCs w:val="24"/>
        </w:rPr>
        <w:t>tyč (</w:t>
      </w:r>
      <w:r w:rsidRPr="00395B28">
        <w:rPr>
          <w:rFonts w:ascii="Times New Roman" w:hAnsi="Times New Roman"/>
          <w:sz w:val="24"/>
          <w:szCs w:val="24"/>
        </w:rPr>
        <w:t>nástavec</w:t>
      </w:r>
      <w:r w:rsidR="00B9214D">
        <w:rPr>
          <w:rFonts w:ascii="Times New Roman" w:hAnsi="Times New Roman"/>
          <w:sz w:val="24"/>
          <w:szCs w:val="24"/>
        </w:rPr>
        <w:t>)</w:t>
      </w:r>
      <w:r w:rsidRPr="00395B28">
        <w:rPr>
          <w:rFonts w:ascii="Times New Roman" w:hAnsi="Times New Roman"/>
          <w:sz w:val="24"/>
          <w:szCs w:val="24"/>
        </w:rPr>
        <w:t xml:space="preserve"> o délce nejméně 0,5 metru.</w:t>
      </w:r>
    </w:p>
    <w:p w14:paraId="335314D0" w14:textId="77777777" w:rsidR="00BE1E84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Vstup na ošetřený pozemek za účelem kontroly provedení postřiku je možný až následující den po aplikaci.</w:t>
      </w:r>
    </w:p>
    <w:p w14:paraId="5F67953F" w14:textId="77777777" w:rsidR="000E3CAD" w:rsidRDefault="000E3CAD" w:rsidP="000E3CA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EB897C2" w14:textId="77777777" w:rsidR="00305653" w:rsidRPr="008F5655" w:rsidRDefault="00305653" w:rsidP="003056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F5655">
        <w:rPr>
          <w:rFonts w:ascii="Times New Roman" w:hAnsi="Times New Roman"/>
          <w:sz w:val="24"/>
          <w:szCs w:val="24"/>
        </w:rPr>
        <w:t>Při použití ve sklenících s introdukovanými opylovači: Zabraňte expozici opylovačů zakrytím nebo odstraněním kolonií během aplikace.</w:t>
      </w:r>
    </w:p>
    <w:p w14:paraId="523B7A92" w14:textId="77777777" w:rsidR="000E3CAD" w:rsidRDefault="000E3CAD" w:rsidP="000E3CA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F5655">
        <w:rPr>
          <w:rFonts w:ascii="Times New Roman" w:hAnsi="Times New Roman"/>
          <w:sz w:val="24"/>
          <w:szCs w:val="24"/>
        </w:rPr>
        <w:t>Při použití přípravku ve sklenících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655">
        <w:rPr>
          <w:rFonts w:ascii="Times New Roman" w:hAnsi="Times New Roman"/>
          <w:sz w:val="24"/>
          <w:szCs w:val="24"/>
        </w:rPr>
        <w:t>nelze vyloučit riziko pro biologickou ochranu na bázi makroorganismů.</w:t>
      </w:r>
    </w:p>
    <w:p w14:paraId="4F0ECB86" w14:textId="77777777" w:rsidR="00807E98" w:rsidRDefault="00807E9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28F3E0E1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Doba platnosti nařízení se stanovuje na dobu shodnou s dobou platnosti povolení přípravku </w:t>
      </w:r>
      <w:r w:rsidR="0019420C">
        <w:rPr>
          <w:rFonts w:ascii="Times New Roman" w:hAnsi="Times New Roman"/>
          <w:sz w:val="24"/>
          <w:szCs w:val="24"/>
        </w:rPr>
        <w:t>Benevia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r w:rsidR="00407E73" w:rsidRPr="00E34609">
        <w:rPr>
          <w:rFonts w:ascii="Times New Roman" w:hAnsi="Times New Roman"/>
          <w:sz w:val="24"/>
          <w:szCs w:val="24"/>
        </w:rPr>
        <w:t>evid</w:t>
      </w:r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20392">
        <w:rPr>
          <w:rFonts w:ascii="Times New Roman" w:hAnsi="Times New Roman"/>
          <w:sz w:val="24"/>
          <w:szCs w:val="24"/>
        </w:rPr>
        <w:t>5</w:t>
      </w:r>
      <w:r w:rsidR="0019420C">
        <w:rPr>
          <w:rFonts w:ascii="Times New Roman" w:hAnsi="Times New Roman"/>
          <w:sz w:val="24"/>
          <w:szCs w:val="24"/>
        </w:rPr>
        <w:t>286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4F2C3EDD" w14:textId="77777777" w:rsidR="00807E98" w:rsidRDefault="00807E9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1C493D6A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19420C">
        <w:rPr>
          <w:rFonts w:ascii="Times New Roman" w:hAnsi="Times New Roman"/>
          <w:sz w:val="24"/>
          <w:szCs w:val="24"/>
        </w:rPr>
        <w:t>Benevia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506C22C0" w14:textId="77777777" w:rsidR="00807E98" w:rsidRDefault="00807E98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46715C9D" w:rsidR="00CF3503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0EA4F51D" w14:textId="77777777" w:rsidR="00931EFC" w:rsidRPr="00CF3503" w:rsidRDefault="00931EFC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55BC2B" w14:textId="77777777" w:rsidR="000076C4" w:rsidRPr="00090D6B" w:rsidRDefault="000076C4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5</w:t>
      </w:r>
    </w:p>
    <w:p w14:paraId="50207717" w14:textId="77777777" w:rsidR="000076C4" w:rsidRPr="00090D6B" w:rsidRDefault="000076C4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859369" w14:textId="5636812E" w:rsidR="000076C4" w:rsidRPr="00606F2F" w:rsidRDefault="000076C4" w:rsidP="00931EFC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A52AF8" w:rsidRPr="00A52AF8">
        <w:rPr>
          <w:rFonts w:ascii="Times New Roman" w:hAnsi="Times New Roman"/>
          <w:sz w:val="24"/>
          <w:szCs w:val="24"/>
        </w:rPr>
        <w:t>UKZUZ 196900/2023</w:t>
      </w:r>
      <w:r w:rsidR="00A52AF8">
        <w:rPr>
          <w:rFonts w:ascii="Times New Roman" w:hAnsi="Times New Roman"/>
          <w:sz w:val="24"/>
          <w:szCs w:val="24"/>
        </w:rPr>
        <w:t xml:space="preserve"> </w:t>
      </w:r>
      <w:r w:rsidRPr="0010112E">
        <w:rPr>
          <w:rFonts w:ascii="Times New Roman" w:hAnsi="Times New Roman"/>
          <w:sz w:val="24"/>
          <w:szCs w:val="24"/>
        </w:rPr>
        <w:t xml:space="preserve">ze dne </w:t>
      </w:r>
      <w:r w:rsidR="00A52AF8">
        <w:rPr>
          <w:rFonts w:ascii="Times New Roman" w:hAnsi="Times New Roman"/>
          <w:sz w:val="24"/>
          <w:szCs w:val="24"/>
        </w:rPr>
        <w:t>13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 w:rsidR="00A52AF8">
        <w:rPr>
          <w:rFonts w:ascii="Times New Roman" w:hAnsi="Times New Roman"/>
          <w:sz w:val="24"/>
          <w:szCs w:val="24"/>
        </w:rPr>
        <w:t>11</w:t>
      </w:r>
      <w:r w:rsidRPr="0010112E">
        <w:rPr>
          <w:rFonts w:ascii="Times New Roman" w:hAnsi="Times New Roman"/>
          <w:sz w:val="24"/>
          <w:szCs w:val="24"/>
        </w:rPr>
        <w:t>. 202</w:t>
      </w:r>
      <w:r w:rsidR="00B66CCC">
        <w:rPr>
          <w:rFonts w:ascii="Times New Roman" w:hAnsi="Times New Roman"/>
          <w:sz w:val="24"/>
          <w:szCs w:val="24"/>
        </w:rPr>
        <w:t>3</w:t>
      </w:r>
      <w:r w:rsidRPr="00090D6B">
        <w:rPr>
          <w:rFonts w:ascii="Times New Roman" w:hAnsi="Times New Roman"/>
          <w:sz w:val="24"/>
          <w:szCs w:val="24"/>
        </w:rPr>
        <w:t xml:space="preserve">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3C8DCCAF" w14:textId="235D610B" w:rsidR="00996676" w:rsidRDefault="00996676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2C5AC8" w14:textId="7E273F5F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B71CB8" w14:textId="05D5866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91E2CD" w14:textId="56B6B3F4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A227D9E" w14:textId="5839F86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FB77BC" w14:textId="442D4BDA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C3BAE5" w14:textId="27E5AEB9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6CA648" w14:textId="7777777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713865" w14:textId="778D4372" w:rsidR="00C372AE" w:rsidRDefault="00C372A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615492" w14:textId="77777777" w:rsidR="00C372AE" w:rsidRDefault="00C372A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BB36" w14:textId="77777777" w:rsidR="009207E6" w:rsidRDefault="009207E6" w:rsidP="00CE12AE">
      <w:pPr>
        <w:spacing w:after="0" w:line="240" w:lineRule="auto"/>
      </w:pPr>
      <w:r>
        <w:separator/>
      </w:r>
    </w:p>
  </w:endnote>
  <w:endnote w:type="continuationSeparator" w:id="0">
    <w:p w14:paraId="2452B959" w14:textId="77777777" w:rsidR="009207E6" w:rsidRDefault="009207E6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11D9" w14:textId="77777777" w:rsidR="009207E6" w:rsidRDefault="009207E6" w:rsidP="00CE12AE">
      <w:pPr>
        <w:spacing w:after="0" w:line="240" w:lineRule="auto"/>
      </w:pPr>
      <w:r>
        <w:separator/>
      </w:r>
    </w:p>
  </w:footnote>
  <w:footnote w:type="continuationSeparator" w:id="0">
    <w:p w14:paraId="2FD9BE03" w14:textId="77777777" w:rsidR="009207E6" w:rsidRDefault="009207E6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E109FE8" w:rsidR="00394DC7" w:rsidRPr="00FC401D" w:rsidRDefault="00643EC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209B3A19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6909180">
    <w:abstractNumId w:val="15"/>
  </w:num>
  <w:num w:numId="2" w16cid:durableId="196045778">
    <w:abstractNumId w:val="10"/>
  </w:num>
  <w:num w:numId="3" w16cid:durableId="1326128923">
    <w:abstractNumId w:val="2"/>
  </w:num>
  <w:num w:numId="4" w16cid:durableId="1571647032">
    <w:abstractNumId w:val="13"/>
  </w:num>
  <w:num w:numId="5" w16cid:durableId="964699714">
    <w:abstractNumId w:val="6"/>
  </w:num>
  <w:num w:numId="6" w16cid:durableId="549616428">
    <w:abstractNumId w:val="3"/>
  </w:num>
  <w:num w:numId="7" w16cid:durableId="144399130">
    <w:abstractNumId w:val="12"/>
  </w:num>
  <w:num w:numId="8" w16cid:durableId="1063941371">
    <w:abstractNumId w:val="5"/>
  </w:num>
  <w:num w:numId="9" w16cid:durableId="400257456">
    <w:abstractNumId w:val="7"/>
  </w:num>
  <w:num w:numId="10" w16cid:durableId="1985040423">
    <w:abstractNumId w:val="11"/>
  </w:num>
  <w:num w:numId="11" w16cid:durableId="1086611376">
    <w:abstractNumId w:val="0"/>
  </w:num>
  <w:num w:numId="12" w16cid:durableId="1507359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872371">
    <w:abstractNumId w:val="4"/>
  </w:num>
  <w:num w:numId="14" w16cid:durableId="876089308">
    <w:abstractNumId w:val="14"/>
  </w:num>
  <w:num w:numId="15" w16cid:durableId="31271329">
    <w:abstractNumId w:val="18"/>
  </w:num>
  <w:num w:numId="16" w16cid:durableId="557982257">
    <w:abstractNumId w:val="16"/>
  </w:num>
  <w:num w:numId="17" w16cid:durableId="718359664">
    <w:abstractNumId w:val="8"/>
  </w:num>
  <w:num w:numId="18" w16cid:durableId="2063407235">
    <w:abstractNumId w:val="1"/>
  </w:num>
  <w:num w:numId="19" w16cid:durableId="277105200">
    <w:abstractNumId w:val="9"/>
  </w:num>
  <w:num w:numId="20" w16cid:durableId="12601397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076C4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37750"/>
    <w:rsid w:val="00041D8F"/>
    <w:rsid w:val="00053AA8"/>
    <w:rsid w:val="00062347"/>
    <w:rsid w:val="00063209"/>
    <w:rsid w:val="00065520"/>
    <w:rsid w:val="00065E0B"/>
    <w:rsid w:val="0006634E"/>
    <w:rsid w:val="0007537C"/>
    <w:rsid w:val="00076D92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B4579"/>
    <w:rsid w:val="000C2AAF"/>
    <w:rsid w:val="000C2E53"/>
    <w:rsid w:val="000C6C8C"/>
    <w:rsid w:val="000C7A2F"/>
    <w:rsid w:val="000D2D3A"/>
    <w:rsid w:val="000D51A6"/>
    <w:rsid w:val="000D627D"/>
    <w:rsid w:val="000E0E5E"/>
    <w:rsid w:val="000E1A1C"/>
    <w:rsid w:val="000E3CAD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26AB4"/>
    <w:rsid w:val="001272D4"/>
    <w:rsid w:val="00130932"/>
    <w:rsid w:val="001458AF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420C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6E88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3F0C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1A73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B72E4"/>
    <w:rsid w:val="002C2E81"/>
    <w:rsid w:val="002C3001"/>
    <w:rsid w:val="002D1505"/>
    <w:rsid w:val="002F0C50"/>
    <w:rsid w:val="002F6A86"/>
    <w:rsid w:val="00301B3C"/>
    <w:rsid w:val="00305653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289B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5B1C"/>
    <w:rsid w:val="00395B28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0532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2E04"/>
    <w:rsid w:val="005247A9"/>
    <w:rsid w:val="005251CA"/>
    <w:rsid w:val="0052551A"/>
    <w:rsid w:val="00531F37"/>
    <w:rsid w:val="00535822"/>
    <w:rsid w:val="005402FC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674C"/>
    <w:rsid w:val="005B7000"/>
    <w:rsid w:val="005C184F"/>
    <w:rsid w:val="005C54BB"/>
    <w:rsid w:val="005D0F79"/>
    <w:rsid w:val="005D34B2"/>
    <w:rsid w:val="005D4573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15EDA"/>
    <w:rsid w:val="00621944"/>
    <w:rsid w:val="00621F3A"/>
    <w:rsid w:val="006252A9"/>
    <w:rsid w:val="00625E3F"/>
    <w:rsid w:val="006270BB"/>
    <w:rsid w:val="00632185"/>
    <w:rsid w:val="006344B6"/>
    <w:rsid w:val="006418FF"/>
    <w:rsid w:val="00643EC3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07B"/>
    <w:rsid w:val="006A63CE"/>
    <w:rsid w:val="006B499B"/>
    <w:rsid w:val="006B6606"/>
    <w:rsid w:val="006B7046"/>
    <w:rsid w:val="006C0B1C"/>
    <w:rsid w:val="006C19A9"/>
    <w:rsid w:val="006C7873"/>
    <w:rsid w:val="006C7A67"/>
    <w:rsid w:val="006D395F"/>
    <w:rsid w:val="006D5F1B"/>
    <w:rsid w:val="006D7764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4B61"/>
    <w:rsid w:val="0077567E"/>
    <w:rsid w:val="00775A5A"/>
    <w:rsid w:val="00783A73"/>
    <w:rsid w:val="007853B8"/>
    <w:rsid w:val="007861A4"/>
    <w:rsid w:val="007879FC"/>
    <w:rsid w:val="007938D2"/>
    <w:rsid w:val="007950A0"/>
    <w:rsid w:val="0079540F"/>
    <w:rsid w:val="007A0701"/>
    <w:rsid w:val="007A533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07E98"/>
    <w:rsid w:val="008123DF"/>
    <w:rsid w:val="00813C61"/>
    <w:rsid w:val="008156A4"/>
    <w:rsid w:val="00815E12"/>
    <w:rsid w:val="00817C4D"/>
    <w:rsid w:val="00821693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09D3"/>
    <w:rsid w:val="00883BAA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8F5655"/>
    <w:rsid w:val="00903FE0"/>
    <w:rsid w:val="00913704"/>
    <w:rsid w:val="00914790"/>
    <w:rsid w:val="009176F5"/>
    <w:rsid w:val="009207E6"/>
    <w:rsid w:val="00921479"/>
    <w:rsid w:val="0092634E"/>
    <w:rsid w:val="00931165"/>
    <w:rsid w:val="00931EFC"/>
    <w:rsid w:val="00934311"/>
    <w:rsid w:val="00935B37"/>
    <w:rsid w:val="00940529"/>
    <w:rsid w:val="009461CA"/>
    <w:rsid w:val="00953C8F"/>
    <w:rsid w:val="00957802"/>
    <w:rsid w:val="00957CE3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5DE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035"/>
    <w:rsid w:val="009F79D0"/>
    <w:rsid w:val="009F7E83"/>
    <w:rsid w:val="00A00066"/>
    <w:rsid w:val="00A038F8"/>
    <w:rsid w:val="00A07215"/>
    <w:rsid w:val="00A10301"/>
    <w:rsid w:val="00A111FC"/>
    <w:rsid w:val="00A14B36"/>
    <w:rsid w:val="00A272BB"/>
    <w:rsid w:val="00A33039"/>
    <w:rsid w:val="00A37C35"/>
    <w:rsid w:val="00A5044F"/>
    <w:rsid w:val="00A51311"/>
    <w:rsid w:val="00A51EFA"/>
    <w:rsid w:val="00A52AF8"/>
    <w:rsid w:val="00A5364C"/>
    <w:rsid w:val="00A54558"/>
    <w:rsid w:val="00A56D48"/>
    <w:rsid w:val="00A63692"/>
    <w:rsid w:val="00A64308"/>
    <w:rsid w:val="00A66F6D"/>
    <w:rsid w:val="00A74165"/>
    <w:rsid w:val="00A76952"/>
    <w:rsid w:val="00A8201A"/>
    <w:rsid w:val="00A8546F"/>
    <w:rsid w:val="00A86195"/>
    <w:rsid w:val="00A8660E"/>
    <w:rsid w:val="00A87DF5"/>
    <w:rsid w:val="00A92C7B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6CCC"/>
    <w:rsid w:val="00B675CA"/>
    <w:rsid w:val="00B7058C"/>
    <w:rsid w:val="00B71739"/>
    <w:rsid w:val="00B724D1"/>
    <w:rsid w:val="00B728AA"/>
    <w:rsid w:val="00B759C5"/>
    <w:rsid w:val="00B82B5D"/>
    <w:rsid w:val="00B84079"/>
    <w:rsid w:val="00B9214D"/>
    <w:rsid w:val="00BA1AA8"/>
    <w:rsid w:val="00BB7393"/>
    <w:rsid w:val="00BC1D33"/>
    <w:rsid w:val="00BC1ECC"/>
    <w:rsid w:val="00BC647F"/>
    <w:rsid w:val="00BC798F"/>
    <w:rsid w:val="00BD0E10"/>
    <w:rsid w:val="00BD2B89"/>
    <w:rsid w:val="00BD3FCF"/>
    <w:rsid w:val="00BD52FA"/>
    <w:rsid w:val="00BE0CA2"/>
    <w:rsid w:val="00BE1E84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372AE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318A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1F5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A01"/>
    <w:rsid w:val="00E77CF9"/>
    <w:rsid w:val="00E80A0C"/>
    <w:rsid w:val="00E8281E"/>
    <w:rsid w:val="00E83A90"/>
    <w:rsid w:val="00E851E2"/>
    <w:rsid w:val="00E87616"/>
    <w:rsid w:val="00E92B90"/>
    <w:rsid w:val="00E94F7E"/>
    <w:rsid w:val="00E95CA6"/>
    <w:rsid w:val="00E96A52"/>
    <w:rsid w:val="00E9788D"/>
    <w:rsid w:val="00EB07EA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C081A"/>
    <w:rsid w:val="00FC2BCF"/>
    <w:rsid w:val="00FD120D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customStyle="1" w:styleId="Default">
    <w:name w:val="Default"/>
    <w:rsid w:val="00D531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E96A5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1113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12</cp:revision>
  <cp:lastPrinted>2022-11-02T07:05:00Z</cp:lastPrinted>
  <dcterms:created xsi:type="dcterms:W3CDTF">2024-03-18T10:44:00Z</dcterms:created>
  <dcterms:modified xsi:type="dcterms:W3CDTF">2024-05-07T06:15:00Z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