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DE83A" w14:textId="77777777" w:rsidR="002C114A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2C114A">
        <w:rPr>
          <w:rFonts w:ascii="Arial" w:hAnsi="Arial" w:cs="Arial"/>
          <w:b/>
          <w:sz w:val="24"/>
          <w:szCs w:val="24"/>
        </w:rPr>
        <w:t xml:space="preserve"> Holubice</w:t>
      </w:r>
    </w:p>
    <w:p w14:paraId="6882CCEA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C114A">
        <w:rPr>
          <w:rFonts w:ascii="Arial" w:hAnsi="Arial" w:cs="Arial"/>
          <w:b/>
          <w:sz w:val="24"/>
          <w:szCs w:val="24"/>
        </w:rPr>
        <w:t xml:space="preserve"> Holubice</w:t>
      </w:r>
    </w:p>
    <w:p w14:paraId="7CFC10A9" w14:textId="77777777" w:rsidR="003A0E44" w:rsidRDefault="00283735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C114A">
        <w:rPr>
          <w:rFonts w:ascii="Arial" w:hAnsi="Arial" w:cs="Arial"/>
          <w:b/>
          <w:sz w:val="24"/>
          <w:szCs w:val="24"/>
        </w:rPr>
        <w:t xml:space="preserve"> Holubice </w:t>
      </w:r>
      <w:r w:rsidR="003A0E44"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6D18138F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FB35201" w14:textId="3D2C3A73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 w:rsidR="002C114A">
        <w:rPr>
          <w:rFonts w:ascii="Arial" w:hAnsi="Arial" w:cs="Arial"/>
        </w:rPr>
        <w:t xml:space="preserve"> Holubice s</w:t>
      </w:r>
      <w:r w:rsidR="003101CC">
        <w:rPr>
          <w:rFonts w:ascii="Arial" w:hAnsi="Arial" w:cs="Arial"/>
        </w:rPr>
        <w:t>e na svém zasedání dne</w:t>
      </w:r>
      <w:r w:rsidR="005D2C4C">
        <w:rPr>
          <w:rFonts w:ascii="Arial" w:hAnsi="Arial" w:cs="Arial"/>
        </w:rPr>
        <w:t xml:space="preserve"> </w:t>
      </w:r>
      <w:r w:rsidR="005A4CE8">
        <w:rPr>
          <w:rFonts w:ascii="Arial" w:hAnsi="Arial" w:cs="Arial"/>
        </w:rPr>
        <w:t>19. 9.</w:t>
      </w:r>
      <w:r w:rsidR="005D2C4C">
        <w:rPr>
          <w:rFonts w:ascii="Arial" w:hAnsi="Arial" w:cs="Arial"/>
        </w:rPr>
        <w:t xml:space="preserve"> 202</w:t>
      </w:r>
      <w:r w:rsidR="00CC7929">
        <w:rPr>
          <w:rFonts w:ascii="Arial" w:hAnsi="Arial" w:cs="Arial"/>
        </w:rPr>
        <w:t>4</w:t>
      </w:r>
      <w:r w:rsidRPr="00283735">
        <w:rPr>
          <w:rFonts w:ascii="Arial" w:hAnsi="Arial" w:cs="Arial"/>
        </w:rPr>
        <w:t xml:space="preserve"> usnesením č. </w:t>
      </w:r>
      <w:r w:rsidR="005A4CE8">
        <w:rPr>
          <w:rFonts w:ascii="Arial" w:hAnsi="Arial" w:cs="Arial"/>
        </w:rPr>
        <w:t>7</w:t>
      </w:r>
      <w:r w:rsidR="005D2C4C">
        <w:rPr>
          <w:rFonts w:ascii="Arial" w:hAnsi="Arial" w:cs="Arial"/>
        </w:rPr>
        <w:t xml:space="preserve"> </w:t>
      </w:r>
      <w:r w:rsidRPr="00283735">
        <w:rPr>
          <w:rFonts w:ascii="Arial" w:hAnsi="Arial" w:cs="Arial"/>
        </w:rPr>
        <w:t xml:space="preserve">usneslo vydat </w:t>
      </w:r>
      <w:r w:rsidR="003A0E44" w:rsidRPr="003A0E44">
        <w:rPr>
          <w:rFonts w:ascii="Arial" w:hAnsi="Arial" w:cs="Arial"/>
        </w:rPr>
        <w:t xml:space="preserve">na základě § 12 zákona č. 338/1992 Sb., o dani z nemovitých věcí, ve znění </w:t>
      </w:r>
      <w:r w:rsidR="00CC7929">
        <w:rPr>
          <w:rFonts w:ascii="Arial" w:hAnsi="Arial" w:cs="Arial"/>
        </w:rPr>
        <w:t>od 1. 1. 2025</w:t>
      </w:r>
      <w:r w:rsidR="003A0E44" w:rsidRPr="003A0E44">
        <w:rPr>
          <w:rFonts w:ascii="Arial" w:hAnsi="Arial" w:cs="Arial"/>
        </w:rPr>
        <w:t xml:space="preserve"> (dále jen „zákon o dani z nemovitých věcí“) a § 84 odst. 2 písm. h) zákona č. 128/2000 Sb., o obcích (obecní zřízení), ve znění pozdějších předpisů, tuto obecně závaznou vyhlášku:</w:t>
      </w:r>
    </w:p>
    <w:p w14:paraId="2D5DD059" w14:textId="77777777" w:rsidR="00283735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030EB3F6" w14:textId="77777777" w:rsidR="00283735" w:rsidRPr="005F7FAE" w:rsidRDefault="00283735" w:rsidP="00ED328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61A9EBC" w14:textId="584F5A88" w:rsidR="00283735" w:rsidRDefault="004569A7" w:rsidP="00ED328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  <w:r w:rsidR="006B05EC">
        <w:rPr>
          <w:rFonts w:ascii="Arial" w:hAnsi="Arial" w:cs="Arial"/>
          <w:b/>
          <w:szCs w:val="24"/>
        </w:rPr>
        <w:t xml:space="preserve"> pro </w:t>
      </w:r>
      <w:r w:rsidR="00ED328C">
        <w:rPr>
          <w:rFonts w:ascii="Arial" w:hAnsi="Arial" w:cs="Arial"/>
          <w:b/>
          <w:szCs w:val="24"/>
        </w:rPr>
        <w:t>obec</w:t>
      </w:r>
    </w:p>
    <w:p w14:paraId="7B606349" w14:textId="73CB4676" w:rsidR="002A5D0D" w:rsidRPr="00ED328C" w:rsidRDefault="00BE2CE9" w:rsidP="00ED328C">
      <w:pPr>
        <w:pStyle w:val="Odstavecseseznamem"/>
        <w:keepNext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Místní koeficient pro </w:t>
      </w:r>
      <w:r w:rsidR="00323484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="005C7B4F">
        <w:rPr>
          <w:rFonts w:ascii="Arial" w:hAnsi="Arial" w:cs="Arial"/>
        </w:rPr>
        <w:t>Holubice</w:t>
      </w:r>
      <w:r>
        <w:rPr>
          <w:rFonts w:ascii="Arial" w:hAnsi="Arial" w:cs="Arial"/>
        </w:rPr>
        <w:t xml:space="preserve">, </w:t>
      </w:r>
      <w:r w:rsidRPr="00ED328C">
        <w:rPr>
          <w:rFonts w:ascii="Arial" w:hAnsi="Arial" w:cs="Arial"/>
        </w:rPr>
        <w:t xml:space="preserve">kterým se násobí daň poplatníka za jednotlivé druhy pozemků, zdanitelných staveb nebo zdanitelných jednotek, se stanoví ve výši </w:t>
      </w:r>
      <w:r w:rsidR="008A7B66" w:rsidRPr="00ED328C">
        <w:rPr>
          <w:rFonts w:ascii="Arial" w:hAnsi="Arial" w:cs="Arial"/>
          <w:b/>
        </w:rPr>
        <w:t>1</w:t>
      </w:r>
      <w:r w:rsidR="00033FC6" w:rsidRPr="00ED328C">
        <w:rPr>
          <w:rFonts w:ascii="Arial" w:hAnsi="Arial" w:cs="Arial"/>
          <w:b/>
        </w:rPr>
        <w:t>,</w:t>
      </w:r>
      <w:r w:rsidR="008A7B66" w:rsidRPr="00ED328C">
        <w:rPr>
          <w:rFonts w:ascii="Arial" w:hAnsi="Arial" w:cs="Arial"/>
          <w:b/>
        </w:rPr>
        <w:t>2</w:t>
      </w:r>
      <w:r w:rsidRPr="00ED328C">
        <w:rPr>
          <w:rFonts w:ascii="Arial" w:hAnsi="Arial" w:cs="Arial"/>
        </w:rPr>
        <w:t>.</w:t>
      </w:r>
    </w:p>
    <w:p w14:paraId="6E53D3B1" w14:textId="77777777" w:rsidR="002A5D0D" w:rsidRPr="002A5D0D" w:rsidRDefault="002A5D0D" w:rsidP="002A5D0D">
      <w:pPr>
        <w:pStyle w:val="Odstavecseseznamem"/>
        <w:keepNext/>
        <w:spacing w:line="276" w:lineRule="auto"/>
        <w:ind w:left="1069"/>
        <w:rPr>
          <w:rFonts w:ascii="Arial" w:hAnsi="Arial" w:cs="Arial"/>
        </w:rPr>
      </w:pPr>
    </w:p>
    <w:p w14:paraId="465555BB" w14:textId="28519AE1" w:rsidR="00ED328C" w:rsidRPr="004C7EB3" w:rsidRDefault="004C7EB3" w:rsidP="00ED328C">
      <w:pPr>
        <w:pStyle w:val="Odstavecseseznamem"/>
        <w:keepNext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Místní koeficient podle odstavce 1 se nevztahuje na pozemek </w:t>
      </w:r>
      <w:r w:rsidRPr="004C7EB3">
        <w:rPr>
          <w:rFonts w:ascii="Arial" w:hAnsi="Arial" w:cs="Arial"/>
        </w:rPr>
        <w:t>zařazený do skupiny vybraných zemědělských pozemků, trvalých travních porostů nebo nevyužitelných ostatních ploch</w:t>
      </w:r>
      <w:r>
        <w:rPr>
          <w:rFonts w:ascii="Arial" w:hAnsi="Arial" w:cs="Arial"/>
        </w:rPr>
        <w:t>.</w:t>
      </w:r>
    </w:p>
    <w:p w14:paraId="715AB0E7" w14:textId="77777777" w:rsidR="00BF1AD9" w:rsidRPr="004C7EB3" w:rsidRDefault="00BF1AD9" w:rsidP="00FA5D94">
      <w:pPr>
        <w:pStyle w:val="Odstavecseseznamem"/>
        <w:keepNext/>
        <w:spacing w:line="276" w:lineRule="auto"/>
        <w:ind w:left="1069"/>
        <w:rPr>
          <w:rFonts w:ascii="Arial" w:hAnsi="Arial" w:cs="Arial"/>
        </w:rPr>
      </w:pPr>
    </w:p>
    <w:p w14:paraId="1203734D" w14:textId="5CD74A06" w:rsidR="00ED328C" w:rsidRDefault="00ED328C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6262C45" w14:textId="2EC3F307" w:rsidR="00ED328C" w:rsidRDefault="00ED328C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DA124E1" w14:textId="6DD1551A" w:rsidR="00ED328C" w:rsidRDefault="00ED328C" w:rsidP="00ED328C">
      <w:pPr>
        <w:keepNext/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Obecně závazná vyhláška obce Holubice č. 1/2023, </w:t>
      </w:r>
      <w:r w:rsidR="004C7EB3">
        <w:rPr>
          <w:rFonts w:ascii="Arial" w:hAnsi="Arial" w:cs="Arial"/>
          <w:bCs/>
        </w:rPr>
        <w:t xml:space="preserve">o stanovení místního koeficientu pro výpočet daně z nemovitých věcí, </w:t>
      </w:r>
      <w:r>
        <w:rPr>
          <w:rFonts w:ascii="Arial" w:hAnsi="Arial" w:cs="Arial"/>
          <w:bCs/>
        </w:rPr>
        <w:t xml:space="preserve">schválená usnesením </w:t>
      </w:r>
      <w:r w:rsidR="004C7EB3">
        <w:rPr>
          <w:rFonts w:ascii="Arial" w:hAnsi="Arial" w:cs="Arial"/>
          <w:bCs/>
        </w:rPr>
        <w:t xml:space="preserve">č. 6 </w:t>
      </w:r>
      <w:r>
        <w:rPr>
          <w:rFonts w:ascii="Arial" w:hAnsi="Arial" w:cs="Arial"/>
          <w:bCs/>
        </w:rPr>
        <w:t>zastupitelstva obce Holubice ze dne 7. 9. 2023</w:t>
      </w:r>
      <w:r w:rsidR="004C7EB3">
        <w:rPr>
          <w:rFonts w:ascii="Arial" w:hAnsi="Arial" w:cs="Arial"/>
          <w:bCs/>
        </w:rPr>
        <w:t>, platná od 15. 9. 2023 a účinná od 1. 1. 2024, se zrušuje.</w:t>
      </w:r>
    </w:p>
    <w:p w14:paraId="385EC8D9" w14:textId="77777777" w:rsidR="00ED328C" w:rsidRPr="00ED328C" w:rsidRDefault="00ED328C" w:rsidP="00ED328C">
      <w:pPr>
        <w:keepNext/>
        <w:spacing w:line="276" w:lineRule="auto"/>
        <w:rPr>
          <w:rFonts w:ascii="Arial" w:hAnsi="Arial" w:cs="Arial"/>
          <w:bCs/>
        </w:rPr>
      </w:pPr>
    </w:p>
    <w:p w14:paraId="3F418B46" w14:textId="463FA0AA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ED328C">
        <w:rPr>
          <w:rFonts w:ascii="Arial" w:hAnsi="Arial" w:cs="Arial"/>
          <w:b/>
        </w:rPr>
        <w:t>3</w:t>
      </w:r>
    </w:p>
    <w:p w14:paraId="5088D1EC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EA2E3E" w14:textId="2016C185" w:rsidR="00283735" w:rsidRDefault="00283735" w:rsidP="0028373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AF2594">
        <w:rPr>
          <w:rFonts w:ascii="Arial" w:hAnsi="Arial" w:cs="Arial"/>
        </w:rPr>
        <w:t xml:space="preserve"> 1.</w:t>
      </w:r>
      <w:r w:rsidR="007D1B8D">
        <w:rPr>
          <w:rFonts w:ascii="Arial" w:hAnsi="Arial" w:cs="Arial"/>
        </w:rPr>
        <w:t xml:space="preserve"> </w:t>
      </w:r>
      <w:r w:rsidR="00AF2594">
        <w:rPr>
          <w:rFonts w:ascii="Arial" w:hAnsi="Arial" w:cs="Arial"/>
        </w:rPr>
        <w:t>1.</w:t>
      </w:r>
      <w:r w:rsidR="007D1B8D">
        <w:rPr>
          <w:rFonts w:ascii="Arial" w:hAnsi="Arial" w:cs="Arial"/>
        </w:rPr>
        <w:t xml:space="preserve"> </w:t>
      </w:r>
      <w:r w:rsidR="00AF2594">
        <w:rPr>
          <w:rFonts w:ascii="Arial" w:hAnsi="Arial" w:cs="Arial"/>
        </w:rPr>
        <w:t>202</w:t>
      </w:r>
      <w:r w:rsidR="00ED328C">
        <w:rPr>
          <w:rFonts w:ascii="Arial" w:hAnsi="Arial" w:cs="Arial"/>
        </w:rPr>
        <w:t>5</w:t>
      </w:r>
      <w:r w:rsidR="00AF2594">
        <w:rPr>
          <w:rFonts w:ascii="Arial" w:hAnsi="Arial" w:cs="Arial"/>
        </w:rPr>
        <w:t>.</w:t>
      </w:r>
    </w:p>
    <w:p w14:paraId="51FCBC64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7D4272F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50F034A1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2A1FD65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E7D58D" w14:textId="77777777" w:rsidR="00A96BCD" w:rsidRPr="0062486B" w:rsidRDefault="00283735" w:rsidP="00A96BC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  <w:r w:rsidR="00A96BCD" w:rsidRPr="0062486B">
        <w:rPr>
          <w:rFonts w:ascii="Arial" w:hAnsi="Arial" w:cs="Arial"/>
        </w:rPr>
        <w:t>………………………………</w:t>
      </w:r>
    </w:p>
    <w:p w14:paraId="30F8479C" w14:textId="77777777" w:rsidR="00A96BCD" w:rsidRPr="0062486B" w:rsidRDefault="00A96BCD" w:rsidP="00A96BC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Horňák</w:t>
      </w:r>
    </w:p>
    <w:p w14:paraId="068AC180" w14:textId="3FDFE6CA" w:rsidR="00EA0C03" w:rsidRDefault="00A96BCD" w:rsidP="00A96BC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</w:p>
    <w:p w14:paraId="2A442AAF" w14:textId="142DF0D1" w:rsidR="00ED328C" w:rsidRDefault="00ED328C" w:rsidP="00ED328C">
      <w:pPr>
        <w:keepNext/>
        <w:spacing w:line="276" w:lineRule="auto"/>
        <w:jc w:val="center"/>
        <w:rPr>
          <w:rFonts w:ascii="Arial" w:hAnsi="Arial" w:cs="Arial"/>
        </w:rPr>
      </w:pPr>
    </w:p>
    <w:sectPr w:rsidR="00ED328C" w:rsidSect="00ED328C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13CE1" w14:textId="77777777" w:rsidR="00F2063B" w:rsidRDefault="00F2063B" w:rsidP="006A579C">
      <w:pPr>
        <w:spacing w:after="0"/>
      </w:pPr>
      <w:r>
        <w:separator/>
      </w:r>
    </w:p>
  </w:endnote>
  <w:endnote w:type="continuationSeparator" w:id="0">
    <w:p w14:paraId="46268937" w14:textId="77777777" w:rsidR="00F2063B" w:rsidRDefault="00F2063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3E6C435B" w14:textId="77777777" w:rsidR="00033FC6" w:rsidRPr="00456B24" w:rsidRDefault="00033FC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A60C343" w14:textId="77777777" w:rsidR="00033FC6" w:rsidRDefault="00033F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3DD5E6BC" w14:textId="77777777" w:rsidR="00033FC6" w:rsidRPr="00456B24" w:rsidRDefault="00033FC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2018214" w14:textId="77777777" w:rsidR="00033FC6" w:rsidRDefault="00033F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5797F" w14:textId="77777777" w:rsidR="00F2063B" w:rsidRDefault="00F2063B" w:rsidP="006A579C">
      <w:pPr>
        <w:spacing w:after="0"/>
      </w:pPr>
      <w:r>
        <w:separator/>
      </w:r>
    </w:p>
  </w:footnote>
  <w:footnote w:type="continuationSeparator" w:id="0">
    <w:p w14:paraId="2FCB724A" w14:textId="77777777" w:rsidR="00F2063B" w:rsidRDefault="00F2063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4324D"/>
    <w:multiLevelType w:val="hybridMultilevel"/>
    <w:tmpl w:val="FBF0D4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52DE0"/>
    <w:multiLevelType w:val="hybridMultilevel"/>
    <w:tmpl w:val="D0BE9438"/>
    <w:lvl w:ilvl="0" w:tplc="E250D8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5F0E52"/>
    <w:multiLevelType w:val="hybridMultilevel"/>
    <w:tmpl w:val="F20C5D26"/>
    <w:lvl w:ilvl="0" w:tplc="04050011">
      <w:start w:val="1"/>
      <w:numFmt w:val="decimal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3C7507"/>
    <w:multiLevelType w:val="hybridMultilevel"/>
    <w:tmpl w:val="CA743D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868408">
    <w:abstractNumId w:val="2"/>
  </w:num>
  <w:num w:numId="2" w16cid:durableId="1430810609">
    <w:abstractNumId w:val="4"/>
  </w:num>
  <w:num w:numId="3" w16cid:durableId="86973151">
    <w:abstractNumId w:val="3"/>
  </w:num>
  <w:num w:numId="4" w16cid:durableId="2090689638">
    <w:abstractNumId w:val="19"/>
  </w:num>
  <w:num w:numId="5" w16cid:durableId="2049186699">
    <w:abstractNumId w:val="8"/>
  </w:num>
  <w:num w:numId="6" w16cid:durableId="166213068">
    <w:abstractNumId w:val="14"/>
  </w:num>
  <w:num w:numId="7" w16cid:durableId="975373422">
    <w:abstractNumId w:val="21"/>
  </w:num>
  <w:num w:numId="8" w16cid:durableId="994606070">
    <w:abstractNumId w:val="17"/>
  </w:num>
  <w:num w:numId="9" w16cid:durableId="459154421">
    <w:abstractNumId w:val="10"/>
  </w:num>
  <w:num w:numId="10" w16cid:durableId="1540388527">
    <w:abstractNumId w:val="13"/>
  </w:num>
  <w:num w:numId="11" w16cid:durableId="415368752">
    <w:abstractNumId w:val="0"/>
  </w:num>
  <w:num w:numId="12" w16cid:durableId="1868592241">
    <w:abstractNumId w:val="11"/>
  </w:num>
  <w:num w:numId="13" w16cid:durableId="399793395">
    <w:abstractNumId w:val="5"/>
  </w:num>
  <w:num w:numId="14" w16cid:durableId="1884516870">
    <w:abstractNumId w:val="20"/>
  </w:num>
  <w:num w:numId="15" w16cid:durableId="1546723506">
    <w:abstractNumId w:val="18"/>
  </w:num>
  <w:num w:numId="16" w16cid:durableId="1578204582">
    <w:abstractNumId w:val="6"/>
  </w:num>
  <w:num w:numId="17" w16cid:durableId="512040584">
    <w:abstractNumId w:val="15"/>
  </w:num>
  <w:num w:numId="18" w16cid:durableId="2050176810">
    <w:abstractNumId w:val="1"/>
  </w:num>
  <w:num w:numId="19" w16cid:durableId="233396798">
    <w:abstractNumId w:val="9"/>
  </w:num>
  <w:num w:numId="20" w16cid:durableId="886919576">
    <w:abstractNumId w:val="16"/>
  </w:num>
  <w:num w:numId="21" w16cid:durableId="1241526929">
    <w:abstractNumId w:val="7"/>
  </w:num>
  <w:num w:numId="22" w16cid:durableId="1055934613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3FC6"/>
    <w:rsid w:val="000346D4"/>
    <w:rsid w:val="000357D8"/>
    <w:rsid w:val="00042761"/>
    <w:rsid w:val="00042F08"/>
    <w:rsid w:val="00044F97"/>
    <w:rsid w:val="00047344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0CBC"/>
    <w:rsid w:val="000C7DB1"/>
    <w:rsid w:val="000D21AF"/>
    <w:rsid w:val="000D22C5"/>
    <w:rsid w:val="000D339B"/>
    <w:rsid w:val="000E05BE"/>
    <w:rsid w:val="000E1853"/>
    <w:rsid w:val="000E523A"/>
    <w:rsid w:val="000F3A04"/>
    <w:rsid w:val="00101663"/>
    <w:rsid w:val="001029EE"/>
    <w:rsid w:val="0010382B"/>
    <w:rsid w:val="00104DF4"/>
    <w:rsid w:val="00110EE7"/>
    <w:rsid w:val="00123A86"/>
    <w:rsid w:val="001309FC"/>
    <w:rsid w:val="00133048"/>
    <w:rsid w:val="00140EC7"/>
    <w:rsid w:val="001456CE"/>
    <w:rsid w:val="001475D9"/>
    <w:rsid w:val="00161876"/>
    <w:rsid w:val="00164286"/>
    <w:rsid w:val="00174DC2"/>
    <w:rsid w:val="0017674B"/>
    <w:rsid w:val="00181AC4"/>
    <w:rsid w:val="00181E63"/>
    <w:rsid w:val="001860B6"/>
    <w:rsid w:val="001918E5"/>
    <w:rsid w:val="001C1D49"/>
    <w:rsid w:val="001C55C2"/>
    <w:rsid w:val="001E13DF"/>
    <w:rsid w:val="001E2277"/>
    <w:rsid w:val="001E25EC"/>
    <w:rsid w:val="001E742B"/>
    <w:rsid w:val="00207049"/>
    <w:rsid w:val="00213B5B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A5D0D"/>
    <w:rsid w:val="002B3412"/>
    <w:rsid w:val="002B462A"/>
    <w:rsid w:val="002B5A8C"/>
    <w:rsid w:val="002B7699"/>
    <w:rsid w:val="002B784A"/>
    <w:rsid w:val="002C11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3484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1EE6"/>
    <w:rsid w:val="00353A66"/>
    <w:rsid w:val="0036673D"/>
    <w:rsid w:val="003708CC"/>
    <w:rsid w:val="003734C6"/>
    <w:rsid w:val="0039142A"/>
    <w:rsid w:val="00392A50"/>
    <w:rsid w:val="00392EB8"/>
    <w:rsid w:val="00394DC4"/>
    <w:rsid w:val="003A0E44"/>
    <w:rsid w:val="003A3955"/>
    <w:rsid w:val="003A4583"/>
    <w:rsid w:val="003A522F"/>
    <w:rsid w:val="003B26F1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36F03"/>
    <w:rsid w:val="0043754E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D36"/>
    <w:rsid w:val="00494E10"/>
    <w:rsid w:val="004A283C"/>
    <w:rsid w:val="004A7D28"/>
    <w:rsid w:val="004C67D4"/>
    <w:rsid w:val="004C7EB3"/>
    <w:rsid w:val="004D4BFB"/>
    <w:rsid w:val="004D6672"/>
    <w:rsid w:val="004E15BE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5B1"/>
    <w:rsid w:val="00521D8F"/>
    <w:rsid w:val="00527DD9"/>
    <w:rsid w:val="00530113"/>
    <w:rsid w:val="00545299"/>
    <w:rsid w:val="0056286D"/>
    <w:rsid w:val="005637AD"/>
    <w:rsid w:val="0056672D"/>
    <w:rsid w:val="00582EDE"/>
    <w:rsid w:val="005865A5"/>
    <w:rsid w:val="00591AAA"/>
    <w:rsid w:val="00591EC3"/>
    <w:rsid w:val="0059265C"/>
    <w:rsid w:val="005A34B3"/>
    <w:rsid w:val="005A4CE8"/>
    <w:rsid w:val="005B181B"/>
    <w:rsid w:val="005B1BD7"/>
    <w:rsid w:val="005C06A9"/>
    <w:rsid w:val="005C1D37"/>
    <w:rsid w:val="005C1F95"/>
    <w:rsid w:val="005C4195"/>
    <w:rsid w:val="005C7B4F"/>
    <w:rsid w:val="005D2C4C"/>
    <w:rsid w:val="005D6B45"/>
    <w:rsid w:val="005D748C"/>
    <w:rsid w:val="005E05F7"/>
    <w:rsid w:val="005E1409"/>
    <w:rsid w:val="005E2D1D"/>
    <w:rsid w:val="005F2207"/>
    <w:rsid w:val="005F496F"/>
    <w:rsid w:val="005F591A"/>
    <w:rsid w:val="005F7FAE"/>
    <w:rsid w:val="00602A81"/>
    <w:rsid w:val="00605716"/>
    <w:rsid w:val="0061368C"/>
    <w:rsid w:val="00620A53"/>
    <w:rsid w:val="00620CF1"/>
    <w:rsid w:val="0062486B"/>
    <w:rsid w:val="0063615F"/>
    <w:rsid w:val="0064432C"/>
    <w:rsid w:val="006461B3"/>
    <w:rsid w:val="006503EB"/>
    <w:rsid w:val="0065158E"/>
    <w:rsid w:val="0065481A"/>
    <w:rsid w:val="00655217"/>
    <w:rsid w:val="00656359"/>
    <w:rsid w:val="00660D1D"/>
    <w:rsid w:val="00671821"/>
    <w:rsid w:val="00677DEE"/>
    <w:rsid w:val="00693268"/>
    <w:rsid w:val="006974CE"/>
    <w:rsid w:val="006A579C"/>
    <w:rsid w:val="006B04F4"/>
    <w:rsid w:val="006B05EC"/>
    <w:rsid w:val="006B0C63"/>
    <w:rsid w:val="006B0EDF"/>
    <w:rsid w:val="006B5247"/>
    <w:rsid w:val="006C2713"/>
    <w:rsid w:val="006E2761"/>
    <w:rsid w:val="006E48D2"/>
    <w:rsid w:val="006E4A8A"/>
    <w:rsid w:val="006E5028"/>
    <w:rsid w:val="006E5D22"/>
    <w:rsid w:val="006F2120"/>
    <w:rsid w:val="00700F9A"/>
    <w:rsid w:val="0070259B"/>
    <w:rsid w:val="00706362"/>
    <w:rsid w:val="00711521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336D"/>
    <w:rsid w:val="007B0B47"/>
    <w:rsid w:val="007B3C7F"/>
    <w:rsid w:val="007B7855"/>
    <w:rsid w:val="007C01F6"/>
    <w:rsid w:val="007C6F53"/>
    <w:rsid w:val="007C7C16"/>
    <w:rsid w:val="007D1B8D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4081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A7B66"/>
    <w:rsid w:val="008B07F9"/>
    <w:rsid w:val="008B09E5"/>
    <w:rsid w:val="008B2BFF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14BF7"/>
    <w:rsid w:val="00925061"/>
    <w:rsid w:val="00932C21"/>
    <w:rsid w:val="00936342"/>
    <w:rsid w:val="00943650"/>
    <w:rsid w:val="00950093"/>
    <w:rsid w:val="00953394"/>
    <w:rsid w:val="00957B7E"/>
    <w:rsid w:val="0096577E"/>
    <w:rsid w:val="0097144B"/>
    <w:rsid w:val="00971E71"/>
    <w:rsid w:val="00990770"/>
    <w:rsid w:val="00992A09"/>
    <w:rsid w:val="00994238"/>
    <w:rsid w:val="009A781E"/>
    <w:rsid w:val="009B00C6"/>
    <w:rsid w:val="009C4830"/>
    <w:rsid w:val="009C485B"/>
    <w:rsid w:val="009C6A5E"/>
    <w:rsid w:val="009E04F1"/>
    <w:rsid w:val="009E2898"/>
    <w:rsid w:val="009E7EC8"/>
    <w:rsid w:val="009F1715"/>
    <w:rsid w:val="009F614F"/>
    <w:rsid w:val="009F74FB"/>
    <w:rsid w:val="00A0227D"/>
    <w:rsid w:val="00A02CFF"/>
    <w:rsid w:val="00A05E0E"/>
    <w:rsid w:val="00A07872"/>
    <w:rsid w:val="00A20400"/>
    <w:rsid w:val="00A24FF2"/>
    <w:rsid w:val="00A300E3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442C"/>
    <w:rsid w:val="00A936FA"/>
    <w:rsid w:val="00A96BCD"/>
    <w:rsid w:val="00AA1881"/>
    <w:rsid w:val="00AA35E2"/>
    <w:rsid w:val="00AA3BA4"/>
    <w:rsid w:val="00AC786D"/>
    <w:rsid w:val="00AD08BE"/>
    <w:rsid w:val="00AD1304"/>
    <w:rsid w:val="00AD2BD0"/>
    <w:rsid w:val="00AD650B"/>
    <w:rsid w:val="00AE0DBD"/>
    <w:rsid w:val="00AE213D"/>
    <w:rsid w:val="00AF2594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6542"/>
    <w:rsid w:val="00B77994"/>
    <w:rsid w:val="00B922C0"/>
    <w:rsid w:val="00B96CC7"/>
    <w:rsid w:val="00B97081"/>
    <w:rsid w:val="00B97EFF"/>
    <w:rsid w:val="00BD61B2"/>
    <w:rsid w:val="00BE12F3"/>
    <w:rsid w:val="00BE2CE9"/>
    <w:rsid w:val="00BE624E"/>
    <w:rsid w:val="00BF1AD9"/>
    <w:rsid w:val="00BF7CB4"/>
    <w:rsid w:val="00C05DFA"/>
    <w:rsid w:val="00C1012C"/>
    <w:rsid w:val="00C15179"/>
    <w:rsid w:val="00C160D8"/>
    <w:rsid w:val="00C17FE3"/>
    <w:rsid w:val="00C223B1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3C1E"/>
    <w:rsid w:val="00C875CF"/>
    <w:rsid w:val="00C975DB"/>
    <w:rsid w:val="00CA3B76"/>
    <w:rsid w:val="00CA7C69"/>
    <w:rsid w:val="00CB1415"/>
    <w:rsid w:val="00CB5B60"/>
    <w:rsid w:val="00CC0D89"/>
    <w:rsid w:val="00CC2B8A"/>
    <w:rsid w:val="00CC6EC1"/>
    <w:rsid w:val="00CC7114"/>
    <w:rsid w:val="00CC7929"/>
    <w:rsid w:val="00CF08FF"/>
    <w:rsid w:val="00CF37AF"/>
    <w:rsid w:val="00CF6BAC"/>
    <w:rsid w:val="00D11E53"/>
    <w:rsid w:val="00D139B1"/>
    <w:rsid w:val="00D14F0A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2212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52CFE"/>
    <w:rsid w:val="00E629B8"/>
    <w:rsid w:val="00E7165A"/>
    <w:rsid w:val="00E76741"/>
    <w:rsid w:val="00E7765B"/>
    <w:rsid w:val="00E872FB"/>
    <w:rsid w:val="00E9753A"/>
    <w:rsid w:val="00EA0C03"/>
    <w:rsid w:val="00EA29B4"/>
    <w:rsid w:val="00EA46EB"/>
    <w:rsid w:val="00EB318C"/>
    <w:rsid w:val="00EC09BB"/>
    <w:rsid w:val="00EC42D9"/>
    <w:rsid w:val="00EC48B4"/>
    <w:rsid w:val="00EC763D"/>
    <w:rsid w:val="00EC7BE9"/>
    <w:rsid w:val="00ED328C"/>
    <w:rsid w:val="00EF2229"/>
    <w:rsid w:val="00EF3C07"/>
    <w:rsid w:val="00F013B3"/>
    <w:rsid w:val="00F076DB"/>
    <w:rsid w:val="00F07E21"/>
    <w:rsid w:val="00F11164"/>
    <w:rsid w:val="00F1597C"/>
    <w:rsid w:val="00F15D94"/>
    <w:rsid w:val="00F201AB"/>
    <w:rsid w:val="00F2063B"/>
    <w:rsid w:val="00F21A0F"/>
    <w:rsid w:val="00F22B96"/>
    <w:rsid w:val="00F25626"/>
    <w:rsid w:val="00F3150C"/>
    <w:rsid w:val="00F323AE"/>
    <w:rsid w:val="00F40F25"/>
    <w:rsid w:val="00F45048"/>
    <w:rsid w:val="00F47364"/>
    <w:rsid w:val="00F54AE2"/>
    <w:rsid w:val="00F5586F"/>
    <w:rsid w:val="00F6569D"/>
    <w:rsid w:val="00F67A97"/>
    <w:rsid w:val="00F7192B"/>
    <w:rsid w:val="00F72311"/>
    <w:rsid w:val="00F73E98"/>
    <w:rsid w:val="00F823BA"/>
    <w:rsid w:val="00F92D11"/>
    <w:rsid w:val="00F93832"/>
    <w:rsid w:val="00F97DC6"/>
    <w:rsid w:val="00FA073A"/>
    <w:rsid w:val="00FA17BB"/>
    <w:rsid w:val="00FA4F49"/>
    <w:rsid w:val="00FA5D94"/>
    <w:rsid w:val="00FA7D56"/>
    <w:rsid w:val="00FB14F3"/>
    <w:rsid w:val="00FB23EA"/>
    <w:rsid w:val="00FC423F"/>
    <w:rsid w:val="00FC5BB1"/>
    <w:rsid w:val="00FD38FD"/>
    <w:rsid w:val="00FD7C1F"/>
    <w:rsid w:val="00FE01F0"/>
    <w:rsid w:val="00FE21D0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945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494D36"/>
  </w:style>
  <w:style w:type="character" w:styleId="Sledovanodkaz">
    <w:name w:val="FollowedHyperlink"/>
    <w:basedOn w:val="Standardnpsmoodstavce"/>
    <w:uiPriority w:val="99"/>
    <w:semiHidden/>
    <w:unhideWhenUsed/>
    <w:rsid w:val="00494D36"/>
    <w:rPr>
      <w:color w:val="800080"/>
      <w:u w:val="single"/>
    </w:rPr>
  </w:style>
  <w:style w:type="paragraph" w:customStyle="1" w:styleId="msonormal0">
    <w:name w:val="msonormal"/>
    <w:basedOn w:val="Normln"/>
    <w:rsid w:val="00494D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494D3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494D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494D36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494D36"/>
  </w:style>
  <w:style w:type="table" w:styleId="Mkatabulky">
    <w:name w:val="Table Grid"/>
    <w:basedOn w:val="Normlntabulka"/>
    <w:uiPriority w:val="39"/>
    <w:rsid w:val="001038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3B26F1"/>
    <w:pPr>
      <w:spacing w:after="0"/>
      <w:jc w:val="left"/>
    </w:pPr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194E92CC-4C59-47D1-86CB-5B5248B27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Jana Čechová</cp:lastModifiedBy>
  <cp:revision>4</cp:revision>
  <dcterms:created xsi:type="dcterms:W3CDTF">2024-08-13T13:27:00Z</dcterms:created>
  <dcterms:modified xsi:type="dcterms:W3CDTF">2024-09-30T09:57:00Z</dcterms:modified>
</cp:coreProperties>
</file>