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D987" w14:textId="7A5B9992" w:rsidR="008B6BA5" w:rsidRDefault="00000000">
      <w:pPr>
        <w:tabs>
          <w:tab w:val="left" w:pos="1968"/>
          <w:tab w:val="left" w:pos="3749"/>
          <w:tab w:val="left" w:pos="5018"/>
          <w:tab w:val="left" w:pos="5609"/>
        </w:tabs>
        <w:spacing w:before="54"/>
        <w:ind w:left="237"/>
        <w:jc w:val="center"/>
        <w:rPr>
          <w:b/>
          <w:sz w:val="40"/>
        </w:rPr>
      </w:pPr>
      <w:r>
        <w:rPr>
          <w:b/>
          <w:color w:val="262626"/>
          <w:spacing w:val="-4"/>
          <w:w w:val="120"/>
          <w:sz w:val="40"/>
        </w:rPr>
        <w:t>OBEC</w:t>
      </w:r>
      <w:r w:rsidR="00A641BA">
        <w:rPr>
          <w:b/>
          <w:color w:val="262626"/>
          <w:sz w:val="40"/>
        </w:rPr>
        <w:t xml:space="preserve"> </w:t>
      </w:r>
      <w:r>
        <w:rPr>
          <w:b/>
          <w:color w:val="262626"/>
          <w:spacing w:val="-4"/>
          <w:w w:val="120"/>
          <w:sz w:val="40"/>
        </w:rPr>
        <w:t>NOVÁ</w:t>
      </w:r>
      <w:r w:rsidR="00A641BA">
        <w:rPr>
          <w:b/>
          <w:color w:val="262626"/>
          <w:sz w:val="40"/>
        </w:rPr>
        <w:t xml:space="preserve"> </w:t>
      </w:r>
      <w:r>
        <w:rPr>
          <w:b/>
          <w:color w:val="262626"/>
          <w:spacing w:val="-5"/>
          <w:w w:val="120"/>
          <w:sz w:val="40"/>
        </w:rPr>
        <w:t>VES</w:t>
      </w:r>
      <w:r w:rsidR="00A641BA">
        <w:rPr>
          <w:b/>
          <w:color w:val="262626"/>
          <w:sz w:val="40"/>
        </w:rPr>
        <w:t xml:space="preserve"> </w:t>
      </w:r>
      <w:r>
        <w:rPr>
          <w:b/>
          <w:color w:val="262626"/>
          <w:spacing w:val="-10"/>
          <w:w w:val="120"/>
          <w:sz w:val="40"/>
        </w:rPr>
        <w:t>V</w:t>
      </w:r>
      <w:r w:rsidR="00A641BA">
        <w:rPr>
          <w:b/>
          <w:color w:val="262626"/>
          <w:sz w:val="40"/>
        </w:rPr>
        <w:t xml:space="preserve"> </w:t>
      </w:r>
      <w:r>
        <w:rPr>
          <w:b/>
          <w:color w:val="262626"/>
          <w:spacing w:val="-2"/>
          <w:w w:val="120"/>
          <w:sz w:val="40"/>
        </w:rPr>
        <w:t>HORÁCH</w:t>
      </w:r>
    </w:p>
    <w:p w14:paraId="6D2DF8F1" w14:textId="77777777" w:rsidR="008B6BA5" w:rsidRDefault="00000000">
      <w:pPr>
        <w:spacing w:before="244"/>
        <w:ind w:left="144"/>
        <w:jc w:val="center"/>
        <w:rPr>
          <w:b/>
          <w:sz w:val="31"/>
        </w:rPr>
      </w:pPr>
      <w:r>
        <w:rPr>
          <w:b/>
          <w:color w:val="262626"/>
          <w:sz w:val="31"/>
        </w:rPr>
        <w:t>ZASTUPITELSTVO</w:t>
      </w:r>
      <w:r>
        <w:rPr>
          <w:b/>
          <w:color w:val="262626"/>
          <w:spacing w:val="25"/>
          <w:sz w:val="31"/>
        </w:rPr>
        <w:t xml:space="preserve"> </w:t>
      </w:r>
      <w:r>
        <w:rPr>
          <w:b/>
          <w:color w:val="262626"/>
          <w:sz w:val="31"/>
        </w:rPr>
        <w:t>OBCE</w:t>
      </w:r>
      <w:r>
        <w:rPr>
          <w:b/>
          <w:color w:val="262626"/>
          <w:spacing w:val="40"/>
          <w:sz w:val="31"/>
        </w:rPr>
        <w:t xml:space="preserve"> </w:t>
      </w:r>
      <w:r>
        <w:rPr>
          <w:b/>
          <w:color w:val="262626"/>
          <w:sz w:val="31"/>
        </w:rPr>
        <w:t>NOVÁ</w:t>
      </w:r>
      <w:r>
        <w:rPr>
          <w:b/>
          <w:color w:val="262626"/>
          <w:spacing w:val="42"/>
          <w:sz w:val="31"/>
        </w:rPr>
        <w:t xml:space="preserve"> </w:t>
      </w:r>
      <w:r>
        <w:rPr>
          <w:b/>
          <w:color w:val="262626"/>
          <w:sz w:val="31"/>
        </w:rPr>
        <w:t>VES</w:t>
      </w:r>
      <w:r>
        <w:rPr>
          <w:b/>
          <w:color w:val="262626"/>
          <w:spacing w:val="25"/>
          <w:sz w:val="31"/>
        </w:rPr>
        <w:t xml:space="preserve"> </w:t>
      </w:r>
      <w:r>
        <w:rPr>
          <w:b/>
          <w:color w:val="262626"/>
          <w:sz w:val="31"/>
        </w:rPr>
        <w:t>V</w:t>
      </w:r>
      <w:r>
        <w:rPr>
          <w:b/>
          <w:color w:val="262626"/>
          <w:spacing w:val="20"/>
          <w:sz w:val="31"/>
        </w:rPr>
        <w:t xml:space="preserve"> </w:t>
      </w:r>
      <w:r>
        <w:rPr>
          <w:b/>
          <w:color w:val="262626"/>
          <w:spacing w:val="-2"/>
          <w:sz w:val="31"/>
        </w:rPr>
        <w:t>HORÁCH</w:t>
      </w:r>
    </w:p>
    <w:p w14:paraId="17B41AC8" w14:textId="12CA9F53" w:rsidR="008B6BA5" w:rsidRDefault="00000000">
      <w:pPr>
        <w:spacing w:before="244"/>
        <w:ind w:left="159"/>
        <w:jc w:val="center"/>
        <w:rPr>
          <w:b/>
          <w:sz w:val="31"/>
        </w:rPr>
      </w:pPr>
      <w:r>
        <w:rPr>
          <w:b/>
          <w:color w:val="262626"/>
          <w:sz w:val="31"/>
        </w:rPr>
        <w:t>Obecně</w:t>
      </w:r>
      <w:r>
        <w:rPr>
          <w:b/>
          <w:color w:val="262626"/>
          <w:spacing w:val="22"/>
          <w:sz w:val="31"/>
        </w:rPr>
        <w:t xml:space="preserve"> </w:t>
      </w:r>
      <w:r>
        <w:rPr>
          <w:b/>
          <w:color w:val="262626"/>
          <w:sz w:val="31"/>
        </w:rPr>
        <w:t>závazná</w:t>
      </w:r>
      <w:r>
        <w:rPr>
          <w:b/>
          <w:color w:val="262626"/>
          <w:spacing w:val="32"/>
          <w:sz w:val="31"/>
        </w:rPr>
        <w:t xml:space="preserve"> </w:t>
      </w:r>
      <w:r>
        <w:rPr>
          <w:b/>
          <w:color w:val="262626"/>
          <w:sz w:val="31"/>
        </w:rPr>
        <w:t>vyhláška</w:t>
      </w:r>
      <w:r>
        <w:rPr>
          <w:b/>
          <w:color w:val="262626"/>
          <w:spacing w:val="39"/>
          <w:sz w:val="31"/>
        </w:rPr>
        <w:t xml:space="preserve"> </w:t>
      </w:r>
      <w:r>
        <w:rPr>
          <w:b/>
          <w:color w:val="262626"/>
          <w:sz w:val="31"/>
        </w:rPr>
        <w:t>č.</w:t>
      </w:r>
      <w:r>
        <w:rPr>
          <w:b/>
          <w:color w:val="262626"/>
          <w:spacing w:val="9"/>
          <w:sz w:val="31"/>
        </w:rPr>
        <w:t xml:space="preserve"> </w:t>
      </w:r>
    </w:p>
    <w:p w14:paraId="73742D6A" w14:textId="77777777" w:rsidR="008B6BA5" w:rsidRDefault="00000000">
      <w:pPr>
        <w:spacing w:before="282"/>
        <w:ind w:left="137"/>
        <w:jc w:val="center"/>
        <w:rPr>
          <w:b/>
          <w:sz w:val="28"/>
        </w:rPr>
      </w:pPr>
      <w:r>
        <w:rPr>
          <w:b/>
          <w:color w:val="262626"/>
          <w:spacing w:val="-2"/>
          <w:sz w:val="28"/>
        </w:rPr>
        <w:t>POŽÁRNÍŘÁD</w:t>
      </w:r>
    </w:p>
    <w:p w14:paraId="4AFF35A4" w14:textId="27BBE29E" w:rsidR="008B6BA5" w:rsidRDefault="00000000">
      <w:pPr>
        <w:spacing w:before="230"/>
        <w:ind w:left="308" w:right="122" w:firstLine="2"/>
        <w:jc w:val="both"/>
        <w:rPr>
          <w:i/>
          <w:sz w:val="24"/>
        </w:rPr>
      </w:pPr>
      <w:r>
        <w:rPr>
          <w:i/>
          <w:color w:val="262626"/>
          <w:sz w:val="24"/>
        </w:rPr>
        <w:t>Zastupitelstvo obce Nová Ves v Horách se na svém zasedání dne 29.11. 2021 usneslo usnesením</w:t>
      </w:r>
      <w:r>
        <w:rPr>
          <w:i/>
          <w:color w:val="262626"/>
          <w:spacing w:val="72"/>
          <w:sz w:val="24"/>
        </w:rPr>
        <w:t xml:space="preserve"> </w:t>
      </w:r>
      <w:r>
        <w:rPr>
          <w:i/>
          <w:color w:val="262626"/>
          <w:sz w:val="24"/>
        </w:rPr>
        <w:t>č.330</w:t>
      </w:r>
      <w:r>
        <w:rPr>
          <w:i/>
          <w:color w:val="262626"/>
          <w:spacing w:val="66"/>
          <w:sz w:val="24"/>
        </w:rPr>
        <w:t xml:space="preserve"> </w:t>
      </w:r>
      <w:r>
        <w:rPr>
          <w:i/>
          <w:color w:val="262626"/>
          <w:sz w:val="24"/>
        </w:rPr>
        <w:t>vydat</w:t>
      </w:r>
      <w:r>
        <w:rPr>
          <w:i/>
          <w:color w:val="262626"/>
          <w:spacing w:val="67"/>
          <w:sz w:val="24"/>
        </w:rPr>
        <w:t xml:space="preserve"> </w:t>
      </w:r>
      <w:r>
        <w:rPr>
          <w:i/>
          <w:color w:val="262626"/>
          <w:sz w:val="24"/>
        </w:rPr>
        <w:t>na</w:t>
      </w:r>
      <w:r>
        <w:rPr>
          <w:i/>
          <w:color w:val="262626"/>
          <w:spacing w:val="-2"/>
          <w:sz w:val="24"/>
        </w:rPr>
        <w:t xml:space="preserve"> </w:t>
      </w:r>
      <w:r>
        <w:rPr>
          <w:i/>
          <w:color w:val="262626"/>
          <w:sz w:val="24"/>
        </w:rPr>
        <w:t>základě§</w:t>
      </w:r>
      <w:r>
        <w:rPr>
          <w:i/>
          <w:color w:val="262626"/>
          <w:spacing w:val="11"/>
          <w:sz w:val="24"/>
        </w:rPr>
        <w:t xml:space="preserve"> </w:t>
      </w:r>
      <w:r>
        <w:rPr>
          <w:i/>
          <w:color w:val="262626"/>
          <w:sz w:val="24"/>
        </w:rPr>
        <w:t>29</w:t>
      </w:r>
      <w:r>
        <w:rPr>
          <w:i/>
          <w:color w:val="262626"/>
          <w:spacing w:val="40"/>
          <w:sz w:val="24"/>
        </w:rPr>
        <w:t xml:space="preserve"> </w:t>
      </w:r>
      <w:r>
        <w:rPr>
          <w:i/>
          <w:color w:val="262626"/>
          <w:sz w:val="24"/>
        </w:rPr>
        <w:t>odst.</w:t>
      </w:r>
      <w:r>
        <w:rPr>
          <w:i/>
          <w:color w:val="262626"/>
          <w:spacing w:val="60"/>
          <w:sz w:val="24"/>
        </w:rPr>
        <w:t xml:space="preserve"> </w:t>
      </w:r>
      <w:r>
        <w:rPr>
          <w:i/>
          <w:color w:val="262626"/>
          <w:sz w:val="24"/>
        </w:rPr>
        <w:t>1</w:t>
      </w:r>
      <w:r>
        <w:rPr>
          <w:i/>
          <w:color w:val="262626"/>
          <w:spacing w:val="56"/>
          <w:sz w:val="24"/>
        </w:rPr>
        <w:t xml:space="preserve"> </w:t>
      </w:r>
      <w:r>
        <w:rPr>
          <w:i/>
          <w:color w:val="262626"/>
          <w:sz w:val="24"/>
        </w:rPr>
        <w:t>písm.</w:t>
      </w:r>
      <w:r>
        <w:rPr>
          <w:i/>
          <w:color w:val="262626"/>
          <w:spacing w:val="67"/>
          <w:sz w:val="24"/>
        </w:rPr>
        <w:t xml:space="preserve"> </w:t>
      </w:r>
      <w:r>
        <w:rPr>
          <w:i/>
          <w:color w:val="262626"/>
          <w:sz w:val="24"/>
        </w:rPr>
        <w:t>o)</w:t>
      </w:r>
      <w:r>
        <w:rPr>
          <w:i/>
          <w:color w:val="262626"/>
          <w:spacing w:val="54"/>
          <w:sz w:val="24"/>
        </w:rPr>
        <w:t xml:space="preserve"> </w:t>
      </w:r>
      <w:r>
        <w:rPr>
          <w:i/>
          <w:color w:val="262626"/>
          <w:sz w:val="24"/>
        </w:rPr>
        <w:t>bod</w:t>
      </w:r>
      <w:r>
        <w:rPr>
          <w:i/>
          <w:color w:val="262626"/>
          <w:spacing w:val="64"/>
          <w:sz w:val="24"/>
        </w:rPr>
        <w:t xml:space="preserve"> </w:t>
      </w:r>
      <w:r>
        <w:rPr>
          <w:i/>
          <w:color w:val="262626"/>
          <w:sz w:val="24"/>
        </w:rPr>
        <w:t>1.</w:t>
      </w:r>
      <w:r>
        <w:rPr>
          <w:i/>
          <w:color w:val="262626"/>
          <w:spacing w:val="63"/>
          <w:sz w:val="24"/>
        </w:rPr>
        <w:t xml:space="preserve"> </w:t>
      </w:r>
      <w:r>
        <w:rPr>
          <w:i/>
          <w:color w:val="262626"/>
          <w:sz w:val="24"/>
        </w:rPr>
        <w:t>zákona</w:t>
      </w:r>
      <w:r>
        <w:rPr>
          <w:i/>
          <w:color w:val="262626"/>
          <w:spacing w:val="62"/>
          <w:sz w:val="24"/>
        </w:rPr>
        <w:t xml:space="preserve"> </w:t>
      </w:r>
      <w:r>
        <w:rPr>
          <w:i/>
          <w:color w:val="262626"/>
          <w:sz w:val="24"/>
        </w:rPr>
        <w:t>č.</w:t>
      </w:r>
      <w:r>
        <w:rPr>
          <w:i/>
          <w:color w:val="262626"/>
          <w:spacing w:val="55"/>
          <w:sz w:val="24"/>
        </w:rPr>
        <w:t xml:space="preserve"> </w:t>
      </w:r>
      <w:r>
        <w:rPr>
          <w:i/>
          <w:color w:val="262626"/>
          <w:sz w:val="24"/>
        </w:rPr>
        <w:t>133/1985</w:t>
      </w:r>
      <w:r>
        <w:rPr>
          <w:i/>
          <w:color w:val="262626"/>
          <w:spacing w:val="65"/>
          <w:sz w:val="24"/>
        </w:rPr>
        <w:t xml:space="preserve"> </w:t>
      </w:r>
      <w:r>
        <w:rPr>
          <w:i/>
          <w:color w:val="262626"/>
          <w:sz w:val="24"/>
        </w:rPr>
        <w:t>Sb., o</w:t>
      </w:r>
      <w:r>
        <w:rPr>
          <w:i/>
          <w:color w:val="262626"/>
          <w:spacing w:val="-10"/>
          <w:sz w:val="24"/>
        </w:rPr>
        <w:t xml:space="preserve"> </w:t>
      </w:r>
      <w:r>
        <w:rPr>
          <w:i/>
          <w:color w:val="262626"/>
          <w:sz w:val="24"/>
        </w:rPr>
        <w:t>požární</w:t>
      </w:r>
      <w:r>
        <w:rPr>
          <w:i/>
          <w:color w:val="262626"/>
          <w:spacing w:val="75"/>
          <w:sz w:val="24"/>
        </w:rPr>
        <w:t xml:space="preserve"> </w:t>
      </w:r>
      <w:r>
        <w:rPr>
          <w:i/>
          <w:color w:val="262626"/>
          <w:sz w:val="24"/>
        </w:rPr>
        <w:t>ochraně,</w:t>
      </w:r>
      <w:r w:rsidR="00A641BA">
        <w:rPr>
          <w:i/>
          <w:color w:val="8E8E8E"/>
          <w:sz w:val="24"/>
        </w:rPr>
        <w:t xml:space="preserve"> </w:t>
      </w:r>
      <w:r>
        <w:rPr>
          <w:i/>
          <w:color w:val="262626"/>
          <w:sz w:val="24"/>
        </w:rPr>
        <w:t>ve znění</w:t>
      </w:r>
      <w:r>
        <w:rPr>
          <w:i/>
          <w:color w:val="262626"/>
          <w:spacing w:val="70"/>
          <w:sz w:val="24"/>
        </w:rPr>
        <w:t xml:space="preserve"> </w:t>
      </w:r>
      <w:r>
        <w:rPr>
          <w:i/>
          <w:color w:val="262626"/>
          <w:sz w:val="24"/>
        </w:rPr>
        <w:t>pozdějších</w:t>
      </w:r>
      <w:r>
        <w:rPr>
          <w:i/>
          <w:color w:val="262626"/>
          <w:spacing w:val="75"/>
          <w:sz w:val="24"/>
        </w:rPr>
        <w:t xml:space="preserve"> </w:t>
      </w:r>
      <w:r>
        <w:rPr>
          <w:i/>
          <w:color w:val="262626"/>
          <w:sz w:val="24"/>
        </w:rPr>
        <w:t>předpisů</w:t>
      </w:r>
      <w:r>
        <w:rPr>
          <w:i/>
          <w:color w:val="262626"/>
          <w:spacing w:val="73"/>
          <w:sz w:val="24"/>
        </w:rPr>
        <w:t xml:space="preserve"> </w:t>
      </w:r>
      <w:r>
        <w:rPr>
          <w:i/>
          <w:color w:val="262626"/>
          <w:sz w:val="24"/>
        </w:rPr>
        <w:t>(dále</w:t>
      </w:r>
      <w:r>
        <w:rPr>
          <w:i/>
          <w:color w:val="262626"/>
          <w:spacing w:val="77"/>
          <w:sz w:val="24"/>
        </w:rPr>
        <w:t xml:space="preserve"> </w:t>
      </w:r>
      <w:r>
        <w:rPr>
          <w:i/>
          <w:color w:val="262626"/>
          <w:sz w:val="24"/>
        </w:rPr>
        <w:t>jen</w:t>
      </w:r>
      <w:r>
        <w:rPr>
          <w:i/>
          <w:color w:val="262626"/>
          <w:spacing w:val="66"/>
          <w:sz w:val="24"/>
        </w:rPr>
        <w:t xml:space="preserve"> </w:t>
      </w:r>
      <w:r>
        <w:rPr>
          <w:i/>
          <w:color w:val="262626"/>
          <w:sz w:val="24"/>
        </w:rPr>
        <w:t>„zákon</w:t>
      </w:r>
      <w:r>
        <w:rPr>
          <w:i/>
          <w:color w:val="262626"/>
          <w:spacing w:val="68"/>
          <w:sz w:val="24"/>
        </w:rPr>
        <w:t xml:space="preserve"> </w:t>
      </w:r>
      <w:r>
        <w:rPr>
          <w:i/>
          <w:color w:val="262626"/>
          <w:sz w:val="24"/>
        </w:rPr>
        <w:t>o</w:t>
      </w:r>
      <w:r>
        <w:rPr>
          <w:i/>
          <w:color w:val="262626"/>
          <w:spacing w:val="40"/>
          <w:sz w:val="24"/>
        </w:rPr>
        <w:t xml:space="preserve"> </w:t>
      </w:r>
      <w:r>
        <w:rPr>
          <w:i/>
          <w:color w:val="262626"/>
          <w:sz w:val="24"/>
        </w:rPr>
        <w:t>požární</w:t>
      </w:r>
      <w:r>
        <w:rPr>
          <w:i/>
          <w:color w:val="262626"/>
          <w:spacing w:val="71"/>
          <w:sz w:val="24"/>
        </w:rPr>
        <w:t xml:space="preserve"> </w:t>
      </w:r>
      <w:r>
        <w:rPr>
          <w:i/>
          <w:color w:val="262626"/>
          <w:sz w:val="24"/>
        </w:rPr>
        <w:t>ochraně''}, a</w:t>
      </w:r>
      <w:r>
        <w:rPr>
          <w:i/>
          <w:color w:val="262626"/>
          <w:spacing w:val="-6"/>
          <w:sz w:val="24"/>
        </w:rPr>
        <w:t xml:space="preserve"> </w:t>
      </w:r>
      <w:r>
        <w:rPr>
          <w:i/>
          <w:color w:val="262626"/>
          <w:sz w:val="24"/>
        </w:rPr>
        <w:t>v</w:t>
      </w:r>
      <w:r>
        <w:rPr>
          <w:i/>
          <w:color w:val="262626"/>
          <w:spacing w:val="-3"/>
          <w:sz w:val="24"/>
        </w:rPr>
        <w:t xml:space="preserve"> </w:t>
      </w:r>
      <w:r>
        <w:rPr>
          <w:i/>
          <w:color w:val="262626"/>
          <w:sz w:val="24"/>
        </w:rPr>
        <w:t>souladu s§</w:t>
      </w:r>
      <w:r>
        <w:rPr>
          <w:i/>
          <w:color w:val="262626"/>
          <w:spacing w:val="40"/>
          <w:sz w:val="24"/>
        </w:rPr>
        <w:t xml:space="preserve"> </w:t>
      </w:r>
      <w:r>
        <w:rPr>
          <w:i/>
          <w:color w:val="262626"/>
          <w:sz w:val="24"/>
        </w:rPr>
        <w:t>1O písm. d) a § 84 odst. 2 písm. h) zákona č.</w:t>
      </w:r>
      <w:r>
        <w:rPr>
          <w:i/>
          <w:color w:val="262626"/>
          <w:spacing w:val="-4"/>
          <w:sz w:val="24"/>
        </w:rPr>
        <w:t xml:space="preserve"> </w:t>
      </w:r>
      <w:r>
        <w:rPr>
          <w:i/>
          <w:color w:val="262626"/>
          <w:sz w:val="24"/>
        </w:rPr>
        <w:t xml:space="preserve">128/2000 Sb., o obcích (obecní zřízení), ve znění pozdějších předpisů, tuto obecně závaznou vyhlášku (dále jen </w:t>
      </w:r>
      <w:r>
        <w:rPr>
          <w:color w:val="262626"/>
        </w:rPr>
        <w:t>„</w:t>
      </w:r>
      <w:r>
        <w:rPr>
          <w:color w:val="262626"/>
          <w:spacing w:val="-14"/>
        </w:rPr>
        <w:t xml:space="preserve"> </w:t>
      </w:r>
      <w:r>
        <w:rPr>
          <w:i/>
          <w:color w:val="262626"/>
          <w:sz w:val="24"/>
        </w:rPr>
        <w:t xml:space="preserve">tato </w:t>
      </w:r>
      <w:r>
        <w:rPr>
          <w:i/>
          <w:color w:val="262626"/>
          <w:spacing w:val="-2"/>
          <w:sz w:val="24"/>
        </w:rPr>
        <w:t>vyhláška''):</w:t>
      </w:r>
    </w:p>
    <w:p w14:paraId="3BB9B16A" w14:textId="77777777" w:rsidR="008B6BA5" w:rsidRDefault="008B6BA5">
      <w:pPr>
        <w:pStyle w:val="Zkladntext"/>
        <w:spacing w:before="10"/>
        <w:rPr>
          <w:i/>
          <w:sz w:val="21"/>
        </w:rPr>
      </w:pPr>
    </w:p>
    <w:p w14:paraId="5DD80B5E" w14:textId="77777777" w:rsidR="008B6BA5" w:rsidRDefault="00000000">
      <w:pPr>
        <w:spacing w:line="252" w:lineRule="auto"/>
        <w:ind w:left="3882" w:right="3489" w:firstLine="500"/>
        <w:rPr>
          <w:b/>
          <w:sz w:val="23"/>
        </w:rPr>
      </w:pPr>
      <w:r>
        <w:rPr>
          <w:b/>
          <w:color w:val="262626"/>
          <w:w w:val="105"/>
          <w:sz w:val="23"/>
        </w:rPr>
        <w:t xml:space="preserve">Článek 1 </w:t>
      </w:r>
      <w:r>
        <w:rPr>
          <w:b/>
          <w:color w:val="262626"/>
          <w:spacing w:val="-2"/>
          <w:w w:val="105"/>
          <w:sz w:val="23"/>
        </w:rPr>
        <w:t>Úvodní</w:t>
      </w:r>
      <w:r>
        <w:rPr>
          <w:b/>
          <w:color w:val="262626"/>
          <w:spacing w:val="-14"/>
          <w:w w:val="105"/>
          <w:sz w:val="23"/>
        </w:rPr>
        <w:t xml:space="preserve"> </w:t>
      </w:r>
      <w:r>
        <w:rPr>
          <w:b/>
          <w:color w:val="262626"/>
          <w:spacing w:val="-2"/>
          <w:w w:val="105"/>
          <w:sz w:val="23"/>
        </w:rPr>
        <w:t>ustanovení</w:t>
      </w:r>
    </w:p>
    <w:p w14:paraId="44390983" w14:textId="77777777" w:rsidR="008B6BA5" w:rsidRDefault="00000000">
      <w:pPr>
        <w:pStyle w:val="Zkladntext"/>
        <w:spacing w:before="214" w:line="242" w:lineRule="auto"/>
        <w:ind w:left="308" w:right="119" w:hanging="1"/>
        <w:jc w:val="both"/>
      </w:pPr>
      <w:r>
        <w:rPr>
          <w:color w:val="262626"/>
        </w:rPr>
        <w:t>Tato</w:t>
      </w:r>
      <w:r>
        <w:rPr>
          <w:color w:val="262626"/>
          <w:spacing w:val="26"/>
        </w:rPr>
        <w:t xml:space="preserve"> </w:t>
      </w:r>
      <w:r>
        <w:rPr>
          <w:color w:val="262626"/>
        </w:rPr>
        <w:t>vyhláška</w:t>
      </w:r>
      <w:r>
        <w:rPr>
          <w:color w:val="262626"/>
          <w:spacing w:val="31"/>
        </w:rPr>
        <w:t xml:space="preserve"> </w:t>
      </w:r>
      <w:r>
        <w:rPr>
          <w:color w:val="262626"/>
        </w:rPr>
        <w:t>upravuje</w:t>
      </w:r>
      <w:r>
        <w:rPr>
          <w:color w:val="262626"/>
          <w:spacing w:val="33"/>
        </w:rPr>
        <w:t xml:space="preserve"> </w:t>
      </w:r>
      <w:r>
        <w:rPr>
          <w:color w:val="262626"/>
        </w:rPr>
        <w:t>organizaci</w:t>
      </w:r>
      <w:r>
        <w:rPr>
          <w:color w:val="262626"/>
          <w:spacing w:val="38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20"/>
        </w:rPr>
        <w:t xml:space="preserve"> </w:t>
      </w:r>
      <w:r>
        <w:rPr>
          <w:color w:val="262626"/>
        </w:rPr>
        <w:t>zásady</w:t>
      </w:r>
      <w:r>
        <w:rPr>
          <w:color w:val="262626"/>
          <w:spacing w:val="36"/>
        </w:rPr>
        <w:t xml:space="preserve"> </w:t>
      </w:r>
      <w:r>
        <w:rPr>
          <w:color w:val="262626"/>
        </w:rPr>
        <w:t>zabezpečení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požární</w:t>
      </w:r>
      <w:r>
        <w:rPr>
          <w:color w:val="262626"/>
          <w:spacing w:val="27"/>
        </w:rPr>
        <w:t xml:space="preserve"> </w:t>
      </w:r>
      <w:r>
        <w:rPr>
          <w:color w:val="262626"/>
        </w:rPr>
        <w:t>ochrany</w:t>
      </w:r>
      <w:r>
        <w:rPr>
          <w:color w:val="262626"/>
          <w:spacing w:val="37"/>
        </w:rPr>
        <w:t xml:space="preserve"> </w:t>
      </w:r>
      <w:r>
        <w:rPr>
          <w:color w:val="262626"/>
        </w:rPr>
        <w:t>v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obci</w:t>
      </w:r>
      <w:r>
        <w:rPr>
          <w:color w:val="262626"/>
          <w:spacing w:val="26"/>
        </w:rPr>
        <w:t xml:space="preserve"> </w:t>
      </w:r>
      <w:r>
        <w:rPr>
          <w:color w:val="262626"/>
        </w:rPr>
        <w:t>Nová</w:t>
      </w:r>
      <w:r>
        <w:rPr>
          <w:color w:val="262626"/>
          <w:spacing w:val="27"/>
        </w:rPr>
        <w:t xml:space="preserve"> </w:t>
      </w:r>
      <w:r>
        <w:rPr>
          <w:color w:val="262626"/>
        </w:rPr>
        <w:t>Ves v Horách (dále jen „obec").</w:t>
      </w:r>
    </w:p>
    <w:p w14:paraId="5B2EC3CD" w14:textId="77777777" w:rsidR="008B6BA5" w:rsidRDefault="008B6BA5">
      <w:pPr>
        <w:pStyle w:val="Zkladntext"/>
        <w:spacing w:before="3"/>
        <w:rPr>
          <w:sz w:val="21"/>
        </w:rPr>
      </w:pPr>
    </w:p>
    <w:p w14:paraId="2C1A67D1" w14:textId="77777777" w:rsidR="008B6BA5" w:rsidRDefault="00000000">
      <w:pPr>
        <w:ind w:left="180"/>
        <w:jc w:val="center"/>
        <w:rPr>
          <w:b/>
          <w:sz w:val="23"/>
        </w:rPr>
      </w:pPr>
      <w:r>
        <w:rPr>
          <w:b/>
          <w:color w:val="262626"/>
          <w:spacing w:val="-2"/>
          <w:w w:val="110"/>
          <w:sz w:val="23"/>
        </w:rPr>
        <w:t>Článek2</w:t>
      </w:r>
    </w:p>
    <w:p w14:paraId="0C0D7653" w14:textId="77777777" w:rsidR="008B6BA5" w:rsidRDefault="00000000">
      <w:pPr>
        <w:spacing w:before="14"/>
        <w:ind w:left="190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Vymezení</w:t>
      </w:r>
      <w:r>
        <w:rPr>
          <w:b/>
          <w:color w:val="262626"/>
          <w:spacing w:val="-9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činnosti</w:t>
      </w:r>
      <w:r>
        <w:rPr>
          <w:b/>
          <w:color w:val="262626"/>
          <w:spacing w:val="-14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osob</w:t>
      </w:r>
      <w:r>
        <w:rPr>
          <w:b/>
          <w:color w:val="262626"/>
          <w:spacing w:val="-1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pověřených</w:t>
      </w:r>
      <w:r>
        <w:rPr>
          <w:b/>
          <w:color w:val="262626"/>
          <w:spacing w:val="-3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zabezpečováním</w:t>
      </w:r>
      <w:r>
        <w:rPr>
          <w:b/>
          <w:color w:val="262626"/>
          <w:spacing w:val="-1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požární</w:t>
      </w:r>
      <w:r>
        <w:rPr>
          <w:b/>
          <w:color w:val="262626"/>
          <w:spacing w:val="-11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ochrany</w:t>
      </w:r>
      <w:r>
        <w:rPr>
          <w:b/>
          <w:color w:val="262626"/>
          <w:spacing w:val="-14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v</w:t>
      </w:r>
      <w:r>
        <w:rPr>
          <w:b/>
          <w:color w:val="262626"/>
          <w:spacing w:val="-15"/>
          <w:w w:val="105"/>
          <w:sz w:val="23"/>
        </w:rPr>
        <w:t xml:space="preserve"> </w:t>
      </w:r>
      <w:r>
        <w:rPr>
          <w:b/>
          <w:color w:val="262626"/>
          <w:spacing w:val="-4"/>
          <w:w w:val="105"/>
          <w:sz w:val="23"/>
        </w:rPr>
        <w:t>obci</w:t>
      </w:r>
    </w:p>
    <w:p w14:paraId="7B8106DF" w14:textId="77777777" w:rsidR="008B6BA5" w:rsidRDefault="008B6BA5">
      <w:pPr>
        <w:pStyle w:val="Zkladntext"/>
        <w:spacing w:before="9"/>
        <w:rPr>
          <w:b/>
          <w:sz w:val="23"/>
        </w:rPr>
      </w:pPr>
    </w:p>
    <w:p w14:paraId="1FF1861C" w14:textId="77777777" w:rsidR="008B6BA5" w:rsidRDefault="00000000">
      <w:pPr>
        <w:pStyle w:val="Odstavecseseznamem"/>
        <w:numPr>
          <w:ilvl w:val="0"/>
          <w:numId w:val="6"/>
        </w:numPr>
        <w:tabs>
          <w:tab w:val="left" w:pos="667"/>
          <w:tab w:val="left" w:pos="675"/>
        </w:tabs>
        <w:spacing w:before="1" w:line="242" w:lineRule="auto"/>
        <w:ind w:right="121" w:hanging="357"/>
        <w:jc w:val="both"/>
        <w:rPr>
          <w:sz w:val="24"/>
        </w:rPr>
      </w:pPr>
      <w:r>
        <w:rPr>
          <w:color w:val="262626"/>
          <w:sz w:val="24"/>
        </w:rPr>
        <w:tab/>
        <w:t>Ochrana životů, zdraví a majetku občanů před požáry, živelními pohromami a jinými mimořádnými událostmi na</w:t>
      </w:r>
      <w:r>
        <w:rPr>
          <w:color w:val="262626"/>
          <w:spacing w:val="-10"/>
          <w:sz w:val="24"/>
        </w:rPr>
        <w:t xml:space="preserve"> </w:t>
      </w:r>
      <w:r>
        <w:rPr>
          <w:color w:val="262626"/>
          <w:sz w:val="24"/>
        </w:rPr>
        <w:t>území</w:t>
      </w:r>
      <w:r>
        <w:rPr>
          <w:color w:val="262626"/>
          <w:spacing w:val="-2"/>
          <w:sz w:val="24"/>
        </w:rPr>
        <w:t xml:space="preserve"> </w:t>
      </w:r>
      <w:r>
        <w:rPr>
          <w:color w:val="262626"/>
          <w:sz w:val="24"/>
        </w:rPr>
        <w:t>obce</w:t>
      </w:r>
      <w:r>
        <w:rPr>
          <w:color w:val="262626"/>
          <w:spacing w:val="-6"/>
          <w:sz w:val="24"/>
        </w:rPr>
        <w:t xml:space="preserve"> </w:t>
      </w:r>
      <w:r>
        <w:rPr>
          <w:color w:val="262626"/>
          <w:sz w:val="24"/>
        </w:rPr>
        <w:t>je</w:t>
      </w:r>
      <w:r>
        <w:rPr>
          <w:color w:val="262626"/>
          <w:spacing w:val="-6"/>
          <w:sz w:val="24"/>
        </w:rPr>
        <w:t xml:space="preserve"> </w:t>
      </w:r>
      <w:r>
        <w:rPr>
          <w:color w:val="262626"/>
          <w:sz w:val="24"/>
        </w:rPr>
        <w:t>zajištěna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z w:val="24"/>
        </w:rPr>
        <w:t>jednotkou Sboru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z w:val="24"/>
        </w:rPr>
        <w:t>dobrovolných hasičů obce Nová Ves v Horách (dále jen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z w:val="24"/>
        </w:rPr>
        <w:t>„JSDH Nová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z w:val="24"/>
        </w:rPr>
        <w:t>Ves</w:t>
      </w:r>
      <w:r>
        <w:rPr>
          <w:color w:val="262626"/>
          <w:spacing w:val="-2"/>
          <w:sz w:val="24"/>
        </w:rPr>
        <w:t xml:space="preserve"> </w:t>
      </w:r>
      <w:r>
        <w:rPr>
          <w:color w:val="262626"/>
          <w:sz w:val="24"/>
        </w:rPr>
        <w:t>v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z w:val="24"/>
        </w:rPr>
        <w:t>Horách") podle čl.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z w:val="24"/>
        </w:rPr>
        <w:t>5</w:t>
      </w:r>
      <w:r>
        <w:rPr>
          <w:color w:val="262626"/>
          <w:spacing w:val="-8"/>
          <w:sz w:val="24"/>
        </w:rPr>
        <w:t xml:space="preserve"> </w:t>
      </w:r>
      <w:r>
        <w:rPr>
          <w:color w:val="262626"/>
          <w:sz w:val="24"/>
        </w:rPr>
        <w:t>této</w:t>
      </w:r>
      <w:r>
        <w:rPr>
          <w:color w:val="262626"/>
          <w:spacing w:val="-2"/>
          <w:sz w:val="24"/>
        </w:rPr>
        <w:t xml:space="preserve"> </w:t>
      </w:r>
      <w:r>
        <w:rPr>
          <w:color w:val="262626"/>
          <w:sz w:val="24"/>
        </w:rPr>
        <w:t>vyhlášky, a dále jednotkami požární ochrany uvedenými v příloze č</w:t>
      </w:r>
      <w:r w:rsidRPr="00A641BA">
        <w:rPr>
          <w:color w:val="262626"/>
          <w:sz w:val="24"/>
        </w:rPr>
        <w:t xml:space="preserve">. </w:t>
      </w:r>
      <w:r w:rsidRPr="00A641BA">
        <w:rPr>
          <w:rFonts w:ascii="Arial" w:hAnsi="Arial"/>
          <w:color w:val="262626"/>
          <w:sz w:val="23"/>
        </w:rPr>
        <w:t>1</w:t>
      </w:r>
      <w:r>
        <w:rPr>
          <w:rFonts w:ascii="Arial" w:hAnsi="Arial"/>
          <w:b/>
          <w:color w:val="262626"/>
          <w:spacing w:val="-6"/>
          <w:sz w:val="23"/>
        </w:rPr>
        <w:t xml:space="preserve"> </w:t>
      </w:r>
      <w:r>
        <w:rPr>
          <w:color w:val="262626"/>
          <w:sz w:val="24"/>
        </w:rPr>
        <w:t>této vyhlášky.</w:t>
      </w:r>
    </w:p>
    <w:p w14:paraId="0FB2A5A2" w14:textId="77777777" w:rsidR="008B6BA5" w:rsidRDefault="00000000">
      <w:pPr>
        <w:pStyle w:val="Odstavecseseznamem"/>
        <w:numPr>
          <w:ilvl w:val="0"/>
          <w:numId w:val="6"/>
        </w:numPr>
        <w:tabs>
          <w:tab w:val="left" w:pos="671"/>
        </w:tabs>
        <w:spacing w:line="275" w:lineRule="exact"/>
        <w:ind w:left="671"/>
        <w:jc w:val="both"/>
        <w:rPr>
          <w:sz w:val="24"/>
        </w:rPr>
      </w:pPr>
      <w:r>
        <w:rPr>
          <w:color w:val="262626"/>
          <w:sz w:val="24"/>
        </w:rPr>
        <w:t>K</w:t>
      </w:r>
      <w:r>
        <w:rPr>
          <w:color w:val="262626"/>
          <w:spacing w:val="-15"/>
          <w:sz w:val="24"/>
        </w:rPr>
        <w:t xml:space="preserve"> </w:t>
      </w:r>
      <w:r>
        <w:rPr>
          <w:color w:val="262626"/>
          <w:sz w:val="24"/>
        </w:rPr>
        <w:t>zabezpečení</w:t>
      </w:r>
      <w:r>
        <w:rPr>
          <w:color w:val="262626"/>
          <w:spacing w:val="15"/>
          <w:sz w:val="24"/>
        </w:rPr>
        <w:t xml:space="preserve"> </w:t>
      </w:r>
      <w:r>
        <w:rPr>
          <w:color w:val="262626"/>
          <w:sz w:val="24"/>
        </w:rPr>
        <w:t>úkolů</w:t>
      </w:r>
      <w:r>
        <w:rPr>
          <w:color w:val="262626"/>
          <w:spacing w:val="-2"/>
          <w:sz w:val="24"/>
        </w:rPr>
        <w:t xml:space="preserve"> </w:t>
      </w:r>
      <w:r>
        <w:rPr>
          <w:color w:val="262626"/>
          <w:sz w:val="24"/>
        </w:rPr>
        <w:t>podle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z w:val="24"/>
        </w:rPr>
        <w:t>odst</w:t>
      </w:r>
      <w:r w:rsidRPr="00A641BA">
        <w:rPr>
          <w:color w:val="262626"/>
          <w:sz w:val="24"/>
        </w:rPr>
        <w:t xml:space="preserve">. </w:t>
      </w:r>
      <w:r w:rsidRPr="00A641BA">
        <w:rPr>
          <w:rFonts w:ascii="Arial" w:hAnsi="Arial"/>
          <w:color w:val="262626"/>
          <w:sz w:val="23"/>
        </w:rPr>
        <w:t>1</w:t>
      </w:r>
      <w:r>
        <w:rPr>
          <w:rFonts w:ascii="Arial" w:hAnsi="Arial"/>
          <w:b/>
          <w:color w:val="262626"/>
          <w:spacing w:val="-16"/>
          <w:sz w:val="23"/>
        </w:rPr>
        <w:t xml:space="preserve"> </w:t>
      </w:r>
      <w:r>
        <w:rPr>
          <w:color w:val="262626"/>
          <w:sz w:val="24"/>
        </w:rPr>
        <w:t>se</w:t>
      </w:r>
      <w:r>
        <w:rPr>
          <w:color w:val="262626"/>
          <w:spacing w:val="-8"/>
          <w:sz w:val="24"/>
        </w:rPr>
        <w:t xml:space="preserve"> </w:t>
      </w:r>
      <w:r>
        <w:rPr>
          <w:color w:val="262626"/>
          <w:spacing w:val="-2"/>
          <w:sz w:val="24"/>
        </w:rPr>
        <w:t>úkoluje:</w:t>
      </w:r>
    </w:p>
    <w:p w14:paraId="5388F9F0" w14:textId="43C8202B" w:rsidR="008B6BA5" w:rsidRDefault="00000000">
      <w:pPr>
        <w:pStyle w:val="Odstavecseseznamem"/>
        <w:numPr>
          <w:ilvl w:val="1"/>
          <w:numId w:val="6"/>
        </w:numPr>
        <w:tabs>
          <w:tab w:val="left" w:pos="1014"/>
          <w:tab w:val="left" w:pos="1029"/>
        </w:tabs>
        <w:spacing w:line="242" w:lineRule="auto"/>
        <w:ind w:right="115" w:hanging="363"/>
        <w:jc w:val="both"/>
        <w:rPr>
          <w:sz w:val="24"/>
        </w:rPr>
      </w:pPr>
      <w:r>
        <w:rPr>
          <w:color w:val="262626"/>
          <w:sz w:val="24"/>
        </w:rPr>
        <w:t xml:space="preserve">zastupitelstvo </w:t>
      </w:r>
      <w:r w:rsidR="00A641BA">
        <w:rPr>
          <w:color w:val="262626"/>
          <w:sz w:val="24"/>
        </w:rPr>
        <w:t>obce – projednáním</w:t>
      </w:r>
      <w:r>
        <w:rPr>
          <w:color w:val="262626"/>
          <w:sz w:val="24"/>
        </w:rPr>
        <w:t xml:space="preserve"> úrovně a stavu požární ochrany v obci minimálně jedenkrát</w:t>
      </w:r>
      <w:r>
        <w:rPr>
          <w:color w:val="262626"/>
          <w:spacing w:val="80"/>
          <w:sz w:val="24"/>
        </w:rPr>
        <w:t xml:space="preserve"> </w:t>
      </w:r>
      <w:r>
        <w:rPr>
          <w:color w:val="262626"/>
          <w:sz w:val="24"/>
        </w:rPr>
        <w:t>za</w:t>
      </w:r>
      <w:r>
        <w:rPr>
          <w:color w:val="262626"/>
          <w:spacing w:val="-10"/>
          <w:sz w:val="24"/>
        </w:rPr>
        <w:t xml:space="preserve"> </w:t>
      </w:r>
      <w:r>
        <w:rPr>
          <w:color w:val="262626"/>
          <w:sz w:val="24"/>
        </w:rPr>
        <w:t>rok</w:t>
      </w:r>
      <w:r>
        <w:rPr>
          <w:color w:val="262626"/>
          <w:spacing w:val="80"/>
          <w:sz w:val="24"/>
        </w:rPr>
        <w:t xml:space="preserve"> </w:t>
      </w:r>
      <w:r>
        <w:rPr>
          <w:color w:val="262626"/>
          <w:sz w:val="24"/>
        </w:rPr>
        <w:t>a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z w:val="24"/>
        </w:rPr>
        <w:t>vždy</w:t>
      </w:r>
      <w:r>
        <w:rPr>
          <w:color w:val="262626"/>
          <w:spacing w:val="80"/>
          <w:sz w:val="24"/>
        </w:rPr>
        <w:t xml:space="preserve"> </w:t>
      </w:r>
      <w:r>
        <w:rPr>
          <w:color w:val="262626"/>
          <w:sz w:val="24"/>
        </w:rPr>
        <w:t>po</w:t>
      </w:r>
      <w:r>
        <w:rPr>
          <w:color w:val="262626"/>
          <w:spacing w:val="80"/>
          <w:sz w:val="24"/>
        </w:rPr>
        <w:t xml:space="preserve"> </w:t>
      </w:r>
      <w:r>
        <w:rPr>
          <w:color w:val="262626"/>
          <w:sz w:val="24"/>
        </w:rPr>
        <w:t>závažných</w:t>
      </w:r>
      <w:r>
        <w:rPr>
          <w:color w:val="262626"/>
          <w:spacing w:val="74"/>
          <w:w w:val="150"/>
          <w:sz w:val="24"/>
        </w:rPr>
        <w:t xml:space="preserve"> </w:t>
      </w:r>
      <w:r>
        <w:rPr>
          <w:color w:val="262626"/>
          <w:sz w:val="24"/>
        </w:rPr>
        <w:t>mimořádných</w:t>
      </w:r>
      <w:r>
        <w:rPr>
          <w:color w:val="262626"/>
          <w:spacing w:val="80"/>
          <w:sz w:val="24"/>
        </w:rPr>
        <w:t xml:space="preserve"> </w:t>
      </w:r>
      <w:r>
        <w:rPr>
          <w:color w:val="262626"/>
          <w:sz w:val="24"/>
        </w:rPr>
        <w:t>událostech</w:t>
      </w:r>
      <w:r>
        <w:rPr>
          <w:color w:val="262626"/>
          <w:spacing w:val="76"/>
          <w:w w:val="150"/>
          <w:sz w:val="24"/>
        </w:rPr>
        <w:t xml:space="preserve"> </w:t>
      </w:r>
      <w:r>
        <w:rPr>
          <w:color w:val="262626"/>
          <w:sz w:val="24"/>
        </w:rPr>
        <w:t>majících</w:t>
      </w:r>
      <w:r>
        <w:rPr>
          <w:color w:val="262626"/>
          <w:spacing w:val="80"/>
          <w:sz w:val="24"/>
        </w:rPr>
        <w:t xml:space="preserve"> </w:t>
      </w:r>
      <w:r>
        <w:rPr>
          <w:color w:val="262626"/>
          <w:sz w:val="24"/>
        </w:rPr>
        <w:t>vztah k požární ochraně,</w:t>
      </w:r>
    </w:p>
    <w:p w14:paraId="48E94DF8" w14:textId="24A0610F" w:rsidR="008B6BA5" w:rsidRDefault="00000000">
      <w:pPr>
        <w:pStyle w:val="Odstavecseseznamem"/>
        <w:numPr>
          <w:ilvl w:val="1"/>
          <w:numId w:val="6"/>
        </w:numPr>
        <w:tabs>
          <w:tab w:val="left" w:pos="1018"/>
          <w:tab w:val="left" w:pos="1026"/>
        </w:tabs>
        <w:spacing w:line="242" w:lineRule="auto"/>
        <w:ind w:left="1026" w:right="121" w:hanging="351"/>
        <w:jc w:val="both"/>
        <w:rPr>
          <w:sz w:val="24"/>
        </w:rPr>
      </w:pPr>
      <w:r>
        <w:rPr>
          <w:color w:val="262626"/>
          <w:sz w:val="24"/>
        </w:rPr>
        <w:t>starosta</w:t>
      </w:r>
      <w:r>
        <w:rPr>
          <w:color w:val="262626"/>
          <w:spacing w:val="-3"/>
          <w:sz w:val="24"/>
        </w:rPr>
        <w:t xml:space="preserve"> </w:t>
      </w:r>
      <w:r w:rsidR="00A641BA">
        <w:rPr>
          <w:color w:val="262626"/>
          <w:sz w:val="24"/>
        </w:rPr>
        <w:t>obce</w:t>
      </w:r>
      <w:r w:rsidR="00A641BA">
        <w:rPr>
          <w:color w:val="262626"/>
          <w:spacing w:val="-15"/>
          <w:sz w:val="24"/>
        </w:rPr>
        <w:t xml:space="preserve"> </w:t>
      </w:r>
      <w:r w:rsidR="00A641BA">
        <w:rPr>
          <w:color w:val="262626"/>
          <w:sz w:val="24"/>
        </w:rPr>
        <w:t>– předkládáním</w:t>
      </w:r>
      <w:r>
        <w:rPr>
          <w:color w:val="262626"/>
          <w:sz w:val="24"/>
        </w:rPr>
        <w:t xml:space="preserve"> zprávy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z w:val="24"/>
        </w:rPr>
        <w:t>o</w:t>
      </w:r>
      <w:r>
        <w:rPr>
          <w:color w:val="262626"/>
          <w:spacing w:val="-13"/>
          <w:sz w:val="24"/>
        </w:rPr>
        <w:t xml:space="preserve"> </w:t>
      </w:r>
      <w:r>
        <w:rPr>
          <w:color w:val="262626"/>
          <w:sz w:val="24"/>
        </w:rPr>
        <w:t>stavu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z w:val="24"/>
        </w:rPr>
        <w:t>požární ochrany v</w:t>
      </w:r>
      <w:r>
        <w:rPr>
          <w:color w:val="262626"/>
          <w:spacing w:val="-9"/>
          <w:sz w:val="24"/>
        </w:rPr>
        <w:t xml:space="preserve"> </w:t>
      </w:r>
      <w:r>
        <w:rPr>
          <w:color w:val="262626"/>
          <w:sz w:val="24"/>
        </w:rPr>
        <w:t>obci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z w:val="24"/>
        </w:rPr>
        <w:t>nejméně</w:t>
      </w:r>
      <w:r>
        <w:rPr>
          <w:color w:val="262626"/>
          <w:spacing w:val="-2"/>
          <w:sz w:val="24"/>
        </w:rPr>
        <w:t xml:space="preserve"> </w:t>
      </w:r>
      <w:r>
        <w:rPr>
          <w:color w:val="262626"/>
          <w:sz w:val="24"/>
        </w:rPr>
        <w:t>jedenkrát za rok zastupitelstvu obce k projednání, a dále vždy po závažných mimořádných událostech majících vztah k požární ochraně.</w:t>
      </w:r>
    </w:p>
    <w:p w14:paraId="3960FE82" w14:textId="77777777" w:rsidR="008B6BA5" w:rsidRDefault="008B6BA5">
      <w:pPr>
        <w:pStyle w:val="Zkladntext"/>
        <w:spacing w:before="10"/>
      </w:pPr>
    </w:p>
    <w:p w14:paraId="59108BC7" w14:textId="77777777" w:rsidR="008B6BA5" w:rsidRDefault="00000000">
      <w:pPr>
        <w:spacing w:before="1"/>
        <w:ind w:left="661"/>
        <w:jc w:val="center"/>
        <w:rPr>
          <w:b/>
          <w:sz w:val="23"/>
        </w:rPr>
      </w:pPr>
      <w:r>
        <w:rPr>
          <w:b/>
          <w:color w:val="262626"/>
          <w:spacing w:val="-2"/>
          <w:w w:val="110"/>
          <w:sz w:val="23"/>
        </w:rPr>
        <w:t>Článek3</w:t>
      </w:r>
    </w:p>
    <w:p w14:paraId="6ACF473A" w14:textId="77777777" w:rsidR="008B6BA5" w:rsidRDefault="00000000">
      <w:pPr>
        <w:spacing w:before="9" w:line="252" w:lineRule="auto"/>
        <w:ind w:left="1388" w:right="736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Podmínky</w:t>
      </w:r>
      <w:r>
        <w:rPr>
          <w:b/>
          <w:color w:val="262626"/>
          <w:spacing w:val="-12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požární</w:t>
      </w:r>
      <w:r>
        <w:rPr>
          <w:b/>
          <w:color w:val="262626"/>
          <w:spacing w:val="-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bezpečnosti</w:t>
      </w:r>
      <w:r>
        <w:rPr>
          <w:b/>
          <w:color w:val="262626"/>
          <w:spacing w:val="-4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při</w:t>
      </w:r>
      <w:r>
        <w:rPr>
          <w:b/>
          <w:color w:val="262626"/>
          <w:spacing w:val="-13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činnostech</w:t>
      </w:r>
      <w:r>
        <w:rPr>
          <w:b/>
          <w:color w:val="262626"/>
          <w:spacing w:val="-8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a</w:t>
      </w:r>
      <w:r>
        <w:rPr>
          <w:b/>
          <w:color w:val="262626"/>
          <w:spacing w:val="-16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v</w:t>
      </w:r>
      <w:r>
        <w:rPr>
          <w:b/>
          <w:color w:val="262626"/>
          <w:spacing w:val="-12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objektech</w:t>
      </w:r>
      <w:r>
        <w:rPr>
          <w:b/>
          <w:color w:val="262626"/>
          <w:spacing w:val="-8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se</w:t>
      </w:r>
      <w:r>
        <w:rPr>
          <w:b/>
          <w:color w:val="262626"/>
          <w:spacing w:val="-16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zvýšeným nebezpečím vzniku požáru se</w:t>
      </w:r>
      <w:r>
        <w:rPr>
          <w:b/>
          <w:color w:val="262626"/>
          <w:spacing w:val="-1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zřetelem na místní situaci</w:t>
      </w:r>
    </w:p>
    <w:p w14:paraId="2CEC7887" w14:textId="77777777" w:rsidR="008B6BA5" w:rsidRDefault="008B6BA5">
      <w:pPr>
        <w:pStyle w:val="Zkladntext"/>
        <w:spacing w:before="6"/>
        <w:rPr>
          <w:b/>
          <w:sz w:val="23"/>
        </w:rPr>
      </w:pPr>
    </w:p>
    <w:p w14:paraId="06D8A1A6" w14:textId="77777777" w:rsidR="008B6BA5" w:rsidRDefault="00000000">
      <w:pPr>
        <w:pStyle w:val="Odstavecseseznamem"/>
        <w:numPr>
          <w:ilvl w:val="0"/>
          <w:numId w:val="5"/>
        </w:numPr>
        <w:tabs>
          <w:tab w:val="left" w:pos="664"/>
          <w:tab w:val="left" w:pos="666"/>
        </w:tabs>
        <w:spacing w:before="1" w:line="235" w:lineRule="auto"/>
        <w:ind w:right="121" w:hanging="358"/>
        <w:jc w:val="both"/>
        <w:rPr>
          <w:sz w:val="16"/>
        </w:rPr>
      </w:pPr>
      <w:r>
        <w:rPr>
          <w:color w:val="262626"/>
          <w:sz w:val="24"/>
        </w:rPr>
        <w:tab/>
        <w:t>Podmínky zabezpečení požární ochrany v době zvýšeného nebezpečí vzniku požáru stanoví kraj svým nařízením.</w:t>
      </w:r>
      <w:r>
        <w:rPr>
          <w:color w:val="262626"/>
          <w:sz w:val="24"/>
          <w:vertAlign w:val="superscript"/>
        </w:rPr>
        <w:t>1</w:t>
      </w:r>
      <w:r>
        <w:rPr>
          <w:color w:val="262626"/>
          <w:sz w:val="16"/>
        </w:rPr>
        <w:t>)</w:t>
      </w:r>
    </w:p>
    <w:p w14:paraId="3FBDFF2C" w14:textId="77777777" w:rsidR="008B6BA5" w:rsidRDefault="00000000">
      <w:pPr>
        <w:pStyle w:val="Odstavecseseznamem"/>
        <w:numPr>
          <w:ilvl w:val="0"/>
          <w:numId w:val="5"/>
        </w:numPr>
        <w:tabs>
          <w:tab w:val="left" w:pos="660"/>
          <w:tab w:val="left" w:pos="662"/>
        </w:tabs>
        <w:spacing w:before="9" w:line="237" w:lineRule="auto"/>
        <w:ind w:left="662" w:right="122" w:hanging="363"/>
        <w:jc w:val="both"/>
        <w:rPr>
          <w:sz w:val="16"/>
        </w:rPr>
      </w:pPr>
      <w:r>
        <w:rPr>
          <w:color w:val="262626"/>
          <w:sz w:val="24"/>
        </w:rPr>
        <w:t>Podmínky k zabezpečení požární ochrany při akcích, kterých se zúčastňuje větší počet osob, stanoví kraj svým nařízením.</w:t>
      </w:r>
      <w:r>
        <w:rPr>
          <w:color w:val="262626"/>
          <w:sz w:val="24"/>
          <w:vertAlign w:val="superscript"/>
        </w:rPr>
        <w:t>2</w:t>
      </w:r>
      <w:r>
        <w:rPr>
          <w:color w:val="262626"/>
          <w:sz w:val="16"/>
        </w:rPr>
        <w:t>)</w:t>
      </w:r>
    </w:p>
    <w:p w14:paraId="76F318B7" w14:textId="77777777" w:rsidR="008B6BA5" w:rsidRDefault="00000000">
      <w:pPr>
        <w:pStyle w:val="Odstavecseseznamem"/>
        <w:numPr>
          <w:ilvl w:val="0"/>
          <w:numId w:val="5"/>
        </w:numPr>
        <w:tabs>
          <w:tab w:val="left" w:pos="662"/>
        </w:tabs>
        <w:spacing w:before="9"/>
        <w:ind w:left="662" w:right="118" w:hanging="362"/>
        <w:jc w:val="both"/>
        <w:rPr>
          <w:sz w:val="24"/>
        </w:rPr>
      </w:pPr>
      <w:r>
        <w:rPr>
          <w:color w:val="262626"/>
          <w:sz w:val="24"/>
        </w:rPr>
        <w:t>Obec nestanoví</w:t>
      </w:r>
      <w:r>
        <w:rPr>
          <w:color w:val="262626"/>
          <w:spacing w:val="36"/>
          <w:sz w:val="24"/>
        </w:rPr>
        <w:t xml:space="preserve"> </w:t>
      </w:r>
      <w:r>
        <w:rPr>
          <w:color w:val="262626"/>
          <w:sz w:val="24"/>
        </w:rPr>
        <w:t>se zřetelem na místní situaci žádné další podmínky</w:t>
      </w:r>
      <w:r>
        <w:rPr>
          <w:color w:val="262626"/>
          <w:spacing w:val="36"/>
          <w:sz w:val="24"/>
        </w:rPr>
        <w:t xml:space="preserve"> </w:t>
      </w:r>
      <w:r>
        <w:rPr>
          <w:color w:val="262626"/>
          <w:sz w:val="24"/>
        </w:rPr>
        <w:t>požární bezpečnosti při činnostech a v objektech se zvýšeným nebezpečím vzniku požáru, ani při akcích, kterých se zúčastňuje větší počet osob.</w:t>
      </w:r>
    </w:p>
    <w:p w14:paraId="67082D99" w14:textId="77777777" w:rsidR="008B6BA5" w:rsidRDefault="008B6BA5">
      <w:pPr>
        <w:pStyle w:val="Zkladntext"/>
        <w:rPr>
          <w:sz w:val="20"/>
        </w:rPr>
      </w:pPr>
    </w:p>
    <w:p w14:paraId="3FCA3002" w14:textId="77777777" w:rsidR="008B6BA5" w:rsidRDefault="00000000">
      <w:pPr>
        <w:pStyle w:val="Zkladn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B5B87B" wp14:editId="637336C6">
                <wp:simplePos x="0" y="0"/>
                <wp:positionH relativeFrom="page">
                  <wp:posOffset>940298</wp:posOffset>
                </wp:positionH>
                <wp:positionV relativeFrom="paragraph">
                  <wp:posOffset>138881</wp:posOffset>
                </wp:positionV>
                <wp:extent cx="184403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3961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46541" id="Graphic 1" o:spid="_x0000_s1026" style="position:absolute;margin-left:74.05pt;margin-top:10.95pt;width:145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" path="m,l1843961,e" filled="f" strokeweight=".25428mm">
                <v:path arrowok="t"/>
                <w10:wrap type="topAndBottom" anchorx="page"/>
              </v:shape>
            </w:pict>
          </mc:Fallback>
        </mc:AlternateContent>
      </w:r>
    </w:p>
    <w:p w14:paraId="4AA08602" w14:textId="77777777" w:rsidR="008B6BA5" w:rsidRDefault="00000000">
      <w:pPr>
        <w:spacing w:before="89" w:line="244" w:lineRule="auto"/>
        <w:ind w:left="442" w:hanging="127"/>
        <w:rPr>
          <w:sz w:val="20"/>
        </w:rPr>
      </w:pPr>
      <w:r>
        <w:rPr>
          <w:color w:val="262626"/>
          <w:sz w:val="13"/>
        </w:rPr>
        <w:t>I)</w:t>
      </w:r>
      <w:r>
        <w:rPr>
          <w:color w:val="262626"/>
          <w:spacing w:val="35"/>
          <w:sz w:val="13"/>
        </w:rPr>
        <w:t xml:space="preserve"> </w:t>
      </w:r>
      <w:r>
        <w:rPr>
          <w:color w:val="262626"/>
          <w:sz w:val="20"/>
        </w:rPr>
        <w:t>nařízení Ústeckého</w:t>
      </w:r>
      <w:r>
        <w:rPr>
          <w:color w:val="262626"/>
          <w:spacing w:val="20"/>
          <w:sz w:val="20"/>
        </w:rPr>
        <w:t xml:space="preserve"> </w:t>
      </w:r>
      <w:r>
        <w:rPr>
          <w:color w:val="262626"/>
          <w:sz w:val="20"/>
        </w:rPr>
        <w:t>kraje č. 5/2003, ze dne 12. 11. 2003,</w:t>
      </w:r>
      <w:r>
        <w:rPr>
          <w:color w:val="262626"/>
          <w:spacing w:val="20"/>
          <w:sz w:val="20"/>
        </w:rPr>
        <w:t xml:space="preserve"> </w:t>
      </w:r>
      <w:r>
        <w:rPr>
          <w:color w:val="262626"/>
          <w:sz w:val="20"/>
        </w:rPr>
        <w:t>kterým</w:t>
      </w:r>
      <w:r>
        <w:rPr>
          <w:color w:val="262626"/>
          <w:spacing w:val="22"/>
          <w:sz w:val="20"/>
        </w:rPr>
        <w:t xml:space="preserve"> </w:t>
      </w:r>
      <w:r>
        <w:rPr>
          <w:color w:val="262626"/>
          <w:sz w:val="20"/>
        </w:rPr>
        <w:t>se stanoví podmínky</w:t>
      </w:r>
      <w:r>
        <w:rPr>
          <w:color w:val="262626"/>
          <w:spacing w:val="29"/>
          <w:sz w:val="20"/>
        </w:rPr>
        <w:t xml:space="preserve"> </w:t>
      </w:r>
      <w:r>
        <w:rPr>
          <w:color w:val="262626"/>
          <w:sz w:val="20"/>
        </w:rPr>
        <w:t>k</w:t>
      </w:r>
      <w:r>
        <w:rPr>
          <w:color w:val="262626"/>
          <w:spacing w:val="-3"/>
          <w:sz w:val="20"/>
        </w:rPr>
        <w:t xml:space="preserve"> </w:t>
      </w:r>
      <w:r>
        <w:rPr>
          <w:color w:val="262626"/>
          <w:sz w:val="20"/>
        </w:rPr>
        <w:t>zabezpečení</w:t>
      </w:r>
      <w:r>
        <w:rPr>
          <w:color w:val="262626"/>
          <w:spacing w:val="26"/>
          <w:sz w:val="20"/>
        </w:rPr>
        <w:t xml:space="preserve"> </w:t>
      </w:r>
      <w:r>
        <w:rPr>
          <w:color w:val="262626"/>
          <w:sz w:val="20"/>
        </w:rPr>
        <w:t>požární ochrany v době zvýšeného nebezpečí vzniku požárů</w:t>
      </w:r>
    </w:p>
    <w:p w14:paraId="0B41C6EF" w14:textId="77777777" w:rsidR="008B6BA5" w:rsidRDefault="00000000">
      <w:pPr>
        <w:ind w:left="471" w:hanging="175"/>
        <w:rPr>
          <w:sz w:val="20"/>
        </w:rPr>
      </w:pPr>
      <w:r>
        <w:rPr>
          <w:rFonts w:ascii="Arial" w:hAnsi="Arial"/>
          <w:color w:val="262626"/>
          <w:sz w:val="17"/>
          <w:vertAlign w:val="superscript"/>
        </w:rPr>
        <w:t>2</w:t>
      </w:r>
      <w:r>
        <w:rPr>
          <w:color w:val="262626"/>
          <w:sz w:val="17"/>
        </w:rPr>
        <w:t xml:space="preserve">l </w:t>
      </w:r>
      <w:r>
        <w:rPr>
          <w:color w:val="262626"/>
          <w:sz w:val="20"/>
        </w:rPr>
        <w:t>nařízení Ústeckého</w:t>
      </w:r>
      <w:r>
        <w:rPr>
          <w:color w:val="262626"/>
          <w:spacing w:val="24"/>
          <w:sz w:val="20"/>
        </w:rPr>
        <w:t xml:space="preserve"> </w:t>
      </w:r>
      <w:r>
        <w:rPr>
          <w:color w:val="262626"/>
          <w:sz w:val="20"/>
        </w:rPr>
        <w:t>kraje č. 7/2003, ze dne 12</w:t>
      </w:r>
      <w:r>
        <w:rPr>
          <w:color w:val="606060"/>
          <w:sz w:val="20"/>
        </w:rPr>
        <w:t xml:space="preserve">. </w:t>
      </w:r>
      <w:r>
        <w:rPr>
          <w:color w:val="262626"/>
          <w:sz w:val="20"/>
        </w:rPr>
        <w:t>11. 2003, kterým se stanoví</w:t>
      </w:r>
      <w:r>
        <w:rPr>
          <w:color w:val="262626"/>
          <w:spacing w:val="27"/>
          <w:sz w:val="20"/>
        </w:rPr>
        <w:t xml:space="preserve"> </w:t>
      </w:r>
      <w:r>
        <w:rPr>
          <w:color w:val="262626"/>
          <w:sz w:val="20"/>
        </w:rPr>
        <w:t>podmínky</w:t>
      </w:r>
      <w:r>
        <w:rPr>
          <w:color w:val="262626"/>
          <w:spacing w:val="34"/>
          <w:sz w:val="20"/>
        </w:rPr>
        <w:t xml:space="preserve"> </w:t>
      </w:r>
      <w:r>
        <w:rPr>
          <w:color w:val="262626"/>
          <w:sz w:val="20"/>
        </w:rPr>
        <w:t>k zabezpečení požární ochrany při akcích, kterých se zúčastňuje větší počet osob</w:t>
      </w:r>
    </w:p>
    <w:p w14:paraId="757967E2" w14:textId="77777777" w:rsidR="008B6BA5" w:rsidRDefault="008B6BA5">
      <w:pPr>
        <w:rPr>
          <w:sz w:val="20"/>
        </w:rPr>
        <w:sectPr w:rsidR="008B6BA5">
          <w:type w:val="continuous"/>
          <w:pgSz w:w="11910" w:h="16840"/>
          <w:pgMar w:top="1500" w:right="1220" w:bottom="280" w:left="1180" w:header="708" w:footer="708" w:gutter="0"/>
          <w:cols w:space="708"/>
        </w:sectPr>
      </w:pPr>
    </w:p>
    <w:p w14:paraId="4D93379F" w14:textId="77777777" w:rsidR="008B6BA5" w:rsidRDefault="00000000">
      <w:pPr>
        <w:spacing w:before="79"/>
        <w:ind w:left="161"/>
        <w:jc w:val="center"/>
        <w:rPr>
          <w:b/>
          <w:sz w:val="23"/>
        </w:rPr>
      </w:pPr>
      <w:r>
        <w:rPr>
          <w:b/>
          <w:color w:val="262626"/>
          <w:spacing w:val="-2"/>
          <w:w w:val="110"/>
          <w:sz w:val="23"/>
        </w:rPr>
        <w:lastRenderedPageBreak/>
        <w:t>Článek4</w:t>
      </w:r>
    </w:p>
    <w:p w14:paraId="23C9A59B" w14:textId="77777777" w:rsidR="008B6BA5" w:rsidRDefault="00000000">
      <w:pPr>
        <w:spacing w:before="14"/>
        <w:ind w:left="169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Způsob</w:t>
      </w:r>
      <w:r>
        <w:rPr>
          <w:b/>
          <w:color w:val="262626"/>
          <w:spacing w:val="-16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nepřetržitého</w:t>
      </w:r>
      <w:r>
        <w:rPr>
          <w:b/>
          <w:color w:val="262626"/>
          <w:spacing w:val="-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zabezpečení</w:t>
      </w:r>
      <w:r>
        <w:rPr>
          <w:b/>
          <w:color w:val="262626"/>
          <w:spacing w:val="-9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požární</w:t>
      </w:r>
      <w:r>
        <w:rPr>
          <w:b/>
          <w:color w:val="262626"/>
          <w:spacing w:val="-13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ochrany</w:t>
      </w:r>
      <w:r>
        <w:rPr>
          <w:b/>
          <w:color w:val="262626"/>
          <w:spacing w:val="-1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v</w:t>
      </w:r>
      <w:r>
        <w:rPr>
          <w:b/>
          <w:color w:val="262626"/>
          <w:spacing w:val="-14"/>
          <w:w w:val="105"/>
          <w:sz w:val="23"/>
        </w:rPr>
        <w:t xml:space="preserve"> </w:t>
      </w:r>
      <w:r>
        <w:rPr>
          <w:b/>
          <w:color w:val="262626"/>
          <w:spacing w:val="-4"/>
          <w:w w:val="105"/>
          <w:sz w:val="23"/>
        </w:rPr>
        <w:t>obci</w:t>
      </w:r>
    </w:p>
    <w:p w14:paraId="09E2F2CB" w14:textId="77777777" w:rsidR="008B6BA5" w:rsidRDefault="008B6BA5">
      <w:pPr>
        <w:pStyle w:val="Zkladntext"/>
        <w:spacing w:before="10"/>
        <w:rPr>
          <w:b/>
          <w:sz w:val="23"/>
        </w:rPr>
      </w:pPr>
    </w:p>
    <w:p w14:paraId="62891429" w14:textId="77777777" w:rsidR="008B6BA5" w:rsidRDefault="00000000">
      <w:pPr>
        <w:pStyle w:val="Odstavecseseznamem"/>
        <w:numPr>
          <w:ilvl w:val="0"/>
          <w:numId w:val="4"/>
        </w:numPr>
        <w:tabs>
          <w:tab w:val="left" w:pos="664"/>
          <w:tab w:val="left" w:pos="666"/>
        </w:tabs>
        <w:spacing w:line="242" w:lineRule="auto"/>
        <w:ind w:right="140" w:hanging="358"/>
        <w:jc w:val="both"/>
        <w:rPr>
          <w:sz w:val="24"/>
        </w:rPr>
      </w:pPr>
      <w:r>
        <w:rPr>
          <w:color w:val="262626"/>
          <w:sz w:val="24"/>
        </w:rPr>
        <w:tab/>
        <w:t>Ochrana životů, zdraví a majetku občanů před požáry, živelními pohromami a jinými mimořádnými událostmi na území obce je zabezpečena jednotkami požární ochrany, uvedenými v čl. 5 a příloze č. 1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z w:val="24"/>
        </w:rPr>
        <w:t>této vyhlášky.</w:t>
      </w:r>
    </w:p>
    <w:p w14:paraId="3FD74E7F" w14:textId="77777777" w:rsidR="008B6BA5" w:rsidRDefault="00000000">
      <w:pPr>
        <w:pStyle w:val="Odstavecseseznamem"/>
        <w:numPr>
          <w:ilvl w:val="0"/>
          <w:numId w:val="4"/>
        </w:numPr>
        <w:tabs>
          <w:tab w:val="left" w:pos="662"/>
          <w:tab w:val="left" w:pos="665"/>
        </w:tabs>
        <w:spacing w:line="242" w:lineRule="auto"/>
        <w:ind w:left="662" w:right="141" w:hanging="353"/>
        <w:jc w:val="both"/>
        <w:rPr>
          <w:sz w:val="24"/>
        </w:rPr>
      </w:pPr>
      <w:r>
        <w:rPr>
          <w:color w:val="262626"/>
          <w:sz w:val="24"/>
        </w:rPr>
        <w:tab/>
        <w:t>Přijetí ohlášení požáru, živelní pohromy či jiné mimořádné události je zabezpečeno ohlašovnou požárů uvedenou v čl. 7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z w:val="24"/>
        </w:rPr>
        <w:t>této vyhlášky.</w:t>
      </w:r>
    </w:p>
    <w:p w14:paraId="41EB43AA" w14:textId="77777777" w:rsidR="008B6BA5" w:rsidRDefault="008B6BA5">
      <w:pPr>
        <w:pStyle w:val="Zkladntext"/>
        <w:rPr>
          <w:sz w:val="25"/>
        </w:rPr>
      </w:pPr>
    </w:p>
    <w:p w14:paraId="798FAF50" w14:textId="77777777" w:rsidR="008B6BA5" w:rsidRDefault="00000000">
      <w:pPr>
        <w:ind w:left="277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Článek</w:t>
      </w:r>
      <w:r>
        <w:rPr>
          <w:b/>
          <w:color w:val="262626"/>
          <w:spacing w:val="-15"/>
          <w:w w:val="105"/>
          <w:sz w:val="23"/>
        </w:rPr>
        <w:t xml:space="preserve"> </w:t>
      </w:r>
      <w:r>
        <w:rPr>
          <w:b/>
          <w:color w:val="262626"/>
          <w:spacing w:val="-10"/>
          <w:w w:val="105"/>
          <w:sz w:val="23"/>
        </w:rPr>
        <w:t>S</w:t>
      </w:r>
    </w:p>
    <w:p w14:paraId="1845991C" w14:textId="77777777" w:rsidR="008B6BA5" w:rsidRDefault="00000000">
      <w:pPr>
        <w:spacing w:before="15"/>
        <w:ind w:left="640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JSDH</w:t>
      </w:r>
      <w:r>
        <w:rPr>
          <w:b/>
          <w:color w:val="262626"/>
          <w:spacing w:val="-9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Nová</w:t>
      </w:r>
      <w:r>
        <w:rPr>
          <w:b/>
          <w:color w:val="262626"/>
          <w:spacing w:val="-8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Ves</w:t>
      </w:r>
      <w:r>
        <w:rPr>
          <w:b/>
          <w:color w:val="262626"/>
          <w:spacing w:val="-13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v</w:t>
      </w:r>
      <w:r>
        <w:rPr>
          <w:b/>
          <w:color w:val="262626"/>
          <w:spacing w:val="-8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Horách,</w:t>
      </w:r>
      <w:r>
        <w:rPr>
          <w:b/>
          <w:color w:val="262626"/>
          <w:spacing w:val="-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kategorie,</w:t>
      </w:r>
      <w:r>
        <w:rPr>
          <w:b/>
          <w:color w:val="262626"/>
          <w:spacing w:val="6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početní</w:t>
      </w:r>
      <w:r>
        <w:rPr>
          <w:b/>
          <w:color w:val="262626"/>
          <w:spacing w:val="-4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stav</w:t>
      </w:r>
      <w:r>
        <w:rPr>
          <w:b/>
          <w:color w:val="262626"/>
          <w:spacing w:val="-7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a</w:t>
      </w:r>
      <w:r>
        <w:rPr>
          <w:b/>
          <w:color w:val="262626"/>
          <w:spacing w:val="-6"/>
          <w:w w:val="105"/>
          <w:sz w:val="23"/>
        </w:rPr>
        <w:t xml:space="preserve"> </w:t>
      </w:r>
      <w:r>
        <w:rPr>
          <w:b/>
          <w:color w:val="262626"/>
          <w:spacing w:val="-2"/>
          <w:w w:val="105"/>
          <w:sz w:val="23"/>
        </w:rPr>
        <w:t>vybavení</w:t>
      </w:r>
    </w:p>
    <w:p w14:paraId="410F8331" w14:textId="77777777" w:rsidR="008B6BA5" w:rsidRDefault="008B6BA5">
      <w:pPr>
        <w:pStyle w:val="Zkladntext"/>
        <w:spacing w:before="9"/>
        <w:rPr>
          <w:b/>
          <w:sz w:val="23"/>
        </w:rPr>
      </w:pPr>
    </w:p>
    <w:p w14:paraId="0B28B53D" w14:textId="77777777" w:rsidR="008B6BA5" w:rsidRDefault="00000000">
      <w:pPr>
        <w:pStyle w:val="Zkladntext"/>
        <w:spacing w:line="242" w:lineRule="auto"/>
        <w:ind w:left="307" w:firstLine="3"/>
      </w:pPr>
      <w:r>
        <w:rPr>
          <w:color w:val="262626"/>
        </w:rPr>
        <w:t>Dislokace,</w:t>
      </w:r>
      <w:r>
        <w:rPr>
          <w:color w:val="262626"/>
          <w:spacing w:val="68"/>
        </w:rPr>
        <w:t xml:space="preserve"> </w:t>
      </w:r>
      <w:r>
        <w:rPr>
          <w:color w:val="262626"/>
        </w:rPr>
        <w:t>kategorie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67"/>
        </w:rPr>
        <w:t xml:space="preserve"> </w:t>
      </w:r>
      <w:r>
        <w:rPr>
          <w:color w:val="262626"/>
        </w:rPr>
        <w:t>početní</w:t>
      </w:r>
      <w:r>
        <w:rPr>
          <w:color w:val="262626"/>
          <w:spacing w:val="69"/>
        </w:rPr>
        <w:t xml:space="preserve"> </w:t>
      </w:r>
      <w:r>
        <w:rPr>
          <w:color w:val="262626"/>
        </w:rPr>
        <w:t>stav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JSDH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Nová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Ves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v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Horách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65"/>
        </w:rPr>
        <w:t xml:space="preserve"> </w:t>
      </w:r>
      <w:r>
        <w:rPr>
          <w:color w:val="262626"/>
        </w:rPr>
        <w:t>její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vybavení</w:t>
      </w:r>
      <w:r>
        <w:rPr>
          <w:color w:val="262626"/>
          <w:spacing w:val="69"/>
        </w:rPr>
        <w:t xml:space="preserve"> </w:t>
      </w:r>
      <w:r>
        <w:rPr>
          <w:color w:val="262626"/>
        </w:rPr>
        <w:t>požární technikou a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věcnými prostředky jsou uvedeny v příloze č. 2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této vyhlášky.</w:t>
      </w:r>
    </w:p>
    <w:p w14:paraId="33BD8EBF" w14:textId="77777777" w:rsidR="008B6BA5" w:rsidRDefault="008B6BA5">
      <w:pPr>
        <w:pStyle w:val="Zkladntext"/>
        <w:rPr>
          <w:sz w:val="25"/>
        </w:rPr>
      </w:pPr>
    </w:p>
    <w:p w14:paraId="0A1A07F6" w14:textId="77777777" w:rsidR="008B6BA5" w:rsidRDefault="00000000">
      <w:pPr>
        <w:spacing w:before="1"/>
        <w:ind w:left="286"/>
        <w:jc w:val="center"/>
        <w:rPr>
          <w:b/>
          <w:sz w:val="23"/>
        </w:rPr>
      </w:pPr>
      <w:r>
        <w:rPr>
          <w:b/>
          <w:color w:val="262626"/>
          <w:spacing w:val="-2"/>
          <w:w w:val="110"/>
          <w:sz w:val="23"/>
        </w:rPr>
        <w:t>Článek6</w:t>
      </w:r>
    </w:p>
    <w:p w14:paraId="23B0224A" w14:textId="77777777" w:rsidR="008B6BA5" w:rsidRDefault="00000000">
      <w:pPr>
        <w:spacing w:before="14"/>
        <w:ind w:left="177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Přehled</w:t>
      </w:r>
      <w:r>
        <w:rPr>
          <w:b/>
          <w:color w:val="262626"/>
          <w:spacing w:val="-10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o</w:t>
      </w:r>
      <w:r>
        <w:rPr>
          <w:b/>
          <w:color w:val="262626"/>
          <w:spacing w:val="-1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zdrojích</w:t>
      </w:r>
      <w:r>
        <w:rPr>
          <w:b/>
          <w:color w:val="262626"/>
          <w:spacing w:val="-3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vody</w:t>
      </w:r>
      <w:r>
        <w:rPr>
          <w:b/>
          <w:color w:val="262626"/>
          <w:spacing w:val="-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pro</w:t>
      </w:r>
      <w:r>
        <w:rPr>
          <w:b/>
          <w:color w:val="262626"/>
          <w:spacing w:val="-10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hašení</w:t>
      </w:r>
      <w:r>
        <w:rPr>
          <w:b/>
          <w:color w:val="262626"/>
          <w:spacing w:val="1"/>
          <w:w w:val="105"/>
          <w:sz w:val="23"/>
        </w:rPr>
        <w:t xml:space="preserve"> </w:t>
      </w:r>
      <w:r>
        <w:rPr>
          <w:b/>
          <w:color w:val="262626"/>
          <w:spacing w:val="-2"/>
          <w:w w:val="105"/>
          <w:sz w:val="23"/>
        </w:rPr>
        <w:t>požárů</w:t>
      </w:r>
    </w:p>
    <w:p w14:paraId="37203405" w14:textId="77777777" w:rsidR="008B6BA5" w:rsidRDefault="00000000">
      <w:pPr>
        <w:spacing w:before="14"/>
        <w:ind w:left="153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a</w:t>
      </w:r>
      <w:r>
        <w:rPr>
          <w:b/>
          <w:color w:val="262626"/>
          <w:spacing w:val="-8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podmínky pro</w:t>
      </w:r>
      <w:r>
        <w:rPr>
          <w:b/>
          <w:color w:val="262626"/>
          <w:spacing w:val="-1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zajištění jejich</w:t>
      </w:r>
      <w:r>
        <w:rPr>
          <w:b/>
          <w:color w:val="262626"/>
          <w:spacing w:val="-8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trvalé</w:t>
      </w:r>
      <w:r>
        <w:rPr>
          <w:b/>
          <w:color w:val="262626"/>
          <w:spacing w:val="-9"/>
          <w:w w:val="105"/>
          <w:sz w:val="23"/>
        </w:rPr>
        <w:t xml:space="preserve"> </w:t>
      </w:r>
      <w:r>
        <w:rPr>
          <w:b/>
          <w:color w:val="262626"/>
          <w:spacing w:val="-2"/>
          <w:w w:val="105"/>
          <w:sz w:val="23"/>
        </w:rPr>
        <w:t>použitelnosti</w:t>
      </w:r>
    </w:p>
    <w:p w14:paraId="69787410" w14:textId="77777777" w:rsidR="008B6BA5" w:rsidRDefault="008B6BA5">
      <w:pPr>
        <w:pStyle w:val="Zkladntext"/>
        <w:spacing w:before="9"/>
        <w:rPr>
          <w:b/>
          <w:sz w:val="23"/>
        </w:rPr>
      </w:pPr>
    </w:p>
    <w:p w14:paraId="4D097842" w14:textId="77777777" w:rsidR="008B6BA5" w:rsidRDefault="00000000">
      <w:pPr>
        <w:pStyle w:val="Odstavecseseznamem"/>
        <w:numPr>
          <w:ilvl w:val="0"/>
          <w:numId w:val="3"/>
        </w:numPr>
        <w:tabs>
          <w:tab w:val="left" w:pos="667"/>
        </w:tabs>
        <w:spacing w:before="1"/>
        <w:ind w:hanging="356"/>
        <w:rPr>
          <w:sz w:val="16"/>
        </w:rPr>
      </w:pPr>
      <w:r>
        <w:rPr>
          <w:color w:val="262626"/>
          <w:sz w:val="24"/>
        </w:rPr>
        <w:t>Zdroje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z w:val="24"/>
        </w:rPr>
        <w:t>vody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z w:val="24"/>
        </w:rPr>
        <w:t>pro</w:t>
      </w:r>
      <w:r>
        <w:rPr>
          <w:color w:val="262626"/>
          <w:spacing w:val="-9"/>
          <w:sz w:val="24"/>
        </w:rPr>
        <w:t xml:space="preserve"> </w:t>
      </w:r>
      <w:r>
        <w:rPr>
          <w:color w:val="262626"/>
          <w:sz w:val="24"/>
        </w:rPr>
        <w:t>hašení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z w:val="24"/>
        </w:rPr>
        <w:t>požárů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z w:val="24"/>
        </w:rPr>
        <w:t>stanoví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z w:val="24"/>
        </w:rPr>
        <w:t>kraj</w:t>
      </w:r>
      <w:r>
        <w:rPr>
          <w:color w:val="262626"/>
          <w:spacing w:val="-6"/>
          <w:sz w:val="24"/>
        </w:rPr>
        <w:t xml:space="preserve"> </w:t>
      </w:r>
      <w:r>
        <w:rPr>
          <w:color w:val="262626"/>
          <w:sz w:val="24"/>
        </w:rPr>
        <w:t>svým</w:t>
      </w:r>
      <w:r>
        <w:rPr>
          <w:color w:val="262626"/>
          <w:spacing w:val="2"/>
          <w:sz w:val="24"/>
        </w:rPr>
        <w:t xml:space="preserve"> </w:t>
      </w:r>
      <w:r>
        <w:rPr>
          <w:color w:val="262626"/>
          <w:spacing w:val="-2"/>
          <w:sz w:val="24"/>
        </w:rPr>
        <w:t>nařízením.</w:t>
      </w:r>
      <w:r>
        <w:rPr>
          <w:color w:val="262626"/>
          <w:spacing w:val="-2"/>
          <w:sz w:val="24"/>
          <w:vertAlign w:val="superscript"/>
        </w:rPr>
        <w:t>3</w:t>
      </w:r>
      <w:r>
        <w:rPr>
          <w:color w:val="262626"/>
          <w:spacing w:val="-2"/>
          <w:sz w:val="16"/>
        </w:rPr>
        <w:t>)</w:t>
      </w:r>
    </w:p>
    <w:p w14:paraId="7F574BC6" w14:textId="77777777" w:rsidR="008B6BA5" w:rsidRDefault="00000000">
      <w:pPr>
        <w:pStyle w:val="Odstavecseseznamem"/>
        <w:numPr>
          <w:ilvl w:val="0"/>
          <w:numId w:val="3"/>
        </w:numPr>
        <w:tabs>
          <w:tab w:val="left" w:pos="666"/>
        </w:tabs>
        <w:spacing w:before="2" w:line="275" w:lineRule="exact"/>
        <w:ind w:left="666" w:hanging="356"/>
        <w:rPr>
          <w:sz w:val="24"/>
        </w:rPr>
      </w:pPr>
      <w:r>
        <w:rPr>
          <w:color w:val="262626"/>
          <w:sz w:val="24"/>
        </w:rPr>
        <w:t>Obec</w:t>
      </w:r>
      <w:r>
        <w:rPr>
          <w:color w:val="262626"/>
          <w:spacing w:val="-8"/>
          <w:sz w:val="24"/>
        </w:rPr>
        <w:t xml:space="preserve"> </w:t>
      </w:r>
      <w:r>
        <w:rPr>
          <w:color w:val="262626"/>
          <w:sz w:val="24"/>
        </w:rPr>
        <w:t>nad</w:t>
      </w:r>
      <w:r>
        <w:rPr>
          <w:color w:val="262626"/>
          <w:spacing w:val="-7"/>
          <w:sz w:val="24"/>
        </w:rPr>
        <w:t xml:space="preserve"> </w:t>
      </w:r>
      <w:r>
        <w:rPr>
          <w:color w:val="262626"/>
          <w:sz w:val="24"/>
        </w:rPr>
        <w:t>rámec</w:t>
      </w:r>
      <w:r>
        <w:rPr>
          <w:color w:val="262626"/>
          <w:spacing w:val="-7"/>
          <w:sz w:val="24"/>
        </w:rPr>
        <w:t xml:space="preserve"> </w:t>
      </w:r>
      <w:r>
        <w:rPr>
          <w:color w:val="262626"/>
          <w:sz w:val="24"/>
        </w:rPr>
        <w:t>výše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z w:val="24"/>
        </w:rPr>
        <w:t>uvedeného</w:t>
      </w:r>
      <w:r>
        <w:rPr>
          <w:color w:val="262626"/>
          <w:spacing w:val="3"/>
          <w:sz w:val="24"/>
        </w:rPr>
        <w:t xml:space="preserve"> </w:t>
      </w:r>
      <w:r>
        <w:rPr>
          <w:color w:val="262626"/>
          <w:sz w:val="24"/>
        </w:rPr>
        <w:t>nařízení</w:t>
      </w:r>
      <w:r>
        <w:rPr>
          <w:color w:val="262626"/>
          <w:spacing w:val="2"/>
          <w:sz w:val="24"/>
        </w:rPr>
        <w:t xml:space="preserve"> </w:t>
      </w:r>
      <w:r>
        <w:rPr>
          <w:color w:val="262626"/>
          <w:sz w:val="24"/>
        </w:rPr>
        <w:t>nestanoví</w:t>
      </w:r>
      <w:r>
        <w:rPr>
          <w:color w:val="262626"/>
          <w:spacing w:val="2"/>
          <w:sz w:val="24"/>
        </w:rPr>
        <w:t xml:space="preserve"> </w:t>
      </w:r>
      <w:r>
        <w:rPr>
          <w:color w:val="262626"/>
          <w:sz w:val="24"/>
        </w:rPr>
        <w:t>další</w:t>
      </w:r>
      <w:r>
        <w:rPr>
          <w:color w:val="262626"/>
          <w:spacing w:val="-2"/>
          <w:sz w:val="24"/>
        </w:rPr>
        <w:t xml:space="preserve"> </w:t>
      </w:r>
      <w:r>
        <w:rPr>
          <w:color w:val="262626"/>
          <w:sz w:val="24"/>
        </w:rPr>
        <w:t>zdroj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z w:val="24"/>
        </w:rPr>
        <w:t>vody</w:t>
      </w:r>
      <w:r>
        <w:rPr>
          <w:color w:val="262626"/>
          <w:spacing w:val="-9"/>
          <w:sz w:val="24"/>
        </w:rPr>
        <w:t xml:space="preserve"> </w:t>
      </w:r>
      <w:r>
        <w:rPr>
          <w:color w:val="262626"/>
          <w:sz w:val="24"/>
        </w:rPr>
        <w:t>pro</w:t>
      </w:r>
      <w:r>
        <w:rPr>
          <w:color w:val="262626"/>
          <w:spacing w:val="-10"/>
          <w:sz w:val="24"/>
        </w:rPr>
        <w:t xml:space="preserve"> </w:t>
      </w:r>
      <w:r>
        <w:rPr>
          <w:color w:val="262626"/>
          <w:sz w:val="24"/>
        </w:rPr>
        <w:t>hašení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pacing w:val="-2"/>
          <w:sz w:val="24"/>
        </w:rPr>
        <w:t>požárů.</w:t>
      </w:r>
    </w:p>
    <w:p w14:paraId="5302D5ED" w14:textId="77777777" w:rsidR="008B6BA5" w:rsidRDefault="00000000">
      <w:pPr>
        <w:pStyle w:val="Odstavecseseznamem"/>
        <w:numPr>
          <w:ilvl w:val="0"/>
          <w:numId w:val="3"/>
        </w:numPr>
        <w:tabs>
          <w:tab w:val="left" w:pos="666"/>
        </w:tabs>
        <w:spacing w:line="275" w:lineRule="exact"/>
        <w:ind w:left="666" w:hanging="356"/>
        <w:rPr>
          <w:sz w:val="16"/>
        </w:rPr>
      </w:pPr>
      <w:r>
        <w:rPr>
          <w:color w:val="262626"/>
          <w:sz w:val="24"/>
        </w:rPr>
        <w:t>Povinnosti</w:t>
      </w:r>
      <w:r>
        <w:rPr>
          <w:color w:val="262626"/>
          <w:spacing w:val="1"/>
          <w:sz w:val="24"/>
        </w:rPr>
        <w:t xml:space="preserve"> </w:t>
      </w:r>
      <w:r>
        <w:rPr>
          <w:color w:val="262626"/>
          <w:sz w:val="24"/>
        </w:rPr>
        <w:t>vztahující</w:t>
      </w:r>
      <w:r>
        <w:rPr>
          <w:color w:val="262626"/>
          <w:spacing w:val="2"/>
          <w:sz w:val="24"/>
        </w:rPr>
        <w:t xml:space="preserve"> </w:t>
      </w:r>
      <w:r>
        <w:rPr>
          <w:color w:val="262626"/>
          <w:sz w:val="24"/>
        </w:rPr>
        <w:t>se</w:t>
      </w:r>
      <w:r>
        <w:rPr>
          <w:color w:val="262626"/>
          <w:spacing w:val="-11"/>
          <w:sz w:val="24"/>
        </w:rPr>
        <w:t xml:space="preserve"> </w:t>
      </w:r>
      <w:r>
        <w:rPr>
          <w:color w:val="262626"/>
          <w:sz w:val="24"/>
        </w:rPr>
        <w:t>ke</w:t>
      </w:r>
      <w:r>
        <w:rPr>
          <w:color w:val="262626"/>
          <w:spacing w:val="-13"/>
          <w:sz w:val="24"/>
        </w:rPr>
        <w:t xml:space="preserve"> </w:t>
      </w:r>
      <w:r>
        <w:rPr>
          <w:color w:val="262626"/>
          <w:sz w:val="24"/>
        </w:rPr>
        <w:t>zdrojům</w:t>
      </w:r>
      <w:r>
        <w:rPr>
          <w:color w:val="262626"/>
          <w:spacing w:val="3"/>
          <w:sz w:val="24"/>
        </w:rPr>
        <w:t xml:space="preserve"> </w:t>
      </w:r>
      <w:r>
        <w:rPr>
          <w:color w:val="262626"/>
          <w:sz w:val="24"/>
        </w:rPr>
        <w:t>vody</w:t>
      </w:r>
      <w:r>
        <w:rPr>
          <w:color w:val="262626"/>
          <w:spacing w:val="-8"/>
          <w:sz w:val="24"/>
        </w:rPr>
        <w:t xml:space="preserve"> </w:t>
      </w:r>
      <w:r>
        <w:rPr>
          <w:color w:val="262626"/>
          <w:sz w:val="24"/>
        </w:rPr>
        <w:t>pro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z w:val="24"/>
        </w:rPr>
        <w:t>hašení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z w:val="24"/>
        </w:rPr>
        <w:t>požárů</w:t>
      </w:r>
      <w:r>
        <w:rPr>
          <w:color w:val="262626"/>
          <w:spacing w:val="-7"/>
          <w:sz w:val="24"/>
        </w:rPr>
        <w:t xml:space="preserve"> </w:t>
      </w:r>
      <w:r>
        <w:rPr>
          <w:color w:val="262626"/>
          <w:sz w:val="24"/>
        </w:rPr>
        <w:t>jsou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z w:val="24"/>
        </w:rPr>
        <w:t>upraveny</w:t>
      </w:r>
      <w:r>
        <w:rPr>
          <w:color w:val="262626"/>
          <w:spacing w:val="1"/>
          <w:sz w:val="24"/>
        </w:rPr>
        <w:t xml:space="preserve"> </w:t>
      </w:r>
      <w:r>
        <w:rPr>
          <w:color w:val="262626"/>
          <w:spacing w:val="-2"/>
          <w:sz w:val="24"/>
        </w:rPr>
        <w:t>zákonem.</w:t>
      </w:r>
      <w:r>
        <w:rPr>
          <w:color w:val="262626"/>
          <w:spacing w:val="-2"/>
          <w:sz w:val="24"/>
          <w:vertAlign w:val="superscript"/>
        </w:rPr>
        <w:t>4</w:t>
      </w:r>
      <w:r>
        <w:rPr>
          <w:color w:val="262626"/>
          <w:spacing w:val="-2"/>
          <w:sz w:val="16"/>
        </w:rPr>
        <w:t>)</w:t>
      </w:r>
    </w:p>
    <w:p w14:paraId="2ED5CDA0" w14:textId="77777777" w:rsidR="008B6BA5" w:rsidRDefault="008B6BA5">
      <w:pPr>
        <w:pStyle w:val="Zkladntext"/>
        <w:spacing w:before="8"/>
        <w:rPr>
          <w:sz w:val="25"/>
        </w:rPr>
      </w:pPr>
    </w:p>
    <w:p w14:paraId="5B3E3583" w14:textId="77777777" w:rsidR="008B6BA5" w:rsidRDefault="00000000">
      <w:pPr>
        <w:ind w:left="193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Článek</w:t>
      </w:r>
      <w:r>
        <w:rPr>
          <w:b/>
          <w:color w:val="262626"/>
          <w:spacing w:val="-6"/>
          <w:w w:val="105"/>
          <w:sz w:val="23"/>
        </w:rPr>
        <w:t xml:space="preserve"> </w:t>
      </w:r>
      <w:r>
        <w:rPr>
          <w:b/>
          <w:color w:val="262626"/>
          <w:spacing w:val="-10"/>
          <w:w w:val="105"/>
          <w:sz w:val="23"/>
        </w:rPr>
        <w:t>7</w:t>
      </w:r>
    </w:p>
    <w:p w14:paraId="7C97B9E1" w14:textId="77777777" w:rsidR="008B6BA5" w:rsidRDefault="00000000">
      <w:pPr>
        <w:spacing w:before="15"/>
        <w:ind w:left="176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Systém</w:t>
      </w:r>
      <w:r>
        <w:rPr>
          <w:b/>
          <w:color w:val="262626"/>
          <w:spacing w:val="-5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ohlašoven</w:t>
      </w:r>
      <w:r>
        <w:rPr>
          <w:b/>
          <w:color w:val="262626"/>
          <w:spacing w:val="1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požárů</w:t>
      </w:r>
      <w:r>
        <w:rPr>
          <w:b/>
          <w:color w:val="262626"/>
          <w:spacing w:val="-6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a</w:t>
      </w:r>
      <w:r>
        <w:rPr>
          <w:b/>
          <w:color w:val="262626"/>
          <w:spacing w:val="-9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dalších</w:t>
      </w:r>
      <w:r>
        <w:rPr>
          <w:b/>
          <w:color w:val="262626"/>
          <w:spacing w:val="-9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míst,</w:t>
      </w:r>
      <w:r>
        <w:rPr>
          <w:b/>
          <w:color w:val="262626"/>
          <w:spacing w:val="-11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odkud</w:t>
      </w:r>
      <w:r>
        <w:rPr>
          <w:b/>
          <w:color w:val="262626"/>
          <w:spacing w:val="-4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lze</w:t>
      </w:r>
      <w:r>
        <w:rPr>
          <w:b/>
          <w:color w:val="262626"/>
          <w:spacing w:val="-12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hlásit</w:t>
      </w:r>
      <w:r>
        <w:rPr>
          <w:b/>
          <w:color w:val="262626"/>
          <w:spacing w:val="-11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požár</w:t>
      </w:r>
      <w:r>
        <w:rPr>
          <w:b/>
          <w:color w:val="262626"/>
          <w:spacing w:val="-12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a</w:t>
      </w:r>
      <w:r>
        <w:rPr>
          <w:b/>
          <w:color w:val="262626"/>
          <w:spacing w:val="-13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způsob</w:t>
      </w:r>
      <w:r>
        <w:rPr>
          <w:b/>
          <w:color w:val="262626"/>
          <w:spacing w:val="-3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jejich</w:t>
      </w:r>
      <w:r>
        <w:rPr>
          <w:b/>
          <w:color w:val="262626"/>
          <w:spacing w:val="-4"/>
          <w:w w:val="105"/>
          <w:sz w:val="23"/>
        </w:rPr>
        <w:t xml:space="preserve"> </w:t>
      </w:r>
      <w:r>
        <w:rPr>
          <w:b/>
          <w:color w:val="262626"/>
          <w:spacing w:val="-2"/>
          <w:w w:val="105"/>
          <w:sz w:val="23"/>
        </w:rPr>
        <w:t>označení</w:t>
      </w:r>
    </w:p>
    <w:p w14:paraId="63C2DE07" w14:textId="77777777" w:rsidR="008B6BA5" w:rsidRDefault="008B6BA5">
      <w:pPr>
        <w:pStyle w:val="Zkladntext"/>
        <w:spacing w:before="9"/>
        <w:rPr>
          <w:b/>
          <w:sz w:val="23"/>
        </w:rPr>
      </w:pPr>
    </w:p>
    <w:p w14:paraId="45CCA4F5" w14:textId="77777777" w:rsidR="008B6BA5" w:rsidRDefault="00000000">
      <w:pPr>
        <w:pStyle w:val="Odstavecseseznamem"/>
        <w:numPr>
          <w:ilvl w:val="0"/>
          <w:numId w:val="2"/>
        </w:numPr>
        <w:tabs>
          <w:tab w:val="left" w:pos="671"/>
        </w:tabs>
        <w:spacing w:line="242" w:lineRule="auto"/>
        <w:ind w:right="121" w:hanging="356"/>
        <w:jc w:val="both"/>
        <w:rPr>
          <w:sz w:val="24"/>
        </w:rPr>
      </w:pPr>
      <w:r>
        <w:rPr>
          <w:color w:val="262626"/>
          <w:sz w:val="24"/>
        </w:rPr>
        <w:t>Obec zřizuje ohlašovnu požárů</w:t>
      </w:r>
      <w:r>
        <w:rPr>
          <w:color w:val="262626"/>
          <w:sz w:val="24"/>
          <w:vertAlign w:val="superscript"/>
        </w:rPr>
        <w:t>5</w:t>
      </w:r>
      <w:r>
        <w:rPr>
          <w:color w:val="262626"/>
          <w:sz w:val="16"/>
        </w:rPr>
        <w:t>),</w:t>
      </w:r>
      <w:r>
        <w:rPr>
          <w:color w:val="262626"/>
          <w:spacing w:val="40"/>
          <w:sz w:val="16"/>
        </w:rPr>
        <w:t xml:space="preserve"> </w:t>
      </w:r>
      <w:r>
        <w:rPr>
          <w:color w:val="262626"/>
          <w:sz w:val="24"/>
        </w:rPr>
        <w:t>která je trvale označena tabulkou „Ohlašovna požárů", která se nachází v</w:t>
      </w:r>
      <w:r>
        <w:rPr>
          <w:color w:val="262626"/>
          <w:spacing w:val="-4"/>
          <w:sz w:val="24"/>
        </w:rPr>
        <w:t xml:space="preserve"> </w:t>
      </w:r>
      <w:r>
        <w:rPr>
          <w:color w:val="262626"/>
          <w:sz w:val="24"/>
        </w:rPr>
        <w:t>budově Obecního</w:t>
      </w:r>
      <w:r>
        <w:rPr>
          <w:color w:val="262626"/>
          <w:spacing w:val="33"/>
          <w:sz w:val="24"/>
        </w:rPr>
        <w:t xml:space="preserve"> </w:t>
      </w:r>
      <w:r>
        <w:rPr>
          <w:color w:val="262626"/>
          <w:sz w:val="24"/>
        </w:rPr>
        <w:t>úřadu Nová Ves v Horách č. p. 33 - telefonní číslo 476 113 156 nebo 604 588 494.</w:t>
      </w:r>
    </w:p>
    <w:p w14:paraId="56E132DA" w14:textId="77777777" w:rsidR="008B6BA5" w:rsidRDefault="00000000">
      <w:pPr>
        <w:pStyle w:val="Odstavecseseznamem"/>
        <w:numPr>
          <w:ilvl w:val="0"/>
          <w:numId w:val="2"/>
        </w:numPr>
        <w:tabs>
          <w:tab w:val="left" w:pos="671"/>
        </w:tabs>
        <w:spacing w:line="275" w:lineRule="exact"/>
        <w:ind w:hanging="361"/>
        <w:jc w:val="both"/>
        <w:rPr>
          <w:sz w:val="24"/>
        </w:rPr>
      </w:pPr>
      <w:r>
        <w:rPr>
          <w:color w:val="262626"/>
          <w:sz w:val="24"/>
        </w:rPr>
        <w:t>Obec</w:t>
      </w:r>
      <w:r>
        <w:rPr>
          <w:color w:val="262626"/>
          <w:spacing w:val="29"/>
          <w:sz w:val="24"/>
        </w:rPr>
        <w:t xml:space="preserve"> </w:t>
      </w:r>
      <w:r>
        <w:rPr>
          <w:color w:val="262626"/>
          <w:sz w:val="24"/>
        </w:rPr>
        <w:t>nezřizuje</w:t>
      </w:r>
      <w:r>
        <w:rPr>
          <w:color w:val="262626"/>
          <w:spacing w:val="41"/>
          <w:sz w:val="24"/>
        </w:rPr>
        <w:t xml:space="preserve"> </w:t>
      </w:r>
      <w:r>
        <w:rPr>
          <w:color w:val="262626"/>
          <w:sz w:val="24"/>
        </w:rPr>
        <w:t>další</w:t>
      </w:r>
      <w:r>
        <w:rPr>
          <w:color w:val="262626"/>
          <w:spacing w:val="34"/>
          <w:sz w:val="24"/>
        </w:rPr>
        <w:t xml:space="preserve"> </w:t>
      </w:r>
      <w:r>
        <w:rPr>
          <w:color w:val="262626"/>
          <w:sz w:val="24"/>
        </w:rPr>
        <w:t>místo</w:t>
      </w:r>
      <w:r>
        <w:rPr>
          <w:color w:val="262626"/>
          <w:spacing w:val="36"/>
          <w:sz w:val="24"/>
        </w:rPr>
        <w:t xml:space="preserve"> </w:t>
      </w:r>
      <w:r>
        <w:rPr>
          <w:color w:val="262626"/>
          <w:sz w:val="24"/>
        </w:rPr>
        <w:t>pro</w:t>
      </w:r>
      <w:r>
        <w:rPr>
          <w:color w:val="262626"/>
          <w:spacing w:val="32"/>
          <w:sz w:val="24"/>
        </w:rPr>
        <w:t xml:space="preserve"> </w:t>
      </w:r>
      <w:r>
        <w:rPr>
          <w:color w:val="262626"/>
          <w:sz w:val="24"/>
        </w:rPr>
        <w:t>hlášení</w:t>
      </w:r>
      <w:r>
        <w:rPr>
          <w:color w:val="262626"/>
          <w:spacing w:val="36"/>
          <w:sz w:val="24"/>
        </w:rPr>
        <w:t xml:space="preserve"> </w:t>
      </w:r>
      <w:r>
        <w:rPr>
          <w:color w:val="262626"/>
          <w:sz w:val="24"/>
        </w:rPr>
        <w:t>požárů,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které</w:t>
      </w:r>
      <w:r>
        <w:rPr>
          <w:color w:val="262626"/>
          <w:spacing w:val="38"/>
          <w:sz w:val="24"/>
        </w:rPr>
        <w:t xml:space="preserve"> </w:t>
      </w:r>
      <w:r>
        <w:rPr>
          <w:color w:val="262626"/>
          <w:sz w:val="24"/>
        </w:rPr>
        <w:t>by</w:t>
      </w:r>
      <w:r>
        <w:rPr>
          <w:color w:val="262626"/>
          <w:spacing w:val="34"/>
          <w:sz w:val="24"/>
        </w:rPr>
        <w:t xml:space="preserve"> </w:t>
      </w:r>
      <w:r>
        <w:rPr>
          <w:color w:val="262626"/>
          <w:sz w:val="24"/>
        </w:rPr>
        <w:t>bylo</w:t>
      </w:r>
      <w:r>
        <w:rPr>
          <w:color w:val="262626"/>
          <w:spacing w:val="27"/>
          <w:sz w:val="24"/>
        </w:rPr>
        <w:t xml:space="preserve"> </w:t>
      </w:r>
      <w:r>
        <w:rPr>
          <w:color w:val="262626"/>
          <w:sz w:val="24"/>
        </w:rPr>
        <w:t>trvale</w:t>
      </w:r>
      <w:r>
        <w:rPr>
          <w:color w:val="262626"/>
          <w:spacing w:val="30"/>
          <w:sz w:val="24"/>
        </w:rPr>
        <w:t xml:space="preserve"> </w:t>
      </w:r>
      <w:r>
        <w:rPr>
          <w:color w:val="262626"/>
          <w:sz w:val="24"/>
        </w:rPr>
        <w:t>označeno</w:t>
      </w:r>
      <w:r>
        <w:rPr>
          <w:color w:val="262626"/>
          <w:spacing w:val="41"/>
          <w:sz w:val="24"/>
        </w:rPr>
        <w:t xml:space="preserve"> </w:t>
      </w:r>
      <w:r>
        <w:rPr>
          <w:color w:val="262626"/>
          <w:spacing w:val="-2"/>
          <w:sz w:val="24"/>
        </w:rPr>
        <w:t>tabulkou</w:t>
      </w:r>
    </w:p>
    <w:p w14:paraId="1868CBF6" w14:textId="77777777" w:rsidR="008B6BA5" w:rsidRDefault="00000000">
      <w:pPr>
        <w:pStyle w:val="Zkladntext"/>
        <w:spacing w:line="275" w:lineRule="exact"/>
        <w:ind w:left="667"/>
        <w:jc w:val="both"/>
      </w:pPr>
      <w:r>
        <w:rPr>
          <w:color w:val="262626"/>
        </w:rPr>
        <w:t>,,Zde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hlaste</w:t>
      </w:r>
      <w:r>
        <w:rPr>
          <w:color w:val="262626"/>
          <w:spacing w:val="-1"/>
        </w:rPr>
        <w:t xml:space="preserve"> </w:t>
      </w:r>
      <w:r>
        <w:rPr>
          <w:color w:val="262626"/>
        </w:rPr>
        <w:t>požár"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nebo</w:t>
      </w:r>
      <w:r>
        <w:rPr>
          <w:color w:val="262626"/>
          <w:spacing w:val="-5"/>
        </w:rPr>
        <w:t xml:space="preserve"> </w:t>
      </w:r>
      <w:r>
        <w:rPr>
          <w:color w:val="262626"/>
        </w:rPr>
        <w:t>symbolem</w:t>
      </w:r>
      <w:r>
        <w:rPr>
          <w:color w:val="262626"/>
          <w:spacing w:val="1"/>
        </w:rPr>
        <w:t xml:space="preserve"> </w:t>
      </w:r>
      <w:r>
        <w:rPr>
          <w:color w:val="262626"/>
        </w:rPr>
        <w:t>telefonního</w:t>
      </w:r>
      <w:r>
        <w:rPr>
          <w:color w:val="262626"/>
          <w:spacing w:val="1"/>
        </w:rPr>
        <w:t xml:space="preserve"> </w:t>
      </w:r>
      <w:r>
        <w:rPr>
          <w:color w:val="262626"/>
        </w:rPr>
        <w:t>čísla</w:t>
      </w:r>
      <w:r>
        <w:rPr>
          <w:color w:val="262626"/>
          <w:spacing w:val="-12"/>
        </w:rPr>
        <w:t xml:space="preserve"> </w:t>
      </w:r>
      <w:r>
        <w:rPr>
          <w:color w:val="262626"/>
          <w:spacing w:val="-2"/>
        </w:rPr>
        <w:t>„150".</w:t>
      </w:r>
    </w:p>
    <w:p w14:paraId="07654C06" w14:textId="77777777" w:rsidR="008B6BA5" w:rsidRDefault="008B6BA5">
      <w:pPr>
        <w:pStyle w:val="Zkladntext"/>
        <w:spacing w:before="8"/>
        <w:rPr>
          <w:sz w:val="25"/>
        </w:rPr>
      </w:pPr>
    </w:p>
    <w:p w14:paraId="542249BC" w14:textId="77777777" w:rsidR="008B6BA5" w:rsidRDefault="00000000">
      <w:pPr>
        <w:ind w:left="191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Článek</w:t>
      </w:r>
      <w:r>
        <w:rPr>
          <w:b/>
          <w:color w:val="262626"/>
          <w:spacing w:val="-15"/>
          <w:w w:val="105"/>
          <w:sz w:val="23"/>
        </w:rPr>
        <w:t xml:space="preserve"> </w:t>
      </w:r>
      <w:r>
        <w:rPr>
          <w:b/>
          <w:color w:val="262626"/>
          <w:spacing w:val="-10"/>
          <w:w w:val="105"/>
          <w:sz w:val="23"/>
        </w:rPr>
        <w:t>S</w:t>
      </w:r>
    </w:p>
    <w:p w14:paraId="42739D0B" w14:textId="77777777" w:rsidR="008B6BA5" w:rsidRDefault="00000000">
      <w:pPr>
        <w:spacing w:before="15"/>
        <w:ind w:left="184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Způsob</w:t>
      </w:r>
      <w:r>
        <w:rPr>
          <w:b/>
          <w:color w:val="262626"/>
          <w:spacing w:val="-16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vyhlášení</w:t>
      </w:r>
      <w:r>
        <w:rPr>
          <w:b/>
          <w:color w:val="262626"/>
          <w:spacing w:val="-7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požárního</w:t>
      </w:r>
      <w:r>
        <w:rPr>
          <w:b/>
          <w:color w:val="262626"/>
          <w:spacing w:val="-10"/>
          <w:w w:val="105"/>
          <w:sz w:val="23"/>
        </w:rPr>
        <w:t xml:space="preserve"> </w:t>
      </w:r>
      <w:r>
        <w:rPr>
          <w:b/>
          <w:color w:val="262626"/>
          <w:spacing w:val="-2"/>
          <w:w w:val="105"/>
          <w:sz w:val="23"/>
        </w:rPr>
        <w:t>poplachu</w:t>
      </w:r>
    </w:p>
    <w:p w14:paraId="685C907A" w14:textId="77777777" w:rsidR="008B6BA5" w:rsidRDefault="008B6BA5">
      <w:pPr>
        <w:pStyle w:val="Zkladntext"/>
        <w:spacing w:before="7"/>
        <w:rPr>
          <w:b/>
          <w:sz w:val="19"/>
        </w:rPr>
      </w:pPr>
    </w:p>
    <w:p w14:paraId="421F7E39" w14:textId="37888998" w:rsidR="008B6BA5" w:rsidRDefault="00000000">
      <w:pPr>
        <w:pStyle w:val="Odstavecseseznamem"/>
        <w:numPr>
          <w:ilvl w:val="0"/>
          <w:numId w:val="1"/>
        </w:numPr>
        <w:tabs>
          <w:tab w:val="left" w:pos="666"/>
        </w:tabs>
        <w:spacing w:line="242" w:lineRule="auto"/>
        <w:ind w:right="116" w:hanging="356"/>
        <w:jc w:val="both"/>
        <w:rPr>
          <w:sz w:val="24"/>
        </w:rPr>
      </w:pPr>
      <w:r>
        <w:rPr>
          <w:color w:val="262626"/>
          <w:sz w:val="24"/>
        </w:rPr>
        <w:t>Vyhlášení požárního poplachu v</w:t>
      </w:r>
      <w:r>
        <w:rPr>
          <w:color w:val="262626"/>
          <w:spacing w:val="-7"/>
          <w:sz w:val="24"/>
        </w:rPr>
        <w:t xml:space="preserve"> </w:t>
      </w:r>
      <w:r>
        <w:rPr>
          <w:color w:val="262626"/>
          <w:sz w:val="24"/>
        </w:rPr>
        <w:t>obci provádí signálem „POŽÁRNÍ POPLACH", který je vyhlašován přerušovaným tónem sirény po</w:t>
      </w:r>
      <w:r>
        <w:rPr>
          <w:color w:val="262626"/>
          <w:spacing w:val="-9"/>
          <w:sz w:val="24"/>
        </w:rPr>
        <w:t xml:space="preserve"> </w:t>
      </w:r>
      <w:r>
        <w:rPr>
          <w:color w:val="262626"/>
          <w:sz w:val="24"/>
        </w:rPr>
        <w:t>dobu jedné minuty (25 vteřin tón -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10 vteřin přestávka - 25 vteřin tón) nebo signálem „POŽÁRNÍ POPLACH", vyhlašovaným elektronickou</w:t>
      </w:r>
      <w:r>
        <w:rPr>
          <w:color w:val="262626"/>
          <w:spacing w:val="72"/>
          <w:sz w:val="24"/>
        </w:rPr>
        <w:t xml:space="preserve"> </w:t>
      </w:r>
      <w:r>
        <w:rPr>
          <w:color w:val="262626"/>
          <w:sz w:val="24"/>
        </w:rPr>
        <w:t>sirénou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(napodobuje</w:t>
      </w:r>
      <w:r>
        <w:rPr>
          <w:color w:val="262626"/>
          <w:spacing w:val="68"/>
          <w:sz w:val="24"/>
        </w:rPr>
        <w:t xml:space="preserve"> </w:t>
      </w:r>
      <w:r>
        <w:rPr>
          <w:color w:val="262626"/>
          <w:sz w:val="24"/>
        </w:rPr>
        <w:t>hlas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trubky,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troubící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tón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„HO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-</w:t>
      </w:r>
      <w:r>
        <w:rPr>
          <w:color w:val="262626"/>
          <w:spacing w:val="80"/>
          <w:sz w:val="24"/>
        </w:rPr>
        <w:t xml:space="preserve"> </w:t>
      </w:r>
      <w:r>
        <w:rPr>
          <w:color w:val="262626"/>
          <w:sz w:val="24"/>
        </w:rPr>
        <w:t>ŘÍ"</w:t>
      </w:r>
      <w:r w:rsidR="00A641BA">
        <w:rPr>
          <w:color w:val="262626"/>
          <w:sz w:val="24"/>
        </w:rPr>
        <w:t>,</w:t>
      </w:r>
      <w:r w:rsidR="00A641BA">
        <w:rPr>
          <w:color w:val="262626"/>
          <w:spacing w:val="40"/>
          <w:sz w:val="24"/>
        </w:rPr>
        <w:t>, HO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-</w:t>
      </w:r>
      <w:r>
        <w:rPr>
          <w:color w:val="262626"/>
          <w:spacing w:val="80"/>
          <w:sz w:val="24"/>
        </w:rPr>
        <w:t xml:space="preserve"> </w:t>
      </w:r>
      <w:r>
        <w:rPr>
          <w:color w:val="262626"/>
          <w:sz w:val="24"/>
        </w:rPr>
        <w:t xml:space="preserve">ŘÍ") po dobu jedné minuty </w:t>
      </w:r>
      <w:r w:rsidR="00A641BA">
        <w:rPr>
          <w:color w:val="262626"/>
          <w:sz w:val="24"/>
        </w:rPr>
        <w:t>(je</w:t>
      </w:r>
      <w:r>
        <w:rPr>
          <w:color w:val="262626"/>
          <w:sz w:val="24"/>
        </w:rPr>
        <w:t xml:space="preserve"> jednoznačný</w:t>
      </w:r>
      <w:r>
        <w:rPr>
          <w:color w:val="262626"/>
          <w:spacing w:val="34"/>
          <w:sz w:val="24"/>
        </w:rPr>
        <w:t xml:space="preserve"> </w:t>
      </w:r>
      <w:r>
        <w:rPr>
          <w:color w:val="262626"/>
          <w:sz w:val="24"/>
        </w:rPr>
        <w:t>a</w:t>
      </w:r>
      <w:r>
        <w:rPr>
          <w:color w:val="262626"/>
          <w:spacing w:val="-1"/>
          <w:sz w:val="24"/>
        </w:rPr>
        <w:t xml:space="preserve"> </w:t>
      </w:r>
      <w:r>
        <w:rPr>
          <w:color w:val="262626"/>
          <w:sz w:val="24"/>
        </w:rPr>
        <w:t>nezaměnitelný s</w:t>
      </w:r>
      <w:r>
        <w:rPr>
          <w:color w:val="262626"/>
          <w:spacing w:val="-5"/>
          <w:sz w:val="24"/>
        </w:rPr>
        <w:t xml:space="preserve"> </w:t>
      </w:r>
      <w:r>
        <w:rPr>
          <w:color w:val="262626"/>
          <w:sz w:val="24"/>
        </w:rPr>
        <w:t>jinými signály).</w:t>
      </w:r>
    </w:p>
    <w:p w14:paraId="4D3A2BBF" w14:textId="77777777" w:rsidR="008B6BA5" w:rsidRDefault="00000000">
      <w:pPr>
        <w:pStyle w:val="Odstavecseseznamem"/>
        <w:numPr>
          <w:ilvl w:val="0"/>
          <w:numId w:val="1"/>
        </w:numPr>
        <w:tabs>
          <w:tab w:val="left" w:pos="668"/>
        </w:tabs>
        <w:spacing w:line="242" w:lineRule="auto"/>
        <w:ind w:left="668" w:right="132" w:hanging="364"/>
        <w:jc w:val="both"/>
        <w:rPr>
          <w:sz w:val="24"/>
        </w:rPr>
      </w:pPr>
      <w:r>
        <w:rPr>
          <w:color w:val="262626"/>
          <w:sz w:val="24"/>
        </w:rPr>
        <w:t>V</w:t>
      </w:r>
      <w:r>
        <w:rPr>
          <w:color w:val="262626"/>
          <w:spacing w:val="37"/>
          <w:sz w:val="24"/>
        </w:rPr>
        <w:t xml:space="preserve"> </w:t>
      </w:r>
      <w:r>
        <w:rPr>
          <w:color w:val="262626"/>
          <w:sz w:val="24"/>
        </w:rPr>
        <w:t>případě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poruchy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technického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zařízení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pro</w:t>
      </w:r>
      <w:r>
        <w:rPr>
          <w:color w:val="262626"/>
          <w:spacing w:val="38"/>
          <w:sz w:val="24"/>
        </w:rPr>
        <w:t xml:space="preserve"> </w:t>
      </w:r>
      <w:r>
        <w:rPr>
          <w:color w:val="262626"/>
          <w:sz w:val="24"/>
        </w:rPr>
        <w:t>vyhlášení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požárního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poplachu</w:t>
      </w:r>
      <w:r>
        <w:rPr>
          <w:color w:val="262626"/>
          <w:spacing w:val="40"/>
          <w:sz w:val="24"/>
        </w:rPr>
        <w:t xml:space="preserve"> </w:t>
      </w:r>
      <w:r>
        <w:rPr>
          <w:color w:val="262626"/>
          <w:sz w:val="24"/>
        </w:rPr>
        <w:t>uvedeného v odst. 1 se požární poplach vyhlašuje prostřednictvím</w:t>
      </w:r>
      <w:r>
        <w:rPr>
          <w:color w:val="262626"/>
          <w:spacing w:val="-3"/>
          <w:sz w:val="24"/>
        </w:rPr>
        <w:t xml:space="preserve"> </w:t>
      </w:r>
      <w:r>
        <w:rPr>
          <w:color w:val="262626"/>
          <w:sz w:val="24"/>
        </w:rPr>
        <w:t>obecního rozhlasu.</w:t>
      </w:r>
    </w:p>
    <w:p w14:paraId="4BAD0C76" w14:textId="77777777" w:rsidR="008B6BA5" w:rsidRDefault="008B6BA5">
      <w:pPr>
        <w:pStyle w:val="Zkladntext"/>
        <w:rPr>
          <w:sz w:val="20"/>
        </w:rPr>
      </w:pPr>
    </w:p>
    <w:p w14:paraId="48C3EF0C" w14:textId="77777777" w:rsidR="008B6BA5" w:rsidRDefault="00000000">
      <w:pPr>
        <w:pStyle w:val="Zkladntex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6093FF1" wp14:editId="3BE6DD9D">
                <wp:simplePos x="0" y="0"/>
                <wp:positionH relativeFrom="page">
                  <wp:posOffset>940298</wp:posOffset>
                </wp:positionH>
                <wp:positionV relativeFrom="paragraph">
                  <wp:posOffset>103212</wp:posOffset>
                </wp:positionV>
                <wp:extent cx="185673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67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56739">
                              <a:moveTo>
                                <a:pt x="0" y="0"/>
                              </a:moveTo>
                              <a:lnTo>
                                <a:pt x="1856173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CA0BE" id="Graphic 2" o:spid="_x0000_s1026" style="position:absolute;margin-left:74.05pt;margin-top:8.15pt;width:146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67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+9FAIAAFsEAAAOAAAAZHJzL2Uyb0RvYy54bWysVMFu2zAMvQ/YPwi6L05SLO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" path="m,l1856173,e" filled="f" strokeweight=".1695mm">
                <v:path arrowok="t"/>
                <w10:wrap type="topAndBottom" anchorx="page"/>
              </v:shape>
            </w:pict>
          </mc:Fallback>
        </mc:AlternateContent>
      </w:r>
    </w:p>
    <w:p w14:paraId="1FB67395" w14:textId="77777777" w:rsidR="008B6BA5" w:rsidRDefault="00000000">
      <w:pPr>
        <w:spacing w:before="92" w:line="242" w:lineRule="auto"/>
        <w:ind w:left="442" w:right="116" w:hanging="138"/>
        <w:jc w:val="both"/>
        <w:rPr>
          <w:sz w:val="20"/>
        </w:rPr>
      </w:pPr>
      <w:r>
        <w:rPr>
          <w:rFonts w:ascii="Arial" w:hAnsi="Arial"/>
          <w:color w:val="424242"/>
          <w:sz w:val="15"/>
          <w:vertAlign w:val="superscript"/>
        </w:rPr>
        <w:t>3</w:t>
      </w:r>
      <w:r>
        <w:rPr>
          <w:rFonts w:ascii="Arial" w:hAnsi="Arial"/>
          <w:color w:val="262626"/>
          <w:sz w:val="15"/>
        </w:rPr>
        <w:t>J</w:t>
      </w:r>
      <w:r>
        <w:rPr>
          <w:rFonts w:ascii="Arial" w:hAnsi="Arial"/>
          <w:color w:val="262626"/>
          <w:spacing w:val="-8"/>
          <w:sz w:val="15"/>
        </w:rPr>
        <w:t xml:space="preserve"> </w:t>
      </w:r>
      <w:r>
        <w:rPr>
          <w:color w:val="262626"/>
          <w:sz w:val="20"/>
        </w:rPr>
        <w:t>nařízení</w:t>
      </w:r>
      <w:r>
        <w:rPr>
          <w:color w:val="262626"/>
          <w:spacing w:val="21"/>
          <w:sz w:val="20"/>
        </w:rPr>
        <w:t xml:space="preserve"> </w:t>
      </w:r>
      <w:r>
        <w:rPr>
          <w:color w:val="262626"/>
          <w:sz w:val="20"/>
        </w:rPr>
        <w:t>Ústeckého</w:t>
      </w:r>
      <w:r>
        <w:rPr>
          <w:color w:val="262626"/>
          <w:spacing w:val="22"/>
          <w:sz w:val="20"/>
        </w:rPr>
        <w:t xml:space="preserve"> </w:t>
      </w:r>
      <w:r>
        <w:rPr>
          <w:color w:val="262626"/>
          <w:sz w:val="20"/>
        </w:rPr>
        <w:t>kraje</w:t>
      </w:r>
      <w:r>
        <w:rPr>
          <w:color w:val="262626"/>
          <w:spacing w:val="18"/>
          <w:sz w:val="20"/>
        </w:rPr>
        <w:t xml:space="preserve"> </w:t>
      </w:r>
      <w:r>
        <w:rPr>
          <w:color w:val="262626"/>
          <w:sz w:val="20"/>
        </w:rPr>
        <w:t>č. 8</w:t>
      </w:r>
      <w:r>
        <w:rPr>
          <w:color w:val="565656"/>
          <w:sz w:val="20"/>
        </w:rPr>
        <w:t>/</w:t>
      </w:r>
      <w:r>
        <w:rPr>
          <w:color w:val="262626"/>
          <w:sz w:val="20"/>
        </w:rPr>
        <w:t>2012</w:t>
      </w:r>
      <w:r>
        <w:rPr>
          <w:color w:val="424242"/>
          <w:sz w:val="20"/>
        </w:rPr>
        <w:t xml:space="preserve">, </w:t>
      </w:r>
      <w:r>
        <w:rPr>
          <w:color w:val="262626"/>
          <w:sz w:val="20"/>
        </w:rPr>
        <w:t>kterým</w:t>
      </w:r>
      <w:r>
        <w:rPr>
          <w:color w:val="262626"/>
          <w:spacing w:val="23"/>
          <w:sz w:val="20"/>
        </w:rPr>
        <w:t xml:space="preserve"> </w:t>
      </w:r>
      <w:r>
        <w:rPr>
          <w:color w:val="262626"/>
          <w:sz w:val="20"/>
        </w:rPr>
        <w:t>se stanoví</w:t>
      </w:r>
      <w:r>
        <w:rPr>
          <w:color w:val="262626"/>
          <w:spacing w:val="20"/>
          <w:sz w:val="20"/>
        </w:rPr>
        <w:t xml:space="preserve"> </w:t>
      </w:r>
      <w:r>
        <w:rPr>
          <w:color w:val="262626"/>
          <w:sz w:val="20"/>
        </w:rPr>
        <w:t>podmínky</w:t>
      </w:r>
      <w:r>
        <w:rPr>
          <w:color w:val="262626"/>
          <w:spacing w:val="28"/>
          <w:sz w:val="20"/>
        </w:rPr>
        <w:t xml:space="preserve"> </w:t>
      </w:r>
      <w:r>
        <w:rPr>
          <w:color w:val="262626"/>
          <w:sz w:val="20"/>
        </w:rPr>
        <w:t>k</w:t>
      </w:r>
      <w:r>
        <w:rPr>
          <w:color w:val="262626"/>
          <w:spacing w:val="-5"/>
          <w:sz w:val="20"/>
        </w:rPr>
        <w:t xml:space="preserve"> </w:t>
      </w:r>
      <w:r>
        <w:rPr>
          <w:color w:val="262626"/>
          <w:sz w:val="20"/>
        </w:rPr>
        <w:t>zabezpečení</w:t>
      </w:r>
      <w:r>
        <w:rPr>
          <w:color w:val="262626"/>
          <w:spacing w:val="27"/>
          <w:sz w:val="20"/>
        </w:rPr>
        <w:t xml:space="preserve"> </w:t>
      </w:r>
      <w:r>
        <w:rPr>
          <w:color w:val="262626"/>
          <w:sz w:val="20"/>
        </w:rPr>
        <w:t>zdrojů vody</w:t>
      </w:r>
      <w:r>
        <w:rPr>
          <w:color w:val="262626"/>
          <w:spacing w:val="17"/>
          <w:sz w:val="20"/>
        </w:rPr>
        <w:t xml:space="preserve"> </w:t>
      </w:r>
      <w:r>
        <w:rPr>
          <w:color w:val="262626"/>
          <w:sz w:val="20"/>
        </w:rPr>
        <w:t>k</w:t>
      </w:r>
      <w:r>
        <w:rPr>
          <w:color w:val="262626"/>
          <w:spacing w:val="-2"/>
          <w:sz w:val="20"/>
        </w:rPr>
        <w:t xml:space="preserve"> </w:t>
      </w:r>
      <w:r>
        <w:rPr>
          <w:color w:val="262626"/>
          <w:sz w:val="20"/>
        </w:rPr>
        <w:t>hašení</w:t>
      </w:r>
      <w:r>
        <w:rPr>
          <w:color w:val="262626"/>
          <w:spacing w:val="20"/>
          <w:sz w:val="20"/>
        </w:rPr>
        <w:t xml:space="preserve"> </w:t>
      </w:r>
      <w:r>
        <w:rPr>
          <w:color w:val="262626"/>
          <w:sz w:val="20"/>
        </w:rPr>
        <w:t>požárů na</w:t>
      </w:r>
      <w:r>
        <w:rPr>
          <w:color w:val="262626"/>
          <w:spacing w:val="-1"/>
          <w:sz w:val="20"/>
        </w:rPr>
        <w:t xml:space="preserve"> </w:t>
      </w:r>
      <w:r>
        <w:rPr>
          <w:color w:val="262626"/>
          <w:sz w:val="20"/>
        </w:rPr>
        <w:t>území Ústeckého kraje, ze dne 29. 2. 2012; toto nařízení stanoví pro obec Nová Ves v Horách následující zdroje</w:t>
      </w:r>
      <w:r>
        <w:rPr>
          <w:color w:val="262626"/>
          <w:spacing w:val="11"/>
          <w:sz w:val="20"/>
        </w:rPr>
        <w:t xml:space="preserve"> </w:t>
      </w:r>
      <w:r>
        <w:rPr>
          <w:color w:val="262626"/>
          <w:sz w:val="20"/>
        </w:rPr>
        <w:t>vody</w:t>
      </w:r>
      <w:r>
        <w:rPr>
          <w:color w:val="262626"/>
          <w:spacing w:val="10"/>
          <w:sz w:val="20"/>
        </w:rPr>
        <w:t xml:space="preserve"> </w:t>
      </w:r>
      <w:r>
        <w:rPr>
          <w:color w:val="262626"/>
          <w:sz w:val="20"/>
        </w:rPr>
        <w:t>k</w:t>
      </w:r>
      <w:r>
        <w:rPr>
          <w:color w:val="262626"/>
          <w:spacing w:val="-4"/>
          <w:sz w:val="20"/>
        </w:rPr>
        <w:t xml:space="preserve"> </w:t>
      </w:r>
      <w:r>
        <w:rPr>
          <w:color w:val="262626"/>
          <w:sz w:val="20"/>
        </w:rPr>
        <w:t>hašení</w:t>
      </w:r>
      <w:r>
        <w:rPr>
          <w:color w:val="262626"/>
          <w:spacing w:val="9"/>
          <w:sz w:val="20"/>
        </w:rPr>
        <w:t xml:space="preserve"> </w:t>
      </w:r>
      <w:r>
        <w:rPr>
          <w:color w:val="262626"/>
          <w:sz w:val="20"/>
        </w:rPr>
        <w:t>požárů:</w:t>
      </w:r>
      <w:r>
        <w:rPr>
          <w:color w:val="262626"/>
          <w:spacing w:val="18"/>
          <w:sz w:val="20"/>
        </w:rPr>
        <w:t xml:space="preserve"> </w:t>
      </w:r>
      <w:r>
        <w:rPr>
          <w:b/>
          <w:color w:val="262626"/>
          <w:sz w:val="19"/>
        </w:rPr>
        <w:t>nádrž</w:t>
      </w:r>
      <w:r>
        <w:rPr>
          <w:b/>
          <w:color w:val="262626"/>
          <w:spacing w:val="12"/>
          <w:sz w:val="19"/>
        </w:rPr>
        <w:t xml:space="preserve"> </w:t>
      </w:r>
      <w:r>
        <w:rPr>
          <w:color w:val="262626"/>
          <w:sz w:val="20"/>
        </w:rPr>
        <w:t>v</w:t>
      </w:r>
      <w:r>
        <w:rPr>
          <w:color w:val="262626"/>
          <w:spacing w:val="-4"/>
          <w:sz w:val="20"/>
        </w:rPr>
        <w:t xml:space="preserve"> </w:t>
      </w:r>
      <w:r>
        <w:rPr>
          <w:color w:val="262626"/>
          <w:sz w:val="20"/>
        </w:rPr>
        <w:t>centru</w:t>
      </w:r>
      <w:r>
        <w:rPr>
          <w:color w:val="262626"/>
          <w:spacing w:val="13"/>
          <w:sz w:val="20"/>
        </w:rPr>
        <w:t xml:space="preserve"> </w:t>
      </w:r>
      <w:r>
        <w:rPr>
          <w:color w:val="262626"/>
          <w:sz w:val="20"/>
        </w:rPr>
        <w:t>obce naproti</w:t>
      </w:r>
      <w:r>
        <w:rPr>
          <w:color w:val="262626"/>
          <w:spacing w:val="14"/>
          <w:sz w:val="20"/>
        </w:rPr>
        <w:t xml:space="preserve"> </w:t>
      </w:r>
      <w:r>
        <w:rPr>
          <w:color w:val="262626"/>
          <w:sz w:val="20"/>
        </w:rPr>
        <w:t>č. p. 55 20 m</w:t>
      </w:r>
      <w:r>
        <w:rPr>
          <w:color w:val="262626"/>
          <w:sz w:val="20"/>
          <w:vertAlign w:val="superscript"/>
        </w:rPr>
        <w:t>3</w:t>
      </w:r>
      <w:r>
        <w:rPr>
          <w:color w:val="262626"/>
          <w:sz w:val="20"/>
        </w:rPr>
        <w:t xml:space="preserve"> (obec);</w:t>
      </w:r>
      <w:r>
        <w:rPr>
          <w:color w:val="262626"/>
          <w:spacing w:val="10"/>
          <w:sz w:val="20"/>
        </w:rPr>
        <w:t xml:space="preserve"> </w:t>
      </w:r>
      <w:r>
        <w:rPr>
          <w:b/>
          <w:color w:val="262626"/>
          <w:sz w:val="19"/>
        </w:rPr>
        <w:t>rybník</w:t>
      </w:r>
      <w:r>
        <w:rPr>
          <w:b/>
          <w:color w:val="262626"/>
          <w:spacing w:val="14"/>
          <w:sz w:val="19"/>
        </w:rPr>
        <w:t xml:space="preserve"> </w:t>
      </w:r>
      <w:r>
        <w:rPr>
          <w:color w:val="262626"/>
          <w:sz w:val="20"/>
        </w:rPr>
        <w:t>1. v</w:t>
      </w:r>
      <w:r>
        <w:rPr>
          <w:color w:val="262626"/>
          <w:spacing w:val="-3"/>
          <w:sz w:val="20"/>
        </w:rPr>
        <w:t xml:space="preserve"> </w:t>
      </w:r>
      <w:r>
        <w:rPr>
          <w:color w:val="262626"/>
          <w:sz w:val="20"/>
        </w:rPr>
        <w:t>dolní části obce</w:t>
      </w:r>
      <w:r>
        <w:rPr>
          <w:color w:val="262626"/>
          <w:spacing w:val="16"/>
          <w:sz w:val="20"/>
        </w:rPr>
        <w:t xml:space="preserve"> </w:t>
      </w:r>
      <w:r>
        <w:rPr>
          <w:color w:val="262626"/>
          <w:sz w:val="20"/>
        </w:rPr>
        <w:t>u č.</w:t>
      </w:r>
      <w:r>
        <w:rPr>
          <w:color w:val="262626"/>
          <w:spacing w:val="-1"/>
          <w:sz w:val="20"/>
        </w:rPr>
        <w:t xml:space="preserve"> </w:t>
      </w:r>
      <w:r>
        <w:rPr>
          <w:color w:val="262626"/>
          <w:sz w:val="20"/>
        </w:rPr>
        <w:t>p. 143 900 m3 (ČRS) a 2. Dřevařský rybník za obcí směr osada Lesná-</w:t>
      </w:r>
      <w:r>
        <w:rPr>
          <w:color w:val="262626"/>
          <w:spacing w:val="-1"/>
          <w:sz w:val="20"/>
        </w:rPr>
        <w:t xml:space="preserve"> </w:t>
      </w:r>
      <w:r>
        <w:rPr>
          <w:color w:val="262626"/>
          <w:sz w:val="20"/>
        </w:rPr>
        <w:t xml:space="preserve">Červená Jáma (tel. Vysílač Jedlák); vodní nádrž u ÚSP na konci obce 500 m3 (obec); </w:t>
      </w:r>
      <w:r>
        <w:rPr>
          <w:b/>
          <w:color w:val="262626"/>
          <w:sz w:val="19"/>
        </w:rPr>
        <w:t>hydrantová</w:t>
      </w:r>
      <w:r>
        <w:rPr>
          <w:b/>
          <w:color w:val="262626"/>
          <w:spacing w:val="39"/>
          <w:sz w:val="19"/>
        </w:rPr>
        <w:t xml:space="preserve"> </w:t>
      </w:r>
      <w:r>
        <w:rPr>
          <w:b/>
          <w:color w:val="262626"/>
          <w:sz w:val="19"/>
        </w:rPr>
        <w:t xml:space="preserve">síť </w:t>
      </w:r>
      <w:r>
        <w:rPr>
          <w:color w:val="262626"/>
          <w:sz w:val="20"/>
        </w:rPr>
        <w:t>uč.</w:t>
      </w:r>
      <w:r>
        <w:rPr>
          <w:color w:val="262626"/>
          <w:spacing w:val="40"/>
          <w:sz w:val="20"/>
        </w:rPr>
        <w:t xml:space="preserve"> </w:t>
      </w:r>
      <w:r>
        <w:rPr>
          <w:color w:val="262626"/>
          <w:sz w:val="20"/>
        </w:rPr>
        <w:t>p. 182 a u obecního úřadu (SčVaK)</w:t>
      </w:r>
    </w:p>
    <w:p w14:paraId="357CD4E6" w14:textId="77777777" w:rsidR="008B6BA5" w:rsidRDefault="00000000">
      <w:pPr>
        <w:spacing w:line="244" w:lineRule="auto"/>
        <w:ind w:left="471" w:right="108" w:hanging="169"/>
        <w:jc w:val="both"/>
        <w:rPr>
          <w:sz w:val="20"/>
        </w:rPr>
      </w:pPr>
      <w:r>
        <w:rPr>
          <w:color w:val="262626"/>
          <w:position w:val="7"/>
          <w:sz w:val="13"/>
        </w:rPr>
        <w:t>4</w:t>
      </w:r>
      <w:r>
        <w:rPr>
          <w:color w:val="262626"/>
          <w:sz w:val="17"/>
        </w:rPr>
        <w:t xml:space="preserve">l </w:t>
      </w:r>
      <w:r>
        <w:rPr>
          <w:color w:val="262626"/>
          <w:sz w:val="20"/>
        </w:rPr>
        <w:t>např. § 7</w:t>
      </w:r>
      <w:r>
        <w:rPr>
          <w:color w:val="262626"/>
          <w:spacing w:val="-3"/>
          <w:sz w:val="20"/>
        </w:rPr>
        <w:t xml:space="preserve"> </w:t>
      </w:r>
      <w:r>
        <w:rPr>
          <w:color w:val="262626"/>
          <w:sz w:val="20"/>
        </w:rPr>
        <w:t>odst.</w:t>
      </w:r>
      <w:r>
        <w:rPr>
          <w:color w:val="262626"/>
          <w:spacing w:val="23"/>
          <w:sz w:val="20"/>
        </w:rPr>
        <w:t xml:space="preserve"> </w:t>
      </w:r>
      <w:r>
        <w:rPr>
          <w:color w:val="262626"/>
          <w:sz w:val="20"/>
        </w:rPr>
        <w:t>l</w:t>
      </w:r>
      <w:r>
        <w:rPr>
          <w:color w:val="262626"/>
          <w:spacing w:val="27"/>
          <w:sz w:val="20"/>
        </w:rPr>
        <w:t xml:space="preserve"> </w:t>
      </w:r>
      <w:r>
        <w:rPr>
          <w:color w:val="262626"/>
          <w:sz w:val="20"/>
        </w:rPr>
        <w:t>zákona o</w:t>
      </w:r>
      <w:r>
        <w:rPr>
          <w:color w:val="262626"/>
          <w:spacing w:val="-3"/>
          <w:sz w:val="20"/>
        </w:rPr>
        <w:t xml:space="preserve"> </w:t>
      </w:r>
      <w:r>
        <w:rPr>
          <w:color w:val="262626"/>
          <w:sz w:val="20"/>
        </w:rPr>
        <w:t>požární</w:t>
      </w:r>
      <w:r>
        <w:rPr>
          <w:color w:val="262626"/>
          <w:spacing w:val="8"/>
          <w:sz w:val="20"/>
        </w:rPr>
        <w:t xml:space="preserve"> </w:t>
      </w:r>
      <w:r>
        <w:rPr>
          <w:color w:val="262626"/>
          <w:sz w:val="20"/>
        </w:rPr>
        <w:t>ochraně,</w:t>
      </w:r>
      <w:r>
        <w:rPr>
          <w:color w:val="262626"/>
          <w:spacing w:val="12"/>
          <w:sz w:val="20"/>
        </w:rPr>
        <w:t xml:space="preserve"> </w:t>
      </w:r>
      <w:r>
        <w:rPr>
          <w:color w:val="262626"/>
          <w:sz w:val="20"/>
        </w:rPr>
        <w:t>§</w:t>
      </w:r>
      <w:r>
        <w:rPr>
          <w:color w:val="262626"/>
          <w:spacing w:val="-9"/>
          <w:sz w:val="20"/>
        </w:rPr>
        <w:t xml:space="preserve"> </w:t>
      </w:r>
      <w:r>
        <w:rPr>
          <w:color w:val="262626"/>
          <w:sz w:val="20"/>
        </w:rPr>
        <w:t>5</w:t>
      </w:r>
      <w:r>
        <w:rPr>
          <w:color w:val="262626"/>
          <w:spacing w:val="-4"/>
          <w:sz w:val="20"/>
        </w:rPr>
        <w:t xml:space="preserve"> </w:t>
      </w:r>
      <w:r>
        <w:rPr>
          <w:color w:val="262626"/>
          <w:sz w:val="20"/>
        </w:rPr>
        <w:t>odst. 1 písm. b)</w:t>
      </w:r>
      <w:r>
        <w:rPr>
          <w:color w:val="262626"/>
          <w:spacing w:val="-3"/>
          <w:sz w:val="20"/>
        </w:rPr>
        <w:t xml:space="preserve"> </w:t>
      </w:r>
      <w:r>
        <w:rPr>
          <w:color w:val="262626"/>
          <w:sz w:val="20"/>
        </w:rPr>
        <w:t>zákona</w:t>
      </w:r>
      <w:r>
        <w:rPr>
          <w:color w:val="262626"/>
          <w:spacing w:val="7"/>
          <w:sz w:val="20"/>
        </w:rPr>
        <w:t xml:space="preserve"> </w:t>
      </w:r>
      <w:r>
        <w:rPr>
          <w:color w:val="262626"/>
          <w:sz w:val="20"/>
        </w:rPr>
        <w:t>o</w:t>
      </w:r>
      <w:r>
        <w:rPr>
          <w:color w:val="262626"/>
          <w:spacing w:val="-3"/>
          <w:sz w:val="20"/>
        </w:rPr>
        <w:t xml:space="preserve"> </w:t>
      </w:r>
      <w:r>
        <w:rPr>
          <w:color w:val="262626"/>
          <w:sz w:val="20"/>
        </w:rPr>
        <w:t>požární ochraně,</w:t>
      </w:r>
      <w:r>
        <w:rPr>
          <w:color w:val="262626"/>
          <w:spacing w:val="15"/>
          <w:sz w:val="20"/>
        </w:rPr>
        <w:t xml:space="preserve"> </w:t>
      </w:r>
      <w:r>
        <w:rPr>
          <w:color w:val="262626"/>
          <w:sz w:val="20"/>
        </w:rPr>
        <w:t>§</w:t>
      </w:r>
      <w:r>
        <w:rPr>
          <w:color w:val="262626"/>
          <w:spacing w:val="-8"/>
          <w:sz w:val="20"/>
        </w:rPr>
        <w:t xml:space="preserve"> </w:t>
      </w:r>
      <w:r>
        <w:rPr>
          <w:color w:val="262626"/>
          <w:sz w:val="20"/>
        </w:rPr>
        <w:t>17</w:t>
      </w:r>
      <w:r>
        <w:rPr>
          <w:color w:val="262626"/>
          <w:spacing w:val="-7"/>
          <w:sz w:val="20"/>
        </w:rPr>
        <w:t xml:space="preserve"> </w:t>
      </w:r>
      <w:r>
        <w:rPr>
          <w:color w:val="262626"/>
          <w:sz w:val="20"/>
        </w:rPr>
        <w:t>odst.</w:t>
      </w:r>
      <w:r>
        <w:rPr>
          <w:color w:val="262626"/>
          <w:spacing w:val="-3"/>
          <w:sz w:val="20"/>
        </w:rPr>
        <w:t xml:space="preserve"> </w:t>
      </w:r>
      <w:r>
        <w:rPr>
          <w:color w:val="262626"/>
          <w:sz w:val="20"/>
        </w:rPr>
        <w:t>1</w:t>
      </w:r>
      <w:r>
        <w:rPr>
          <w:color w:val="262626"/>
          <w:spacing w:val="-3"/>
          <w:sz w:val="20"/>
        </w:rPr>
        <w:t xml:space="preserve"> </w:t>
      </w:r>
      <w:r>
        <w:rPr>
          <w:color w:val="262626"/>
          <w:sz w:val="20"/>
        </w:rPr>
        <w:t>písm. b) a e) zákona o požární ochraně</w:t>
      </w:r>
    </w:p>
    <w:p w14:paraId="1100571F" w14:textId="77777777" w:rsidR="008B6BA5" w:rsidRDefault="00000000">
      <w:pPr>
        <w:ind w:left="439" w:right="119" w:hanging="135"/>
        <w:jc w:val="both"/>
        <w:rPr>
          <w:sz w:val="20"/>
        </w:rPr>
      </w:pPr>
      <w:r>
        <w:rPr>
          <w:color w:val="262626"/>
          <w:position w:val="7"/>
          <w:sz w:val="13"/>
        </w:rPr>
        <w:t>5</w:t>
      </w:r>
      <w:r>
        <w:rPr>
          <w:color w:val="424242"/>
          <w:sz w:val="17"/>
        </w:rPr>
        <w:t xml:space="preserve">l </w:t>
      </w:r>
      <w:r>
        <w:rPr>
          <w:color w:val="262626"/>
          <w:sz w:val="20"/>
        </w:rPr>
        <w:t>každá ohlašovna požárů má svůj řád ohlašovny požárů, který je</w:t>
      </w:r>
      <w:r>
        <w:rPr>
          <w:color w:val="262626"/>
          <w:spacing w:val="-2"/>
          <w:sz w:val="20"/>
        </w:rPr>
        <w:t xml:space="preserve"> </w:t>
      </w:r>
      <w:r>
        <w:rPr>
          <w:color w:val="262626"/>
          <w:sz w:val="20"/>
        </w:rPr>
        <w:t>dostupný v</w:t>
      </w:r>
      <w:r>
        <w:rPr>
          <w:color w:val="262626"/>
          <w:spacing w:val="-10"/>
          <w:sz w:val="20"/>
        </w:rPr>
        <w:t xml:space="preserve"> </w:t>
      </w:r>
      <w:r>
        <w:rPr>
          <w:color w:val="262626"/>
          <w:sz w:val="20"/>
        </w:rPr>
        <w:t>ohlašovně požárů; podle takového řádu zejména přijímá hlášení o</w:t>
      </w:r>
      <w:r>
        <w:rPr>
          <w:color w:val="262626"/>
          <w:spacing w:val="-4"/>
          <w:sz w:val="20"/>
        </w:rPr>
        <w:t xml:space="preserve"> </w:t>
      </w:r>
      <w:r>
        <w:rPr>
          <w:color w:val="262626"/>
          <w:sz w:val="20"/>
        </w:rPr>
        <w:t>vzniku požárů nebo jiné mimořádné události, vyhlašuje požární poplach, povolává</w:t>
      </w:r>
      <w:r>
        <w:rPr>
          <w:color w:val="262626"/>
          <w:spacing w:val="62"/>
          <w:sz w:val="20"/>
        </w:rPr>
        <w:t xml:space="preserve"> </w:t>
      </w:r>
      <w:r>
        <w:rPr>
          <w:color w:val="262626"/>
          <w:sz w:val="20"/>
        </w:rPr>
        <w:t>jednotku</w:t>
      </w:r>
      <w:r>
        <w:rPr>
          <w:color w:val="262626"/>
          <w:spacing w:val="70"/>
          <w:sz w:val="20"/>
        </w:rPr>
        <w:t xml:space="preserve"> </w:t>
      </w:r>
      <w:r>
        <w:rPr>
          <w:color w:val="262626"/>
          <w:sz w:val="20"/>
        </w:rPr>
        <w:t>požární</w:t>
      </w:r>
      <w:r>
        <w:rPr>
          <w:color w:val="262626"/>
          <w:spacing w:val="69"/>
          <w:sz w:val="20"/>
        </w:rPr>
        <w:t xml:space="preserve"> </w:t>
      </w:r>
      <w:r>
        <w:rPr>
          <w:color w:val="262626"/>
          <w:sz w:val="20"/>
        </w:rPr>
        <w:t>ochrany</w:t>
      </w:r>
      <w:r>
        <w:rPr>
          <w:color w:val="262626"/>
          <w:spacing w:val="68"/>
          <w:sz w:val="20"/>
        </w:rPr>
        <w:t xml:space="preserve"> </w:t>
      </w:r>
      <w:r>
        <w:rPr>
          <w:color w:val="262626"/>
          <w:sz w:val="20"/>
        </w:rPr>
        <w:t>na</w:t>
      </w:r>
      <w:r>
        <w:rPr>
          <w:color w:val="262626"/>
          <w:spacing w:val="40"/>
          <w:sz w:val="20"/>
        </w:rPr>
        <w:t xml:space="preserve"> </w:t>
      </w:r>
      <w:r>
        <w:rPr>
          <w:color w:val="262626"/>
          <w:sz w:val="20"/>
        </w:rPr>
        <w:t>místo</w:t>
      </w:r>
      <w:r>
        <w:rPr>
          <w:color w:val="262626"/>
          <w:spacing w:val="64"/>
          <w:sz w:val="20"/>
        </w:rPr>
        <w:t xml:space="preserve"> </w:t>
      </w:r>
      <w:r>
        <w:rPr>
          <w:color w:val="262626"/>
          <w:sz w:val="20"/>
        </w:rPr>
        <w:t>požáru,</w:t>
      </w:r>
      <w:r>
        <w:rPr>
          <w:color w:val="262626"/>
          <w:spacing w:val="65"/>
          <w:sz w:val="20"/>
        </w:rPr>
        <w:t xml:space="preserve"> </w:t>
      </w:r>
      <w:r>
        <w:rPr>
          <w:color w:val="262626"/>
          <w:sz w:val="20"/>
        </w:rPr>
        <w:t>oznamuje</w:t>
      </w:r>
      <w:r>
        <w:rPr>
          <w:color w:val="262626"/>
          <w:spacing w:val="72"/>
          <w:sz w:val="20"/>
        </w:rPr>
        <w:t xml:space="preserve"> </w:t>
      </w:r>
      <w:r>
        <w:rPr>
          <w:color w:val="262626"/>
          <w:sz w:val="20"/>
        </w:rPr>
        <w:t>požár</w:t>
      </w:r>
      <w:r>
        <w:rPr>
          <w:color w:val="262626"/>
          <w:spacing w:val="60"/>
          <w:sz w:val="20"/>
        </w:rPr>
        <w:t xml:space="preserve"> </w:t>
      </w:r>
      <w:r>
        <w:rPr>
          <w:color w:val="262626"/>
          <w:sz w:val="20"/>
        </w:rPr>
        <w:t>nebo</w:t>
      </w:r>
      <w:r>
        <w:rPr>
          <w:color w:val="262626"/>
          <w:spacing w:val="40"/>
          <w:sz w:val="20"/>
        </w:rPr>
        <w:t xml:space="preserve"> </w:t>
      </w:r>
      <w:r>
        <w:rPr>
          <w:color w:val="262626"/>
          <w:sz w:val="20"/>
        </w:rPr>
        <w:t>jinou</w:t>
      </w:r>
      <w:r>
        <w:rPr>
          <w:color w:val="262626"/>
          <w:spacing w:val="63"/>
          <w:sz w:val="20"/>
        </w:rPr>
        <w:t xml:space="preserve"> </w:t>
      </w:r>
      <w:r>
        <w:rPr>
          <w:color w:val="262626"/>
          <w:sz w:val="20"/>
        </w:rPr>
        <w:t>mimořádnou</w:t>
      </w:r>
      <w:r>
        <w:rPr>
          <w:color w:val="262626"/>
          <w:spacing w:val="76"/>
          <w:sz w:val="20"/>
        </w:rPr>
        <w:t xml:space="preserve"> </w:t>
      </w:r>
      <w:r>
        <w:rPr>
          <w:color w:val="262626"/>
          <w:sz w:val="20"/>
        </w:rPr>
        <w:t>událost na operační středisko HZS</w:t>
      </w:r>
    </w:p>
    <w:p w14:paraId="551AF263" w14:textId="77777777" w:rsidR="008B6BA5" w:rsidRDefault="008B6BA5">
      <w:pPr>
        <w:jc w:val="both"/>
        <w:rPr>
          <w:sz w:val="20"/>
        </w:rPr>
        <w:sectPr w:rsidR="008B6BA5">
          <w:pgSz w:w="11910" w:h="16840"/>
          <w:pgMar w:top="1480" w:right="1220" w:bottom="280" w:left="1180" w:header="708" w:footer="708" w:gutter="0"/>
          <w:cols w:space="708"/>
        </w:sectPr>
      </w:pPr>
    </w:p>
    <w:p w14:paraId="05D1ADAA" w14:textId="77777777" w:rsidR="008B6BA5" w:rsidRDefault="00000000">
      <w:pPr>
        <w:spacing w:before="69"/>
        <w:ind w:left="144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lastRenderedPageBreak/>
        <w:t>Článek</w:t>
      </w:r>
      <w:r>
        <w:rPr>
          <w:b/>
          <w:color w:val="262626"/>
          <w:spacing w:val="-10"/>
          <w:w w:val="105"/>
          <w:sz w:val="23"/>
        </w:rPr>
        <w:t xml:space="preserve"> 9</w:t>
      </w:r>
    </w:p>
    <w:p w14:paraId="5800033C" w14:textId="77777777" w:rsidR="008B6BA5" w:rsidRDefault="00000000">
      <w:pPr>
        <w:spacing w:before="9" w:line="252" w:lineRule="auto"/>
        <w:ind w:left="2168" w:right="2021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Seznam</w:t>
      </w:r>
      <w:r>
        <w:rPr>
          <w:b/>
          <w:color w:val="262626"/>
          <w:spacing w:val="-12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sil</w:t>
      </w:r>
      <w:r>
        <w:rPr>
          <w:b/>
          <w:color w:val="262626"/>
          <w:spacing w:val="-16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a</w:t>
      </w:r>
      <w:r>
        <w:rPr>
          <w:b/>
          <w:color w:val="262626"/>
          <w:spacing w:val="-8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jednotek</w:t>
      </w:r>
      <w:r>
        <w:rPr>
          <w:b/>
          <w:color w:val="262626"/>
          <w:spacing w:val="-9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požární</w:t>
      </w:r>
      <w:r>
        <w:rPr>
          <w:b/>
          <w:color w:val="262626"/>
          <w:spacing w:val="-8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ochrany</w:t>
      </w:r>
      <w:r>
        <w:rPr>
          <w:b/>
          <w:color w:val="262626"/>
          <w:spacing w:val="-2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podle</w:t>
      </w:r>
      <w:r>
        <w:rPr>
          <w:b/>
          <w:color w:val="262626"/>
          <w:spacing w:val="-13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>výpisu z požárního poplachového plánu kraje</w:t>
      </w:r>
    </w:p>
    <w:p w14:paraId="138902A5" w14:textId="77777777" w:rsidR="008B6BA5" w:rsidRDefault="008B6BA5">
      <w:pPr>
        <w:pStyle w:val="Zkladntext"/>
        <w:spacing w:before="2"/>
        <w:rPr>
          <w:b/>
          <w:sz w:val="19"/>
        </w:rPr>
      </w:pPr>
    </w:p>
    <w:p w14:paraId="0A37325C" w14:textId="77777777" w:rsidR="008B6BA5" w:rsidRDefault="00000000">
      <w:pPr>
        <w:pStyle w:val="Zkladntext"/>
        <w:spacing w:line="237" w:lineRule="auto"/>
        <w:ind w:left="313" w:hanging="19"/>
      </w:pPr>
      <w:r>
        <w:rPr>
          <w:color w:val="262626"/>
        </w:rPr>
        <w:t>Seznam</w:t>
      </w:r>
      <w:r>
        <w:rPr>
          <w:color w:val="262626"/>
          <w:spacing w:val="79"/>
        </w:rPr>
        <w:t xml:space="preserve"> </w:t>
      </w:r>
      <w:r>
        <w:rPr>
          <w:color w:val="262626"/>
        </w:rPr>
        <w:t>sil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a</w:t>
      </w:r>
      <w:r>
        <w:rPr>
          <w:color w:val="262626"/>
          <w:spacing w:val="65"/>
        </w:rPr>
        <w:t xml:space="preserve"> </w:t>
      </w:r>
      <w:r>
        <w:rPr>
          <w:color w:val="262626"/>
        </w:rPr>
        <w:t>jednotek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požární</w:t>
      </w:r>
      <w:r>
        <w:rPr>
          <w:color w:val="262626"/>
          <w:spacing w:val="76"/>
        </w:rPr>
        <w:t xml:space="preserve"> </w:t>
      </w:r>
      <w:r>
        <w:rPr>
          <w:color w:val="262626"/>
        </w:rPr>
        <w:t>ochrany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podle</w:t>
      </w:r>
      <w:r>
        <w:rPr>
          <w:color w:val="262626"/>
          <w:spacing w:val="72"/>
        </w:rPr>
        <w:t xml:space="preserve"> </w:t>
      </w:r>
      <w:r>
        <w:rPr>
          <w:color w:val="262626"/>
        </w:rPr>
        <w:t>výpisu</w:t>
      </w:r>
      <w:r>
        <w:rPr>
          <w:color w:val="262626"/>
          <w:spacing w:val="76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40"/>
        </w:rPr>
        <w:t xml:space="preserve"> </w:t>
      </w:r>
      <w:r>
        <w:rPr>
          <w:color w:val="262626"/>
        </w:rPr>
        <w:t>požárního</w:t>
      </w:r>
      <w:r>
        <w:rPr>
          <w:color w:val="262626"/>
          <w:spacing w:val="79"/>
        </w:rPr>
        <w:t xml:space="preserve"> </w:t>
      </w:r>
      <w:r>
        <w:rPr>
          <w:color w:val="262626"/>
        </w:rPr>
        <w:t>poplachového</w:t>
      </w:r>
      <w:r>
        <w:rPr>
          <w:color w:val="262626"/>
          <w:spacing w:val="80"/>
        </w:rPr>
        <w:t xml:space="preserve"> </w:t>
      </w:r>
      <w:r>
        <w:rPr>
          <w:color w:val="262626"/>
        </w:rPr>
        <w:t>plánu Ústeckého kraje</w:t>
      </w:r>
      <w:r>
        <w:rPr>
          <w:color w:val="262626"/>
          <w:vertAlign w:val="superscript"/>
        </w:rPr>
        <w:t>6</w:t>
      </w:r>
      <w:r>
        <w:rPr>
          <w:color w:val="262626"/>
          <w:sz w:val="16"/>
        </w:rPr>
        <w:t>)</w:t>
      </w:r>
      <w:r>
        <w:rPr>
          <w:color w:val="262626"/>
          <w:spacing w:val="33"/>
          <w:sz w:val="16"/>
        </w:rPr>
        <w:t xml:space="preserve"> </w:t>
      </w:r>
      <w:r>
        <w:rPr>
          <w:color w:val="262626"/>
        </w:rPr>
        <w:t>je uveden v příloze č. 1 této vyhlášky.</w:t>
      </w:r>
    </w:p>
    <w:p w14:paraId="0293B2AA" w14:textId="77777777" w:rsidR="008B6BA5" w:rsidRDefault="008B6BA5">
      <w:pPr>
        <w:pStyle w:val="Zkladntext"/>
        <w:spacing w:before="10"/>
        <w:rPr>
          <w:sz w:val="25"/>
        </w:rPr>
      </w:pPr>
    </w:p>
    <w:p w14:paraId="7739E2EB" w14:textId="77777777" w:rsidR="008B6BA5" w:rsidRDefault="00000000">
      <w:pPr>
        <w:spacing w:line="252" w:lineRule="auto"/>
        <w:ind w:left="3729" w:right="3489" w:firstLine="576"/>
        <w:rPr>
          <w:b/>
          <w:sz w:val="23"/>
        </w:rPr>
      </w:pPr>
      <w:r>
        <w:rPr>
          <w:b/>
          <w:color w:val="262626"/>
          <w:w w:val="105"/>
          <w:sz w:val="23"/>
        </w:rPr>
        <w:t xml:space="preserve">Článek 10 </w:t>
      </w:r>
      <w:r>
        <w:rPr>
          <w:b/>
          <w:color w:val="262626"/>
          <w:spacing w:val="-2"/>
          <w:w w:val="105"/>
          <w:sz w:val="23"/>
        </w:rPr>
        <w:t>Zrušovací</w:t>
      </w:r>
      <w:r>
        <w:rPr>
          <w:b/>
          <w:color w:val="262626"/>
          <w:spacing w:val="-9"/>
          <w:w w:val="105"/>
          <w:sz w:val="23"/>
        </w:rPr>
        <w:t xml:space="preserve"> </w:t>
      </w:r>
      <w:r>
        <w:rPr>
          <w:b/>
          <w:color w:val="262626"/>
          <w:spacing w:val="-2"/>
          <w:w w:val="105"/>
          <w:sz w:val="23"/>
        </w:rPr>
        <w:t>ustanovení</w:t>
      </w:r>
    </w:p>
    <w:p w14:paraId="02C3564D" w14:textId="77777777" w:rsidR="008B6BA5" w:rsidRDefault="008B6BA5">
      <w:pPr>
        <w:pStyle w:val="Zkladntext"/>
        <w:spacing w:before="2"/>
        <w:rPr>
          <w:b/>
          <w:sz w:val="23"/>
        </w:rPr>
      </w:pPr>
    </w:p>
    <w:p w14:paraId="1AD27502" w14:textId="77777777" w:rsidR="008B6BA5" w:rsidRDefault="00000000">
      <w:pPr>
        <w:pStyle w:val="Zkladntext"/>
        <w:ind w:left="297"/>
      </w:pPr>
      <w:r>
        <w:rPr>
          <w:color w:val="262626"/>
        </w:rPr>
        <w:t>Zrušuje</w:t>
      </w:r>
      <w:r>
        <w:rPr>
          <w:color w:val="262626"/>
          <w:spacing w:val="4"/>
        </w:rPr>
        <w:t xml:space="preserve"> </w:t>
      </w:r>
      <w:r>
        <w:rPr>
          <w:color w:val="262626"/>
        </w:rPr>
        <w:t>se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obecně</w:t>
      </w:r>
      <w:r>
        <w:rPr>
          <w:color w:val="262626"/>
          <w:spacing w:val="6"/>
        </w:rPr>
        <w:t xml:space="preserve"> </w:t>
      </w:r>
      <w:r>
        <w:rPr>
          <w:color w:val="262626"/>
        </w:rPr>
        <w:t>závazná</w:t>
      </w:r>
      <w:r>
        <w:rPr>
          <w:color w:val="262626"/>
          <w:spacing w:val="1"/>
        </w:rPr>
        <w:t xml:space="preserve"> </w:t>
      </w:r>
      <w:r>
        <w:rPr>
          <w:color w:val="262626"/>
        </w:rPr>
        <w:t>vyhláška</w:t>
      </w:r>
      <w:r>
        <w:rPr>
          <w:color w:val="262626"/>
          <w:spacing w:val="6"/>
        </w:rPr>
        <w:t xml:space="preserve"> </w:t>
      </w:r>
      <w:r>
        <w:rPr>
          <w:color w:val="262626"/>
        </w:rPr>
        <w:t>č.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4/2004,</w:t>
      </w:r>
      <w:r>
        <w:rPr>
          <w:color w:val="262626"/>
          <w:spacing w:val="3"/>
        </w:rPr>
        <w:t xml:space="preserve"> </w:t>
      </w:r>
      <w:r>
        <w:rPr>
          <w:color w:val="262626"/>
        </w:rPr>
        <w:t>Požární</w:t>
      </w:r>
      <w:r>
        <w:rPr>
          <w:color w:val="262626"/>
          <w:spacing w:val="10"/>
        </w:rPr>
        <w:t xml:space="preserve"> </w:t>
      </w:r>
      <w:r>
        <w:rPr>
          <w:color w:val="262626"/>
        </w:rPr>
        <w:t>řád,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ze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dne</w:t>
      </w:r>
      <w:r>
        <w:rPr>
          <w:color w:val="262626"/>
          <w:spacing w:val="-8"/>
        </w:rPr>
        <w:t xml:space="preserve"> </w:t>
      </w:r>
      <w:r>
        <w:rPr>
          <w:color w:val="262626"/>
        </w:rPr>
        <w:t>25.</w:t>
      </w:r>
      <w:r>
        <w:rPr>
          <w:color w:val="262626"/>
          <w:spacing w:val="-13"/>
        </w:rPr>
        <w:t xml:space="preserve"> </w:t>
      </w:r>
      <w:r>
        <w:rPr>
          <w:color w:val="262626"/>
        </w:rPr>
        <w:t>10</w:t>
      </w:r>
      <w:r>
        <w:rPr>
          <w:color w:val="5E5E60"/>
        </w:rPr>
        <w:t>.</w:t>
      </w:r>
      <w:r>
        <w:rPr>
          <w:color w:val="5E5E60"/>
          <w:spacing w:val="-18"/>
        </w:rPr>
        <w:t xml:space="preserve"> </w:t>
      </w:r>
      <w:r>
        <w:rPr>
          <w:color w:val="262626"/>
          <w:spacing w:val="-2"/>
        </w:rPr>
        <w:t>2004.</w:t>
      </w:r>
    </w:p>
    <w:p w14:paraId="16DF8794" w14:textId="77777777" w:rsidR="008B6BA5" w:rsidRDefault="008B6BA5">
      <w:pPr>
        <w:pStyle w:val="Zkladntext"/>
        <w:spacing w:before="3"/>
        <w:rPr>
          <w:sz w:val="25"/>
        </w:rPr>
      </w:pPr>
    </w:p>
    <w:p w14:paraId="1860E593" w14:textId="77777777" w:rsidR="008B6BA5" w:rsidRDefault="00000000">
      <w:pPr>
        <w:spacing w:line="252" w:lineRule="auto"/>
        <w:ind w:left="4310" w:right="4152"/>
        <w:jc w:val="center"/>
        <w:rPr>
          <w:b/>
          <w:sz w:val="23"/>
        </w:rPr>
      </w:pPr>
      <w:r>
        <w:rPr>
          <w:b/>
          <w:color w:val="262626"/>
          <w:w w:val="105"/>
          <w:sz w:val="23"/>
        </w:rPr>
        <w:t>Článek</w:t>
      </w:r>
      <w:r>
        <w:rPr>
          <w:b/>
          <w:color w:val="262626"/>
          <w:spacing w:val="-16"/>
          <w:w w:val="105"/>
          <w:sz w:val="23"/>
        </w:rPr>
        <w:t xml:space="preserve"> </w:t>
      </w:r>
      <w:r>
        <w:rPr>
          <w:b/>
          <w:color w:val="262626"/>
          <w:w w:val="105"/>
          <w:sz w:val="23"/>
        </w:rPr>
        <w:t xml:space="preserve">11 </w:t>
      </w:r>
      <w:r>
        <w:rPr>
          <w:b/>
          <w:color w:val="262626"/>
          <w:spacing w:val="-2"/>
          <w:w w:val="105"/>
          <w:sz w:val="23"/>
        </w:rPr>
        <w:t>Účinnost</w:t>
      </w:r>
    </w:p>
    <w:p w14:paraId="585403B4" w14:textId="77777777" w:rsidR="008B6BA5" w:rsidRDefault="008B6BA5">
      <w:pPr>
        <w:pStyle w:val="Zkladntext"/>
        <w:spacing w:before="9"/>
        <w:rPr>
          <w:b/>
          <w:sz w:val="22"/>
        </w:rPr>
      </w:pPr>
    </w:p>
    <w:p w14:paraId="2A1EFF49" w14:textId="77777777" w:rsidR="008B6BA5" w:rsidRDefault="00000000">
      <w:pPr>
        <w:pStyle w:val="Zkladntext"/>
        <w:ind w:left="303"/>
      </w:pPr>
      <w:r>
        <w:rPr>
          <w:color w:val="262626"/>
        </w:rPr>
        <w:t>Tato</w:t>
      </w:r>
      <w:r>
        <w:rPr>
          <w:color w:val="262626"/>
          <w:spacing w:val="-11"/>
        </w:rPr>
        <w:t xml:space="preserve"> </w:t>
      </w:r>
      <w:r>
        <w:rPr>
          <w:color w:val="262626"/>
        </w:rPr>
        <w:t>vyhláška</w:t>
      </w:r>
      <w:r>
        <w:rPr>
          <w:color w:val="262626"/>
          <w:spacing w:val="-7"/>
        </w:rPr>
        <w:t xml:space="preserve"> </w:t>
      </w:r>
      <w:r>
        <w:rPr>
          <w:color w:val="262626"/>
        </w:rPr>
        <w:t>nabývá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účinnosti</w:t>
      </w:r>
      <w:r>
        <w:rPr>
          <w:color w:val="262626"/>
          <w:spacing w:val="3"/>
        </w:rPr>
        <w:t xml:space="preserve"> </w:t>
      </w:r>
      <w:r>
        <w:rPr>
          <w:color w:val="262626"/>
        </w:rPr>
        <w:t>patnáctým</w:t>
      </w:r>
      <w:r>
        <w:rPr>
          <w:color w:val="262626"/>
          <w:spacing w:val="1"/>
        </w:rPr>
        <w:t xml:space="preserve"> </w:t>
      </w:r>
      <w:r>
        <w:rPr>
          <w:color w:val="262626"/>
        </w:rPr>
        <w:t>dnem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</w:t>
      </w:r>
      <w:r>
        <w:rPr>
          <w:color w:val="262626"/>
          <w:spacing w:val="-14"/>
        </w:rPr>
        <w:t xml:space="preserve"> </w:t>
      </w:r>
      <w:r>
        <w:rPr>
          <w:color w:val="262626"/>
        </w:rPr>
        <w:t>dni</w:t>
      </w:r>
      <w:r>
        <w:rPr>
          <w:color w:val="262626"/>
          <w:spacing w:val="-10"/>
        </w:rPr>
        <w:t xml:space="preserve"> </w:t>
      </w:r>
      <w:r>
        <w:rPr>
          <w:color w:val="262626"/>
          <w:spacing w:val="-2"/>
        </w:rPr>
        <w:t>vyhlášení.</w:t>
      </w:r>
    </w:p>
    <w:p w14:paraId="023466C5" w14:textId="77777777" w:rsidR="008B6BA5" w:rsidRDefault="008B6BA5">
      <w:pPr>
        <w:pStyle w:val="Zkladntext"/>
        <w:rPr>
          <w:sz w:val="20"/>
        </w:rPr>
      </w:pPr>
    </w:p>
    <w:p w14:paraId="2F573F7A" w14:textId="77777777" w:rsidR="008B6BA5" w:rsidRDefault="008B6BA5">
      <w:pPr>
        <w:pStyle w:val="Zkladntext"/>
        <w:rPr>
          <w:sz w:val="20"/>
        </w:rPr>
      </w:pPr>
    </w:p>
    <w:p w14:paraId="412AEFBC" w14:textId="77777777" w:rsidR="008B6BA5" w:rsidRDefault="008B6BA5">
      <w:pPr>
        <w:pStyle w:val="Zkladntext"/>
        <w:spacing w:before="9"/>
        <w:rPr>
          <w:sz w:val="22"/>
        </w:rPr>
      </w:pPr>
    </w:p>
    <w:p w14:paraId="273BC38F" w14:textId="77777777" w:rsidR="008B6BA5" w:rsidRDefault="008B6BA5">
      <w:pPr>
        <w:sectPr w:rsidR="008B6BA5">
          <w:pgSz w:w="11910" w:h="16840"/>
          <w:pgMar w:top="1500" w:right="1220" w:bottom="280" w:left="1180" w:header="708" w:footer="708" w:gutter="0"/>
          <w:cols w:space="708"/>
        </w:sectPr>
      </w:pPr>
    </w:p>
    <w:p w14:paraId="3ACA0AA2" w14:textId="102E4A07" w:rsidR="008B6BA5" w:rsidRDefault="00000000" w:rsidP="00A641BA">
      <w:pPr>
        <w:spacing w:before="64" w:line="1256" w:lineRule="exact"/>
        <w:ind w:left="1761" w:right="81"/>
        <w:rPr>
          <w:rFonts w:ascii="Arial"/>
          <w:i/>
          <w:sz w:val="1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22D09A71" wp14:editId="37C1A2B0">
                <wp:simplePos x="0" y="0"/>
                <wp:positionH relativeFrom="page">
                  <wp:posOffset>2024929</wp:posOffset>
                </wp:positionH>
                <wp:positionV relativeFrom="paragraph">
                  <wp:posOffset>596564</wp:posOffset>
                </wp:positionV>
                <wp:extent cx="381635" cy="47180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635" cy="471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DD16A0" w14:textId="0DF312A0" w:rsidR="008B6BA5" w:rsidRDefault="008B6BA5">
                            <w:pPr>
                              <w:spacing w:line="743" w:lineRule="exact"/>
                              <w:rPr>
                                <w:sz w:val="6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09A7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59.45pt;margin-top:46.95pt;width:30.05pt;height:37.15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" filled="f" stroked="f">
                <v:textbox inset="0,0,0,0">
                  <w:txbxContent>
                    <w:p w14:paraId="02DD16A0" w14:textId="0DF312A0" w:rsidR="008B6BA5" w:rsidRDefault="008B6BA5">
                      <w:pPr>
                        <w:spacing w:line="743" w:lineRule="exact"/>
                        <w:rPr>
                          <w:sz w:val="67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406BFD7" w14:textId="4B7F2D19" w:rsidR="008B6BA5" w:rsidRDefault="00000000">
      <w:pPr>
        <w:spacing w:line="482" w:lineRule="exact"/>
        <w:ind w:left="1162" w:right="81"/>
        <w:jc w:val="center"/>
        <w:rPr>
          <w:rFonts w:ascii="Arial"/>
          <w:sz w:val="28"/>
        </w:rPr>
      </w:pPr>
      <w:r>
        <w:rPr>
          <w:rFonts w:ascii="Arial"/>
          <w:color w:val="262626"/>
          <w:spacing w:val="13"/>
          <w:w w:val="80"/>
          <w:sz w:val="28"/>
        </w:rPr>
        <w:t>.</w:t>
      </w:r>
      <w:r>
        <w:rPr>
          <w:rFonts w:ascii="Arial"/>
          <w:color w:val="3B3B3B"/>
          <w:spacing w:val="13"/>
          <w:w w:val="80"/>
          <w:sz w:val="28"/>
        </w:rPr>
        <w:t>..</w:t>
      </w:r>
      <w:r>
        <w:rPr>
          <w:color w:val="3B3B3B"/>
          <w:spacing w:val="13"/>
          <w:w w:val="80"/>
          <w:sz w:val="26"/>
        </w:rPr>
        <w:t>.</w:t>
      </w:r>
      <w:r>
        <w:rPr>
          <w:rFonts w:ascii="Arial"/>
          <w:color w:val="262626"/>
          <w:spacing w:val="13"/>
          <w:w w:val="80"/>
          <w:sz w:val="28"/>
        </w:rPr>
        <w:t>.</w:t>
      </w:r>
      <w:r>
        <w:rPr>
          <w:color w:val="262626"/>
          <w:spacing w:val="13"/>
          <w:w w:val="80"/>
          <w:sz w:val="26"/>
        </w:rPr>
        <w:t>.</w:t>
      </w:r>
      <w:r>
        <w:rPr>
          <w:color w:val="5E5E60"/>
          <w:spacing w:val="-2"/>
          <w:sz w:val="26"/>
        </w:rPr>
        <w:t>.</w:t>
      </w:r>
      <w:r>
        <w:rPr>
          <w:rFonts w:ascii="Arial"/>
          <w:color w:val="5E5E60"/>
          <w:spacing w:val="-2"/>
          <w:sz w:val="28"/>
        </w:rPr>
        <w:t>....</w:t>
      </w:r>
      <w:r>
        <w:rPr>
          <w:color w:val="3B3B3B"/>
          <w:spacing w:val="-2"/>
          <w:sz w:val="26"/>
        </w:rPr>
        <w:t>.</w:t>
      </w:r>
      <w:r>
        <w:rPr>
          <w:color w:val="262626"/>
          <w:spacing w:val="-2"/>
          <w:sz w:val="26"/>
        </w:rPr>
        <w:t>.</w:t>
      </w:r>
      <w:r>
        <w:rPr>
          <w:rFonts w:ascii="Arial"/>
          <w:color w:val="262626"/>
          <w:spacing w:val="-2"/>
          <w:sz w:val="28"/>
        </w:rPr>
        <w:t>.</w:t>
      </w:r>
      <w:r>
        <w:rPr>
          <w:color w:val="3B3B3B"/>
          <w:spacing w:val="-2"/>
          <w:sz w:val="26"/>
        </w:rPr>
        <w:t>.</w:t>
      </w:r>
      <w:r>
        <w:rPr>
          <w:rFonts w:ascii="Arial"/>
          <w:color w:val="3B3B3B"/>
          <w:spacing w:val="-2"/>
          <w:sz w:val="28"/>
        </w:rPr>
        <w:t>..................</w:t>
      </w:r>
      <w:r>
        <w:rPr>
          <w:rFonts w:ascii="Arial"/>
          <w:color w:val="262626"/>
          <w:spacing w:val="-2"/>
          <w:sz w:val="28"/>
        </w:rPr>
        <w:t>.</w:t>
      </w:r>
    </w:p>
    <w:p w14:paraId="41FA96E3" w14:textId="77777777" w:rsidR="008B6BA5" w:rsidRDefault="00000000">
      <w:pPr>
        <w:pStyle w:val="Zkladntext"/>
        <w:spacing w:line="249" w:lineRule="exact"/>
        <w:ind w:left="1138" w:right="81"/>
        <w:jc w:val="center"/>
      </w:pPr>
      <w:r>
        <w:rPr>
          <w:color w:val="262626"/>
        </w:rPr>
        <w:t>Vladimíra</w:t>
      </w:r>
      <w:r>
        <w:rPr>
          <w:color w:val="262626"/>
          <w:spacing w:val="-13"/>
        </w:rPr>
        <w:t xml:space="preserve"> </w:t>
      </w:r>
      <w:r>
        <w:rPr>
          <w:color w:val="262626"/>
          <w:spacing w:val="-2"/>
        </w:rPr>
        <w:t>Tondrová</w:t>
      </w:r>
    </w:p>
    <w:p w14:paraId="457B5F00" w14:textId="41D83CF0" w:rsidR="008B6BA5" w:rsidRDefault="00000000">
      <w:pPr>
        <w:pStyle w:val="Zkladntext"/>
        <w:spacing w:before="3"/>
        <w:ind w:left="1149" w:right="81"/>
        <w:jc w:val="center"/>
      </w:pPr>
      <w:r>
        <w:rPr>
          <w:color w:val="262626"/>
          <w:spacing w:val="-2"/>
        </w:rPr>
        <w:t>mís</w:t>
      </w:r>
      <w:r w:rsidR="00A641BA">
        <w:rPr>
          <w:color w:val="5E5E60"/>
          <w:spacing w:val="-2"/>
        </w:rPr>
        <w:t>t</w:t>
      </w:r>
      <w:r>
        <w:rPr>
          <w:color w:val="262626"/>
          <w:spacing w:val="-2"/>
        </w:rPr>
        <w:t>ostarostka</w:t>
      </w:r>
    </w:p>
    <w:p w14:paraId="28F8695B" w14:textId="2D81113D" w:rsidR="008B6BA5" w:rsidRDefault="00000000" w:rsidP="00A641BA">
      <w:pPr>
        <w:tabs>
          <w:tab w:val="left" w:pos="2136"/>
        </w:tabs>
        <w:spacing w:before="663" w:line="1148" w:lineRule="exact"/>
        <w:rPr>
          <w:rFonts w:ascii="Arial" w:hAnsi="Arial"/>
          <w:b/>
          <w:sz w:val="21"/>
        </w:rPr>
      </w:pPr>
      <w:r>
        <w:br w:type="column"/>
      </w:r>
      <w:r w:rsidR="00A641BA">
        <w:rPr>
          <w:rFonts w:ascii="Arial" w:hAnsi="Arial"/>
          <w:b/>
          <w:color w:val="3B3B3B"/>
          <w:w w:val="120"/>
          <w:sz w:val="21"/>
        </w:rPr>
        <w:t xml:space="preserve">                    …………………….</w:t>
      </w:r>
    </w:p>
    <w:p w14:paraId="5CEE802E" w14:textId="77777777" w:rsidR="008B6BA5" w:rsidRDefault="00000000">
      <w:pPr>
        <w:pStyle w:val="Zkladntext"/>
        <w:spacing w:line="240" w:lineRule="exact"/>
        <w:ind w:left="1897" w:right="171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450624" behindDoc="1" locked="0" layoutInCell="1" allowOverlap="1" wp14:anchorId="1A8B1846" wp14:editId="652F0334">
                <wp:simplePos x="0" y="0"/>
                <wp:positionH relativeFrom="page">
                  <wp:posOffset>4408322</wp:posOffset>
                </wp:positionH>
                <wp:positionV relativeFrom="paragraph">
                  <wp:posOffset>-115595</wp:posOffset>
                </wp:positionV>
                <wp:extent cx="110871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8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08710">
                              <a:moveTo>
                                <a:pt x="0" y="0"/>
                              </a:moveTo>
                              <a:lnTo>
                                <a:pt x="1108208" y="0"/>
                              </a:lnTo>
                            </a:path>
                          </a:pathLst>
                        </a:custGeom>
                        <a:ln w="12714">
                          <a:solidFill>
                            <a:srgbClr val="908A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A4639C" id="Graphic 4" o:spid="_x0000_s1026" style="position:absolute;margin-left:347.1pt;margin-top:-9.1pt;width:87.3pt;height:.1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08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" path="m,l1108208,e" filled="f" strokecolor="#908ab3" strokeweight=".35317mm">
                <v:path arrowok="t"/>
                <w10:wrap anchorx="page"/>
              </v:shape>
            </w:pict>
          </mc:Fallback>
        </mc:AlternateContent>
      </w:r>
      <w:r>
        <w:rPr>
          <w:color w:val="262626"/>
        </w:rPr>
        <w:t>David</w:t>
      </w:r>
      <w:r>
        <w:rPr>
          <w:color w:val="262626"/>
          <w:spacing w:val="-4"/>
        </w:rPr>
        <w:t xml:space="preserve"> </w:t>
      </w:r>
      <w:r>
        <w:rPr>
          <w:color w:val="262626"/>
          <w:spacing w:val="-2"/>
        </w:rPr>
        <w:t>Kádner</w:t>
      </w:r>
    </w:p>
    <w:p w14:paraId="44B8406C" w14:textId="77777777" w:rsidR="008B6BA5" w:rsidRDefault="00000000">
      <w:pPr>
        <w:pStyle w:val="Zkladntext"/>
        <w:spacing w:before="2"/>
        <w:ind w:left="1897" w:right="1716"/>
        <w:jc w:val="center"/>
      </w:pPr>
      <w:r>
        <w:rPr>
          <w:color w:val="262626"/>
          <w:spacing w:val="-2"/>
        </w:rPr>
        <w:t>starosta</w:t>
      </w:r>
    </w:p>
    <w:p w14:paraId="6B8C55A9" w14:textId="77777777" w:rsidR="008B6BA5" w:rsidRDefault="008B6BA5">
      <w:pPr>
        <w:jc w:val="center"/>
        <w:sectPr w:rsidR="008B6BA5">
          <w:type w:val="continuous"/>
          <w:pgSz w:w="11910" w:h="16840"/>
          <w:pgMar w:top="1500" w:right="1220" w:bottom="280" w:left="1180" w:header="708" w:footer="708" w:gutter="0"/>
          <w:cols w:num="2" w:space="708" w:equalWidth="0">
            <w:col w:w="4108" w:space="412"/>
            <w:col w:w="4990"/>
          </w:cols>
        </w:sectPr>
      </w:pPr>
    </w:p>
    <w:p w14:paraId="01BF19DA" w14:textId="77777777" w:rsidR="008B6BA5" w:rsidRDefault="008B6BA5">
      <w:pPr>
        <w:pStyle w:val="Zkladntext"/>
        <w:rPr>
          <w:sz w:val="20"/>
        </w:rPr>
      </w:pPr>
    </w:p>
    <w:p w14:paraId="1B4F7193" w14:textId="77777777" w:rsidR="008B6BA5" w:rsidRDefault="008B6BA5">
      <w:pPr>
        <w:pStyle w:val="Zkladntext"/>
        <w:rPr>
          <w:sz w:val="20"/>
        </w:rPr>
      </w:pPr>
    </w:p>
    <w:p w14:paraId="51C4E2C7" w14:textId="77777777" w:rsidR="008B6BA5" w:rsidRDefault="008B6BA5">
      <w:pPr>
        <w:pStyle w:val="Zkladntext"/>
        <w:rPr>
          <w:sz w:val="20"/>
        </w:rPr>
      </w:pPr>
    </w:p>
    <w:p w14:paraId="093CDCFD" w14:textId="77777777" w:rsidR="008B6BA5" w:rsidRDefault="008B6BA5">
      <w:pPr>
        <w:pStyle w:val="Zkladntext"/>
        <w:rPr>
          <w:sz w:val="20"/>
        </w:rPr>
      </w:pPr>
    </w:p>
    <w:p w14:paraId="7EF69093" w14:textId="77777777" w:rsidR="008B6BA5" w:rsidRDefault="008B6BA5">
      <w:pPr>
        <w:pStyle w:val="Zkladntext"/>
        <w:rPr>
          <w:sz w:val="20"/>
        </w:rPr>
      </w:pPr>
    </w:p>
    <w:p w14:paraId="54156038" w14:textId="77777777" w:rsidR="008B6BA5" w:rsidRDefault="008B6BA5">
      <w:pPr>
        <w:pStyle w:val="Zkladntext"/>
        <w:rPr>
          <w:sz w:val="20"/>
        </w:rPr>
      </w:pPr>
    </w:p>
    <w:p w14:paraId="53193842" w14:textId="77777777" w:rsidR="008B6BA5" w:rsidRDefault="008B6BA5">
      <w:pPr>
        <w:pStyle w:val="Zkladntext"/>
        <w:rPr>
          <w:sz w:val="20"/>
        </w:rPr>
      </w:pPr>
    </w:p>
    <w:p w14:paraId="099015BF" w14:textId="77777777" w:rsidR="008B6BA5" w:rsidRDefault="008B6BA5">
      <w:pPr>
        <w:pStyle w:val="Zkladntext"/>
        <w:rPr>
          <w:sz w:val="20"/>
        </w:rPr>
      </w:pPr>
    </w:p>
    <w:p w14:paraId="779EE4B9" w14:textId="77777777" w:rsidR="008B6BA5" w:rsidRDefault="008B6BA5">
      <w:pPr>
        <w:pStyle w:val="Zkladntext"/>
        <w:rPr>
          <w:sz w:val="20"/>
        </w:rPr>
      </w:pPr>
    </w:p>
    <w:p w14:paraId="25B99115" w14:textId="77777777" w:rsidR="008B6BA5" w:rsidRDefault="008B6BA5">
      <w:pPr>
        <w:pStyle w:val="Zkladntext"/>
        <w:rPr>
          <w:sz w:val="20"/>
        </w:rPr>
      </w:pPr>
    </w:p>
    <w:p w14:paraId="5AFFA07A" w14:textId="77777777" w:rsidR="008B6BA5" w:rsidRDefault="008B6BA5">
      <w:pPr>
        <w:pStyle w:val="Zkladntext"/>
        <w:rPr>
          <w:sz w:val="20"/>
        </w:rPr>
      </w:pPr>
    </w:p>
    <w:p w14:paraId="1BBC5DF6" w14:textId="77777777" w:rsidR="008B6BA5" w:rsidRDefault="008B6BA5">
      <w:pPr>
        <w:pStyle w:val="Zkladntext"/>
        <w:rPr>
          <w:sz w:val="20"/>
        </w:rPr>
      </w:pPr>
    </w:p>
    <w:p w14:paraId="246D6097" w14:textId="77777777" w:rsidR="008B6BA5" w:rsidRDefault="008B6BA5">
      <w:pPr>
        <w:pStyle w:val="Zkladntext"/>
        <w:rPr>
          <w:sz w:val="20"/>
        </w:rPr>
      </w:pPr>
    </w:p>
    <w:p w14:paraId="131F3981" w14:textId="77777777" w:rsidR="008B6BA5" w:rsidRDefault="008B6BA5">
      <w:pPr>
        <w:pStyle w:val="Zkladntext"/>
        <w:rPr>
          <w:sz w:val="20"/>
        </w:rPr>
      </w:pPr>
    </w:p>
    <w:p w14:paraId="2FEDC9A1" w14:textId="77777777" w:rsidR="008B6BA5" w:rsidRDefault="008B6BA5">
      <w:pPr>
        <w:pStyle w:val="Zkladntext"/>
        <w:rPr>
          <w:sz w:val="20"/>
        </w:rPr>
      </w:pPr>
    </w:p>
    <w:p w14:paraId="505CEF11" w14:textId="77777777" w:rsidR="008B6BA5" w:rsidRDefault="008B6BA5">
      <w:pPr>
        <w:pStyle w:val="Zkladntext"/>
        <w:rPr>
          <w:sz w:val="20"/>
        </w:rPr>
      </w:pPr>
    </w:p>
    <w:p w14:paraId="184C4741" w14:textId="77777777" w:rsidR="008B6BA5" w:rsidRDefault="008B6BA5">
      <w:pPr>
        <w:pStyle w:val="Zkladntext"/>
        <w:rPr>
          <w:sz w:val="20"/>
        </w:rPr>
      </w:pPr>
    </w:p>
    <w:p w14:paraId="4156478E" w14:textId="77777777" w:rsidR="008B6BA5" w:rsidRDefault="008B6BA5">
      <w:pPr>
        <w:pStyle w:val="Zkladntext"/>
        <w:rPr>
          <w:sz w:val="20"/>
        </w:rPr>
      </w:pPr>
    </w:p>
    <w:p w14:paraId="2603DC3E" w14:textId="77777777" w:rsidR="008B6BA5" w:rsidRDefault="008B6BA5">
      <w:pPr>
        <w:pStyle w:val="Zkladntext"/>
        <w:rPr>
          <w:sz w:val="20"/>
        </w:rPr>
      </w:pPr>
    </w:p>
    <w:p w14:paraId="7D24FF33" w14:textId="77777777" w:rsidR="008B6BA5" w:rsidRDefault="008B6BA5">
      <w:pPr>
        <w:pStyle w:val="Zkladntext"/>
        <w:spacing w:before="9"/>
        <w:rPr>
          <w:sz w:val="22"/>
        </w:rPr>
      </w:pPr>
    </w:p>
    <w:p w14:paraId="0F5F4F13" w14:textId="1F79F215" w:rsidR="008B6BA5" w:rsidRDefault="00000000">
      <w:pPr>
        <w:pStyle w:val="Zkladntext"/>
        <w:tabs>
          <w:tab w:val="left" w:pos="3668"/>
          <w:tab w:val="left" w:pos="3699"/>
        </w:tabs>
        <w:spacing w:before="90" w:line="333" w:lineRule="auto"/>
        <w:ind w:left="300" w:right="4435" w:hanging="2"/>
      </w:pPr>
      <w:r>
        <w:rPr>
          <w:color w:val="262626"/>
        </w:rPr>
        <w:t>Vyvěšeno na úřední desce dne:</w:t>
      </w:r>
      <w:r>
        <w:rPr>
          <w:color w:val="262626"/>
        </w:rPr>
        <w:tab/>
      </w:r>
      <w:r>
        <w:rPr>
          <w:color w:val="262626"/>
        </w:rPr>
        <w:tab/>
        <w:t>6. 12.2021 Sejmuto z úřední desky dne:</w:t>
      </w:r>
      <w:r>
        <w:rPr>
          <w:color w:val="262626"/>
        </w:rPr>
        <w:tab/>
      </w:r>
      <w:r w:rsidR="00A641BA" w:rsidRPr="00A641BA">
        <w:rPr>
          <w:iCs/>
          <w:spacing w:val="-6"/>
        </w:rPr>
        <w:t>22.12.2021</w:t>
      </w:r>
    </w:p>
    <w:p w14:paraId="56695601" w14:textId="77777777" w:rsidR="008B6BA5" w:rsidRDefault="008B6BA5">
      <w:pPr>
        <w:pStyle w:val="Zkladntext"/>
        <w:rPr>
          <w:sz w:val="20"/>
        </w:rPr>
      </w:pPr>
    </w:p>
    <w:p w14:paraId="221556DB" w14:textId="77777777" w:rsidR="008B6BA5" w:rsidRDefault="008B6BA5">
      <w:pPr>
        <w:pStyle w:val="Zkladntext"/>
        <w:rPr>
          <w:sz w:val="20"/>
        </w:rPr>
      </w:pPr>
    </w:p>
    <w:p w14:paraId="27B1D804" w14:textId="77777777" w:rsidR="008B6BA5" w:rsidRDefault="008B6BA5">
      <w:pPr>
        <w:pStyle w:val="Zkladntext"/>
        <w:rPr>
          <w:sz w:val="20"/>
        </w:rPr>
      </w:pPr>
    </w:p>
    <w:p w14:paraId="6CB8DDBA" w14:textId="77777777" w:rsidR="008B6BA5" w:rsidRDefault="00000000">
      <w:pPr>
        <w:pStyle w:val="Zkladntext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79AD08F" wp14:editId="693FE2A7">
                <wp:simplePos x="0" y="0"/>
                <wp:positionH relativeFrom="page">
                  <wp:posOffset>940298</wp:posOffset>
                </wp:positionH>
                <wp:positionV relativeFrom="paragraph">
                  <wp:posOffset>114858</wp:posOffset>
                </wp:positionV>
                <wp:extent cx="18319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>
                              <a:moveTo>
                                <a:pt x="0" y="0"/>
                              </a:moveTo>
                              <a:lnTo>
                                <a:pt x="1831749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59848" id="Graphic 5" o:spid="_x0000_s1026" style="position:absolute;margin-left:74.05pt;margin-top:9.05pt;width:144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" path="m,l1831749,e" filled="f" strokeweight=".1695mm">
                <v:path arrowok="t"/>
                <w10:wrap type="topAndBottom" anchorx="page"/>
              </v:shape>
            </w:pict>
          </mc:Fallback>
        </mc:AlternateContent>
      </w:r>
    </w:p>
    <w:p w14:paraId="0B1F2554" w14:textId="77777777" w:rsidR="008B6BA5" w:rsidRDefault="00000000">
      <w:pPr>
        <w:spacing w:before="83"/>
        <w:ind w:left="469" w:hanging="169"/>
        <w:rPr>
          <w:sz w:val="20"/>
        </w:rPr>
      </w:pPr>
      <w:r>
        <w:rPr>
          <w:i/>
          <w:color w:val="3B3B3B"/>
          <w:position w:val="7"/>
          <w:sz w:val="14"/>
        </w:rPr>
        <w:t>6</w:t>
      </w:r>
      <w:r>
        <w:rPr>
          <w:rFonts w:ascii="Arial" w:hAnsi="Arial"/>
          <w:i/>
          <w:color w:val="3B3B3B"/>
          <w:sz w:val="17"/>
        </w:rPr>
        <w:t>&gt;</w:t>
      </w:r>
      <w:r>
        <w:rPr>
          <w:rFonts w:ascii="Arial" w:hAnsi="Arial"/>
          <w:i/>
          <w:color w:val="3B3B3B"/>
          <w:spacing w:val="-12"/>
          <w:sz w:val="17"/>
        </w:rPr>
        <w:t xml:space="preserve"> </w:t>
      </w:r>
      <w:r>
        <w:rPr>
          <w:color w:val="262626"/>
          <w:sz w:val="20"/>
        </w:rPr>
        <w:t>nařízení</w:t>
      </w:r>
      <w:r>
        <w:rPr>
          <w:color w:val="262626"/>
          <w:spacing w:val="38"/>
          <w:sz w:val="20"/>
        </w:rPr>
        <w:t xml:space="preserve"> </w:t>
      </w:r>
      <w:r>
        <w:rPr>
          <w:color w:val="262626"/>
          <w:sz w:val="20"/>
        </w:rPr>
        <w:t>Ústeckého</w:t>
      </w:r>
      <w:r>
        <w:rPr>
          <w:color w:val="262626"/>
          <w:spacing w:val="40"/>
          <w:sz w:val="20"/>
        </w:rPr>
        <w:t xml:space="preserve"> </w:t>
      </w:r>
      <w:r>
        <w:rPr>
          <w:color w:val="262626"/>
          <w:sz w:val="20"/>
        </w:rPr>
        <w:t>kraje</w:t>
      </w:r>
      <w:r>
        <w:rPr>
          <w:color w:val="262626"/>
          <w:spacing w:val="40"/>
          <w:sz w:val="20"/>
        </w:rPr>
        <w:t xml:space="preserve"> </w:t>
      </w:r>
      <w:r>
        <w:rPr>
          <w:color w:val="3B3B3B"/>
          <w:sz w:val="20"/>
        </w:rPr>
        <w:t>č</w:t>
      </w:r>
      <w:r>
        <w:rPr>
          <w:color w:val="5E5E60"/>
          <w:sz w:val="20"/>
        </w:rPr>
        <w:t>.</w:t>
      </w:r>
      <w:r>
        <w:rPr>
          <w:color w:val="5E5E60"/>
          <w:spacing w:val="27"/>
          <w:sz w:val="20"/>
        </w:rPr>
        <w:t xml:space="preserve"> </w:t>
      </w:r>
      <w:r>
        <w:rPr>
          <w:color w:val="262626"/>
          <w:sz w:val="20"/>
        </w:rPr>
        <w:t>8/2011,</w:t>
      </w:r>
      <w:r>
        <w:rPr>
          <w:color w:val="262626"/>
          <w:spacing w:val="40"/>
          <w:sz w:val="20"/>
        </w:rPr>
        <w:t xml:space="preserve"> </w:t>
      </w:r>
      <w:r>
        <w:rPr>
          <w:color w:val="262626"/>
          <w:sz w:val="20"/>
        </w:rPr>
        <w:t>kterým</w:t>
      </w:r>
      <w:r>
        <w:rPr>
          <w:color w:val="262626"/>
          <w:spacing w:val="40"/>
          <w:sz w:val="20"/>
        </w:rPr>
        <w:t xml:space="preserve"> </w:t>
      </w:r>
      <w:r>
        <w:rPr>
          <w:color w:val="262626"/>
          <w:sz w:val="20"/>
        </w:rPr>
        <w:t>se</w:t>
      </w:r>
      <w:r>
        <w:rPr>
          <w:color w:val="262626"/>
          <w:spacing w:val="34"/>
          <w:sz w:val="20"/>
        </w:rPr>
        <w:t xml:space="preserve"> </w:t>
      </w:r>
      <w:r>
        <w:rPr>
          <w:color w:val="3B3B3B"/>
          <w:sz w:val="20"/>
        </w:rPr>
        <w:t>vydává</w:t>
      </w:r>
      <w:r>
        <w:rPr>
          <w:color w:val="3B3B3B"/>
          <w:spacing w:val="37"/>
          <w:sz w:val="20"/>
        </w:rPr>
        <w:t xml:space="preserve"> </w:t>
      </w:r>
      <w:r>
        <w:rPr>
          <w:color w:val="262626"/>
          <w:sz w:val="20"/>
        </w:rPr>
        <w:t>Požární</w:t>
      </w:r>
      <w:r>
        <w:rPr>
          <w:color w:val="262626"/>
          <w:spacing w:val="40"/>
          <w:sz w:val="20"/>
        </w:rPr>
        <w:t xml:space="preserve"> </w:t>
      </w:r>
      <w:r>
        <w:rPr>
          <w:color w:val="262626"/>
          <w:sz w:val="20"/>
        </w:rPr>
        <w:t>poplachový</w:t>
      </w:r>
      <w:r>
        <w:rPr>
          <w:color w:val="262626"/>
          <w:spacing w:val="40"/>
          <w:sz w:val="20"/>
        </w:rPr>
        <w:t xml:space="preserve"> </w:t>
      </w:r>
      <w:r>
        <w:rPr>
          <w:color w:val="262626"/>
          <w:sz w:val="20"/>
        </w:rPr>
        <w:t>plán</w:t>
      </w:r>
      <w:r>
        <w:rPr>
          <w:color w:val="262626"/>
          <w:spacing w:val="40"/>
          <w:sz w:val="20"/>
        </w:rPr>
        <w:t xml:space="preserve"> </w:t>
      </w:r>
      <w:r>
        <w:rPr>
          <w:color w:val="262626"/>
          <w:sz w:val="20"/>
        </w:rPr>
        <w:t>Ústeckého</w:t>
      </w:r>
      <w:r>
        <w:rPr>
          <w:color w:val="262626"/>
          <w:spacing w:val="38"/>
          <w:sz w:val="20"/>
        </w:rPr>
        <w:t xml:space="preserve"> </w:t>
      </w:r>
      <w:r>
        <w:rPr>
          <w:color w:val="262626"/>
          <w:sz w:val="20"/>
        </w:rPr>
        <w:t>kraje,</w:t>
      </w:r>
      <w:r>
        <w:rPr>
          <w:color w:val="262626"/>
          <w:spacing w:val="38"/>
          <w:sz w:val="20"/>
        </w:rPr>
        <w:t xml:space="preserve"> </w:t>
      </w:r>
      <w:r>
        <w:rPr>
          <w:color w:val="262626"/>
          <w:sz w:val="20"/>
        </w:rPr>
        <w:t>ze</w:t>
      </w:r>
      <w:r>
        <w:rPr>
          <w:color w:val="262626"/>
          <w:spacing w:val="35"/>
          <w:sz w:val="20"/>
        </w:rPr>
        <w:t xml:space="preserve"> </w:t>
      </w:r>
      <w:r>
        <w:rPr>
          <w:color w:val="262626"/>
          <w:sz w:val="20"/>
        </w:rPr>
        <w:t xml:space="preserve">dne </w:t>
      </w:r>
      <w:r>
        <w:rPr>
          <w:color w:val="262626"/>
          <w:spacing w:val="-2"/>
          <w:sz w:val="20"/>
        </w:rPr>
        <w:t>20.7.2011</w:t>
      </w:r>
    </w:p>
    <w:p w14:paraId="44E7CBA0" w14:textId="77777777" w:rsidR="008B6BA5" w:rsidRDefault="008B6BA5">
      <w:pPr>
        <w:rPr>
          <w:sz w:val="20"/>
        </w:rPr>
        <w:sectPr w:rsidR="008B6BA5">
          <w:type w:val="continuous"/>
          <w:pgSz w:w="11910" w:h="16840"/>
          <w:pgMar w:top="1500" w:right="1220" w:bottom="280" w:left="1180" w:header="708" w:footer="708" w:gutter="0"/>
          <w:cols w:space="708"/>
        </w:sectPr>
      </w:pPr>
    </w:p>
    <w:p w14:paraId="0B7B973D" w14:textId="77777777" w:rsidR="008B6BA5" w:rsidRDefault="00000000">
      <w:pPr>
        <w:pStyle w:val="Zkladntext"/>
        <w:spacing w:before="67"/>
        <w:ind w:left="306"/>
      </w:pPr>
      <w:r>
        <w:rPr>
          <w:color w:val="212121"/>
          <w:w w:val="105"/>
        </w:rPr>
        <w:lastRenderedPageBreak/>
        <w:t>Příloha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č.</w:t>
      </w:r>
      <w:r>
        <w:rPr>
          <w:color w:val="212121"/>
          <w:spacing w:val="-21"/>
          <w:w w:val="105"/>
        </w:rPr>
        <w:t xml:space="preserve"> </w:t>
      </w:r>
      <w:r>
        <w:rPr>
          <w:color w:val="212121"/>
          <w:w w:val="105"/>
        </w:rPr>
        <w:t>1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w w:val="105"/>
        </w:rPr>
        <w:t>obecně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závazné</w:t>
      </w:r>
      <w:r>
        <w:rPr>
          <w:color w:val="212121"/>
          <w:spacing w:val="-6"/>
          <w:w w:val="105"/>
        </w:rPr>
        <w:t xml:space="preserve"> </w:t>
      </w:r>
      <w:r>
        <w:rPr>
          <w:color w:val="212121"/>
          <w:w w:val="105"/>
        </w:rPr>
        <w:t>vyhlášky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w w:val="105"/>
        </w:rPr>
        <w:t>č.4/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2021,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w w:val="105"/>
        </w:rPr>
        <w:t>požární</w:t>
      </w:r>
      <w:r>
        <w:rPr>
          <w:color w:val="212121"/>
          <w:spacing w:val="2"/>
          <w:w w:val="105"/>
        </w:rPr>
        <w:t xml:space="preserve"> </w:t>
      </w:r>
      <w:r>
        <w:rPr>
          <w:color w:val="212121"/>
          <w:spacing w:val="-5"/>
          <w:w w:val="105"/>
        </w:rPr>
        <w:t>řád</w:t>
      </w:r>
    </w:p>
    <w:p w14:paraId="1F65B808" w14:textId="77777777" w:rsidR="008B6BA5" w:rsidRDefault="008B6BA5">
      <w:pPr>
        <w:pStyle w:val="Zkladntext"/>
        <w:spacing w:before="2"/>
        <w:rPr>
          <w:sz w:val="16"/>
        </w:rPr>
      </w:pPr>
    </w:p>
    <w:p w14:paraId="1C51DF94" w14:textId="77777777" w:rsidR="008B6BA5" w:rsidRDefault="00000000">
      <w:pPr>
        <w:pStyle w:val="Zkladntext"/>
        <w:spacing w:before="91" w:line="242" w:lineRule="auto"/>
        <w:ind w:left="2114" w:right="1644" w:firstLine="133"/>
      </w:pPr>
      <w:r>
        <w:rPr>
          <w:color w:val="212121"/>
          <w:w w:val="105"/>
          <w:u w:val="thick" w:color="212121"/>
        </w:rPr>
        <w:t xml:space="preserve">Seznam sil a </w:t>
      </w:r>
      <w:r>
        <w:rPr>
          <w:color w:val="464646"/>
          <w:w w:val="105"/>
          <w:u w:val="thick" w:color="212121"/>
        </w:rPr>
        <w:t>prostředků</w:t>
      </w:r>
      <w:r>
        <w:rPr>
          <w:color w:val="464646"/>
          <w:spacing w:val="40"/>
          <w:w w:val="105"/>
          <w:u w:val="thick" w:color="212121"/>
        </w:rPr>
        <w:t xml:space="preserve"> </w:t>
      </w:r>
      <w:r>
        <w:rPr>
          <w:color w:val="464646"/>
          <w:w w:val="105"/>
          <w:u w:val="thick" w:color="212121"/>
        </w:rPr>
        <w:t xml:space="preserve">iednotek požární </w:t>
      </w:r>
      <w:r>
        <w:rPr>
          <w:color w:val="212121"/>
          <w:w w:val="105"/>
          <w:u w:val="thick" w:color="212121"/>
        </w:rPr>
        <w:t>ochrany</w:t>
      </w:r>
      <w:r>
        <w:rPr>
          <w:color w:val="212121"/>
          <w:w w:val="105"/>
        </w:rPr>
        <w:t xml:space="preserve"> </w:t>
      </w:r>
      <w:r>
        <w:rPr>
          <w:color w:val="464646"/>
          <w:w w:val="105"/>
          <w:u w:val="thick" w:color="212121"/>
        </w:rPr>
        <w:t>podle požárního poplachového</w:t>
      </w:r>
      <w:r>
        <w:rPr>
          <w:color w:val="464646"/>
          <w:spacing w:val="21"/>
          <w:w w:val="105"/>
          <w:u w:val="thick" w:color="212121"/>
        </w:rPr>
        <w:t xml:space="preserve"> </w:t>
      </w:r>
      <w:r>
        <w:rPr>
          <w:color w:val="464646"/>
          <w:w w:val="105"/>
          <w:u w:val="thick" w:color="212121"/>
        </w:rPr>
        <w:t>plánu</w:t>
      </w:r>
      <w:r>
        <w:rPr>
          <w:color w:val="464646"/>
          <w:spacing w:val="-4"/>
          <w:w w:val="105"/>
          <w:u w:val="thick" w:color="212121"/>
        </w:rPr>
        <w:t xml:space="preserve"> </w:t>
      </w:r>
      <w:r>
        <w:rPr>
          <w:color w:val="212121"/>
          <w:w w:val="105"/>
          <w:u w:val="thick" w:color="212121"/>
        </w:rPr>
        <w:t>Ústeckého</w:t>
      </w:r>
      <w:r>
        <w:rPr>
          <w:color w:val="212121"/>
          <w:spacing w:val="-3"/>
          <w:w w:val="105"/>
          <w:u w:val="thick" w:color="212121"/>
        </w:rPr>
        <w:t xml:space="preserve"> </w:t>
      </w:r>
      <w:r>
        <w:rPr>
          <w:color w:val="212121"/>
          <w:w w:val="105"/>
          <w:u w:val="thick" w:color="212121"/>
        </w:rPr>
        <w:t>kraje</w:t>
      </w:r>
    </w:p>
    <w:p w14:paraId="0BFAEDFC" w14:textId="77777777" w:rsidR="008B6BA5" w:rsidRDefault="008B6BA5">
      <w:pPr>
        <w:pStyle w:val="Zkladntext"/>
        <w:spacing w:before="9"/>
        <w:rPr>
          <w:sz w:val="23"/>
        </w:rPr>
      </w:pPr>
    </w:p>
    <w:p w14:paraId="34889F62" w14:textId="77777777" w:rsidR="008B6BA5" w:rsidRDefault="00000000">
      <w:pPr>
        <w:pStyle w:val="Zkladntext"/>
        <w:ind w:left="2395"/>
      </w:pPr>
      <w:r>
        <w:rPr>
          <w:color w:val="212121"/>
          <w:spacing w:val="-2"/>
          <w:w w:val="105"/>
        </w:rPr>
        <w:t>Územní</w:t>
      </w:r>
      <w:r>
        <w:rPr>
          <w:color w:val="212121"/>
          <w:spacing w:val="-3"/>
          <w:w w:val="105"/>
        </w:rPr>
        <w:t xml:space="preserve"> </w:t>
      </w:r>
      <w:r>
        <w:rPr>
          <w:color w:val="212121"/>
          <w:spacing w:val="-2"/>
          <w:w w:val="105"/>
        </w:rPr>
        <w:t>odbor</w:t>
      </w:r>
      <w:r>
        <w:rPr>
          <w:color w:val="212121"/>
          <w:spacing w:val="-8"/>
          <w:w w:val="105"/>
        </w:rPr>
        <w:t xml:space="preserve"> </w:t>
      </w:r>
      <w:r>
        <w:rPr>
          <w:color w:val="212121"/>
          <w:spacing w:val="-2"/>
          <w:w w:val="105"/>
        </w:rPr>
        <w:t>Most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spacing w:val="-2"/>
          <w:w w:val="105"/>
        </w:rPr>
        <w:t>HZS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spacing w:val="-2"/>
          <w:w w:val="105"/>
        </w:rPr>
        <w:t>Ústeckého</w:t>
      </w:r>
      <w:r>
        <w:rPr>
          <w:color w:val="212121"/>
          <w:spacing w:val="-1"/>
          <w:w w:val="105"/>
        </w:rPr>
        <w:t xml:space="preserve"> </w:t>
      </w:r>
      <w:r>
        <w:rPr>
          <w:color w:val="212121"/>
          <w:spacing w:val="-2"/>
          <w:w w:val="105"/>
        </w:rPr>
        <w:t>kraje-okres</w:t>
      </w:r>
      <w:r>
        <w:rPr>
          <w:color w:val="212121"/>
          <w:spacing w:val="1"/>
          <w:w w:val="105"/>
        </w:rPr>
        <w:t xml:space="preserve"> </w:t>
      </w:r>
      <w:r>
        <w:rPr>
          <w:color w:val="212121"/>
          <w:spacing w:val="-4"/>
          <w:w w:val="105"/>
        </w:rPr>
        <w:t>Most</w:t>
      </w:r>
    </w:p>
    <w:p w14:paraId="78574D56" w14:textId="77777777" w:rsidR="008B6BA5" w:rsidRDefault="008B6BA5">
      <w:pPr>
        <w:pStyle w:val="Zkladntext"/>
        <w:spacing w:before="5"/>
      </w:pPr>
    </w:p>
    <w:p w14:paraId="483EDB2C" w14:textId="77777777" w:rsidR="008B6BA5" w:rsidRDefault="00000000">
      <w:pPr>
        <w:pStyle w:val="Zkladntext"/>
        <w:spacing w:line="242" w:lineRule="auto"/>
        <w:ind w:left="3590" w:right="3500" w:hanging="11"/>
        <w:jc w:val="center"/>
      </w:pPr>
      <w:r>
        <w:rPr>
          <w:color w:val="212121"/>
          <w:spacing w:val="-2"/>
          <w:w w:val="105"/>
        </w:rPr>
        <w:t xml:space="preserve">POŽÁRNÍ </w:t>
      </w:r>
      <w:r>
        <w:rPr>
          <w:color w:val="212121"/>
          <w:w w:val="105"/>
        </w:rPr>
        <w:t>POPLACHOVÝ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PLÁN</w:t>
      </w:r>
    </w:p>
    <w:p w14:paraId="2E6AF570" w14:textId="77777777" w:rsidR="008B6BA5" w:rsidRDefault="008B6BA5">
      <w:pPr>
        <w:pStyle w:val="Zkladntext"/>
        <w:spacing w:before="5"/>
        <w:rPr>
          <w:sz w:val="23"/>
        </w:rPr>
      </w:pPr>
    </w:p>
    <w:p w14:paraId="585683FB" w14:textId="77777777" w:rsidR="008B6BA5" w:rsidRDefault="00000000">
      <w:pPr>
        <w:pStyle w:val="Zkladntext"/>
        <w:tabs>
          <w:tab w:val="left" w:pos="2438"/>
        </w:tabs>
        <w:ind w:left="311"/>
      </w:pPr>
      <w:r>
        <w:rPr>
          <w:color w:val="212121"/>
        </w:rPr>
        <w:t>Pro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město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1"/>
        </w:rPr>
        <w:t xml:space="preserve"> </w:t>
      </w:r>
      <w:r>
        <w:rPr>
          <w:color w:val="212121"/>
          <w:spacing w:val="-4"/>
        </w:rPr>
        <w:t>obec:</w:t>
      </w:r>
      <w:r>
        <w:rPr>
          <w:color w:val="212121"/>
        </w:rPr>
        <w:tab/>
      </w:r>
      <w:r>
        <w:rPr>
          <w:color w:val="212121"/>
          <w:u w:val="thick" w:color="212121"/>
        </w:rPr>
        <w:t>Nová</w:t>
      </w:r>
      <w:r>
        <w:rPr>
          <w:color w:val="212121"/>
          <w:spacing w:val="7"/>
          <w:u w:val="thick" w:color="212121"/>
        </w:rPr>
        <w:t xml:space="preserve"> </w:t>
      </w:r>
      <w:r>
        <w:rPr>
          <w:color w:val="212121"/>
          <w:u w:val="thick" w:color="212121"/>
        </w:rPr>
        <w:t>Ves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v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spacing w:val="-2"/>
          <w:u w:val="thick" w:color="212121"/>
        </w:rPr>
        <w:t>Horách</w:t>
      </w:r>
    </w:p>
    <w:p w14:paraId="0A121A2A" w14:textId="77777777" w:rsidR="008B6BA5" w:rsidRDefault="00000000">
      <w:pPr>
        <w:pStyle w:val="Zkladntext"/>
        <w:spacing w:before="3"/>
        <w:ind w:left="2435"/>
      </w:pPr>
      <w:r>
        <w:rPr>
          <w:color w:val="212121"/>
        </w:rPr>
        <w:t>Lesná,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 xml:space="preserve">Mikulovice, </w:t>
      </w:r>
      <w:r>
        <w:rPr>
          <w:color w:val="212121"/>
          <w:spacing w:val="-2"/>
        </w:rPr>
        <w:t>Mníšek</w:t>
      </w:r>
    </w:p>
    <w:p w14:paraId="738278E6" w14:textId="77777777" w:rsidR="008B6BA5" w:rsidRDefault="008B6BA5">
      <w:pPr>
        <w:pStyle w:val="Zkladntext"/>
        <w:spacing w:before="5"/>
        <w:rPr>
          <w:sz w:val="23"/>
        </w:rPr>
      </w:pPr>
    </w:p>
    <w:tbl>
      <w:tblPr>
        <w:tblStyle w:val="TableNormal"/>
        <w:tblW w:w="0" w:type="auto"/>
        <w:tblInd w:w="2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4163"/>
      </w:tblGrid>
      <w:tr w:rsidR="008B6BA5" w14:paraId="22415552" w14:textId="77777777">
        <w:trPr>
          <w:trHeight w:val="273"/>
        </w:trPr>
        <w:tc>
          <w:tcPr>
            <w:tcW w:w="1269" w:type="dxa"/>
            <w:tcBorders>
              <w:right w:val="single" w:sz="8" w:space="0" w:color="000000"/>
            </w:tcBorders>
          </w:tcPr>
          <w:p w14:paraId="6F64FFDF" w14:textId="77777777" w:rsidR="008B6BA5" w:rsidRDefault="00000000">
            <w:pPr>
              <w:pStyle w:val="TableParagraph"/>
              <w:spacing w:before="11" w:line="242" w:lineRule="exact"/>
              <w:ind w:left="273"/>
              <w:rPr>
                <w:sz w:val="24"/>
              </w:rPr>
            </w:pPr>
            <w:r>
              <w:rPr>
                <w:color w:val="212121"/>
                <w:spacing w:val="-2"/>
                <w:w w:val="105"/>
                <w:sz w:val="24"/>
              </w:rPr>
              <w:t>Stupeň</w:t>
            </w:r>
          </w:p>
        </w:tc>
        <w:tc>
          <w:tcPr>
            <w:tcW w:w="4163" w:type="dxa"/>
            <w:tcBorders>
              <w:left w:val="single" w:sz="8" w:space="0" w:color="000000"/>
            </w:tcBorders>
          </w:tcPr>
          <w:p w14:paraId="10B8F2A5" w14:textId="77777777" w:rsidR="008B6BA5" w:rsidRDefault="00000000">
            <w:pPr>
              <w:pStyle w:val="TableParagraph"/>
              <w:spacing w:before="16" w:line="238" w:lineRule="exact"/>
              <w:ind w:left="1592" w:right="1592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w w:val="110"/>
                <w:sz w:val="24"/>
              </w:rPr>
              <w:t>Jednotka</w:t>
            </w:r>
          </w:p>
        </w:tc>
      </w:tr>
      <w:tr w:rsidR="008B6BA5" w14:paraId="3A9725AF" w14:textId="77777777">
        <w:trPr>
          <w:trHeight w:val="1383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2F92A" w14:textId="77777777" w:rsidR="008B6BA5" w:rsidRDefault="00000000">
            <w:pPr>
              <w:pStyle w:val="TableParagraph"/>
              <w:spacing w:line="330" w:lineRule="exact"/>
              <w:ind w:left="81"/>
              <w:rPr>
                <w:rFonts w:ascii="Courier New"/>
                <w:sz w:val="30"/>
              </w:rPr>
            </w:pPr>
            <w:r>
              <w:rPr>
                <w:rFonts w:ascii="Courier New"/>
                <w:color w:val="212121"/>
                <w:spacing w:val="-5"/>
                <w:w w:val="65"/>
                <w:sz w:val="30"/>
              </w:rPr>
              <w:t>I.</w:t>
            </w:r>
          </w:p>
        </w:tc>
        <w:tc>
          <w:tcPr>
            <w:tcW w:w="4163" w:type="dxa"/>
            <w:tcBorders>
              <w:left w:val="single" w:sz="8" w:space="0" w:color="000000"/>
            </w:tcBorders>
          </w:tcPr>
          <w:p w14:paraId="38CD99F3" w14:textId="77777777" w:rsidR="008B6BA5" w:rsidRDefault="008B6BA5">
            <w:pPr>
              <w:pStyle w:val="TableParagraph"/>
              <w:spacing w:before="7"/>
              <w:rPr>
                <w:sz w:val="25"/>
              </w:rPr>
            </w:pPr>
          </w:p>
          <w:p w14:paraId="4297C303" w14:textId="77777777" w:rsidR="008B6BA5" w:rsidRDefault="00000000">
            <w:pPr>
              <w:pStyle w:val="TableParagraph"/>
              <w:spacing w:line="242" w:lineRule="auto"/>
              <w:ind w:left="106" w:right="954" w:hanging="6"/>
              <w:rPr>
                <w:sz w:val="24"/>
              </w:rPr>
            </w:pPr>
            <w:r>
              <w:rPr>
                <w:color w:val="212121"/>
                <w:w w:val="105"/>
                <w:sz w:val="24"/>
              </w:rPr>
              <w:t>SDH Hora Svaté</w:t>
            </w:r>
            <w:r>
              <w:rPr>
                <w:color w:val="212121"/>
                <w:spacing w:val="-1"/>
                <w:w w:val="105"/>
                <w:sz w:val="24"/>
              </w:rPr>
              <w:t xml:space="preserve"> </w:t>
            </w:r>
            <w:r>
              <w:rPr>
                <w:color w:val="212121"/>
                <w:w w:val="105"/>
                <w:sz w:val="24"/>
              </w:rPr>
              <w:t>Kateřiny HZS Litvínov</w:t>
            </w:r>
          </w:p>
          <w:p w14:paraId="53212BB8" w14:textId="77777777" w:rsidR="008B6BA5" w:rsidRDefault="0000000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color w:val="212121"/>
                <w:w w:val="105"/>
                <w:sz w:val="24"/>
              </w:rPr>
              <w:t>SDH</w:t>
            </w:r>
            <w:r>
              <w:rPr>
                <w:color w:val="212121"/>
                <w:spacing w:val="-13"/>
                <w:w w:val="105"/>
                <w:sz w:val="24"/>
              </w:rPr>
              <w:t xml:space="preserve"> </w:t>
            </w:r>
            <w:r>
              <w:rPr>
                <w:color w:val="212121"/>
                <w:spacing w:val="-2"/>
                <w:w w:val="105"/>
                <w:sz w:val="24"/>
              </w:rPr>
              <w:t>Litvínov</w:t>
            </w:r>
          </w:p>
        </w:tc>
      </w:tr>
      <w:tr w:rsidR="008B6BA5" w14:paraId="65009805" w14:textId="77777777">
        <w:trPr>
          <w:trHeight w:val="2488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38D7D5E" w14:textId="77777777" w:rsidR="008B6BA5" w:rsidRDefault="00000000">
            <w:pPr>
              <w:pStyle w:val="TableParagraph"/>
              <w:spacing w:before="10"/>
              <w:ind w:left="92"/>
              <w:rPr>
                <w:rFonts w:ascii="Arial"/>
                <w:sz w:val="24"/>
              </w:rPr>
            </w:pPr>
            <w:r>
              <w:rPr>
                <w:rFonts w:ascii="Arial"/>
                <w:color w:val="212121"/>
                <w:spacing w:val="-5"/>
                <w:w w:val="105"/>
                <w:sz w:val="24"/>
              </w:rPr>
              <w:t>II.</w:t>
            </w:r>
          </w:p>
        </w:tc>
        <w:tc>
          <w:tcPr>
            <w:tcW w:w="4163" w:type="dxa"/>
            <w:tcBorders>
              <w:left w:val="single" w:sz="8" w:space="0" w:color="000000"/>
            </w:tcBorders>
          </w:tcPr>
          <w:p w14:paraId="760F7455" w14:textId="77777777" w:rsidR="008B6BA5" w:rsidRDefault="008B6BA5">
            <w:pPr>
              <w:pStyle w:val="TableParagraph"/>
              <w:spacing w:before="4"/>
              <w:rPr>
                <w:sz w:val="25"/>
              </w:rPr>
            </w:pPr>
          </w:p>
          <w:p w14:paraId="49EEE461" w14:textId="77777777" w:rsidR="008B6BA5" w:rsidRDefault="00000000">
            <w:pPr>
              <w:pStyle w:val="TableParagraph"/>
              <w:spacing w:line="237" w:lineRule="auto"/>
              <w:ind w:left="111" w:right="500"/>
              <w:rPr>
                <w:sz w:val="24"/>
              </w:rPr>
            </w:pPr>
            <w:r>
              <w:rPr>
                <w:color w:val="212121"/>
                <w:w w:val="105"/>
                <w:sz w:val="24"/>
              </w:rPr>
              <w:t>HZSP</w:t>
            </w:r>
            <w:r>
              <w:rPr>
                <w:color w:val="212121"/>
                <w:spacing w:val="-11"/>
                <w:w w:val="105"/>
                <w:sz w:val="24"/>
              </w:rPr>
              <w:t xml:space="preserve"> </w:t>
            </w:r>
            <w:r>
              <w:rPr>
                <w:color w:val="212121"/>
                <w:w w:val="105"/>
                <w:sz w:val="24"/>
              </w:rPr>
              <w:t>Litvínovská</w:t>
            </w:r>
            <w:r>
              <w:rPr>
                <w:color w:val="212121"/>
                <w:spacing w:val="17"/>
                <w:w w:val="105"/>
                <w:sz w:val="24"/>
              </w:rPr>
              <w:t xml:space="preserve"> </w:t>
            </w:r>
            <w:r>
              <w:rPr>
                <w:color w:val="212121"/>
                <w:w w:val="105"/>
                <w:sz w:val="24"/>
              </w:rPr>
              <w:t>uhelná a.</w:t>
            </w:r>
            <w:r>
              <w:rPr>
                <w:color w:val="212121"/>
                <w:spacing w:val="-5"/>
                <w:w w:val="105"/>
                <w:sz w:val="24"/>
              </w:rPr>
              <w:t xml:space="preserve"> </w:t>
            </w:r>
            <w:r>
              <w:rPr>
                <w:color w:val="212121"/>
                <w:w w:val="105"/>
                <w:sz w:val="24"/>
              </w:rPr>
              <w:t>s. HZS Most</w:t>
            </w:r>
          </w:p>
          <w:p w14:paraId="6CBC2EAF" w14:textId="77777777" w:rsidR="008B6BA5" w:rsidRDefault="00000000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color w:val="212121"/>
                <w:w w:val="105"/>
                <w:sz w:val="24"/>
              </w:rPr>
              <w:t>SDH</w:t>
            </w:r>
            <w:r>
              <w:rPr>
                <w:color w:val="212121"/>
                <w:spacing w:val="-13"/>
                <w:w w:val="105"/>
                <w:sz w:val="24"/>
              </w:rPr>
              <w:t xml:space="preserve"> </w:t>
            </w:r>
            <w:r>
              <w:rPr>
                <w:color w:val="212121"/>
                <w:spacing w:val="-5"/>
                <w:w w:val="105"/>
                <w:sz w:val="24"/>
              </w:rPr>
              <w:t>Lom</w:t>
            </w:r>
          </w:p>
          <w:p w14:paraId="0A57DA6D" w14:textId="77777777" w:rsidR="008B6BA5" w:rsidRDefault="00000000">
            <w:pPr>
              <w:pStyle w:val="TableParagraph"/>
              <w:spacing w:before="5" w:line="237" w:lineRule="auto"/>
              <w:ind w:left="105" w:right="1061"/>
              <w:rPr>
                <w:sz w:val="24"/>
              </w:rPr>
            </w:pPr>
            <w:r>
              <w:rPr>
                <w:color w:val="212121"/>
                <w:w w:val="105"/>
                <w:sz w:val="24"/>
              </w:rPr>
              <w:t>SDH</w:t>
            </w:r>
            <w:r>
              <w:rPr>
                <w:color w:val="212121"/>
                <w:spacing w:val="-8"/>
                <w:w w:val="105"/>
                <w:sz w:val="24"/>
              </w:rPr>
              <w:t xml:space="preserve"> </w:t>
            </w:r>
            <w:r>
              <w:rPr>
                <w:color w:val="212121"/>
                <w:w w:val="105"/>
                <w:sz w:val="24"/>
              </w:rPr>
              <w:t>Mariánské Radčice SDH Meziboří</w:t>
            </w:r>
          </w:p>
          <w:p w14:paraId="67633BF8" w14:textId="77777777" w:rsidR="008B6BA5" w:rsidRDefault="00000000">
            <w:pPr>
              <w:pStyle w:val="TableParagraph"/>
              <w:spacing w:before="4" w:line="242" w:lineRule="auto"/>
              <w:ind w:left="105" w:right="2151"/>
              <w:rPr>
                <w:sz w:val="24"/>
              </w:rPr>
            </w:pPr>
            <w:r>
              <w:rPr>
                <w:color w:val="212121"/>
                <w:w w:val="105"/>
                <w:sz w:val="24"/>
              </w:rPr>
              <w:t>SDH</w:t>
            </w:r>
            <w:r>
              <w:rPr>
                <w:color w:val="212121"/>
                <w:spacing w:val="-13"/>
                <w:w w:val="105"/>
                <w:sz w:val="24"/>
              </w:rPr>
              <w:t xml:space="preserve"> </w:t>
            </w:r>
            <w:r>
              <w:rPr>
                <w:color w:val="212121"/>
                <w:w w:val="105"/>
                <w:sz w:val="24"/>
              </w:rPr>
              <w:t>Braňany SDH Jirkov</w:t>
            </w:r>
          </w:p>
        </w:tc>
      </w:tr>
    </w:tbl>
    <w:p w14:paraId="62D4EC7A" w14:textId="77777777" w:rsidR="008B6BA5" w:rsidRDefault="008B6BA5">
      <w:pPr>
        <w:spacing w:line="242" w:lineRule="auto"/>
        <w:rPr>
          <w:sz w:val="24"/>
        </w:rPr>
        <w:sectPr w:rsidR="008B6BA5">
          <w:pgSz w:w="11910" w:h="16840"/>
          <w:pgMar w:top="1800" w:right="1220" w:bottom="280" w:left="1180" w:header="708" w:footer="708" w:gutter="0"/>
          <w:cols w:space="708"/>
        </w:sectPr>
      </w:pPr>
    </w:p>
    <w:p w14:paraId="1D80FD68" w14:textId="77777777" w:rsidR="008B6BA5" w:rsidRDefault="00000000">
      <w:pPr>
        <w:spacing w:before="67"/>
        <w:ind w:left="299"/>
        <w:rPr>
          <w:b/>
          <w:sz w:val="23"/>
        </w:rPr>
      </w:pPr>
      <w:r>
        <w:rPr>
          <w:b/>
          <w:color w:val="232323"/>
          <w:w w:val="105"/>
          <w:sz w:val="23"/>
        </w:rPr>
        <w:lastRenderedPageBreak/>
        <w:t>Příloha</w:t>
      </w:r>
      <w:r>
        <w:rPr>
          <w:b/>
          <w:color w:val="232323"/>
          <w:spacing w:val="-6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</w:rPr>
        <w:t>č.</w:t>
      </w:r>
      <w:r>
        <w:rPr>
          <w:b/>
          <w:color w:val="232323"/>
          <w:spacing w:val="-16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</w:rPr>
        <w:t>2</w:t>
      </w:r>
      <w:r>
        <w:rPr>
          <w:b/>
          <w:color w:val="232323"/>
          <w:spacing w:val="-12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</w:rPr>
        <w:t>obecně</w:t>
      </w:r>
      <w:r>
        <w:rPr>
          <w:b/>
          <w:color w:val="232323"/>
          <w:spacing w:val="-9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</w:rPr>
        <w:t>závazné</w:t>
      </w:r>
      <w:r>
        <w:rPr>
          <w:b/>
          <w:color w:val="232323"/>
          <w:spacing w:val="-4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</w:rPr>
        <w:t>vyhlášky</w:t>
      </w:r>
      <w:r>
        <w:rPr>
          <w:b/>
          <w:color w:val="232323"/>
          <w:spacing w:val="4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</w:rPr>
        <w:t>č.</w:t>
      </w:r>
      <w:r>
        <w:rPr>
          <w:b/>
          <w:color w:val="232323"/>
          <w:spacing w:val="-12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</w:rPr>
        <w:t>4/2021,</w:t>
      </w:r>
      <w:r>
        <w:rPr>
          <w:b/>
          <w:color w:val="232323"/>
          <w:spacing w:val="-6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</w:rPr>
        <w:t>požární</w:t>
      </w:r>
      <w:r>
        <w:rPr>
          <w:b/>
          <w:color w:val="232323"/>
          <w:spacing w:val="-6"/>
          <w:w w:val="105"/>
          <w:sz w:val="23"/>
        </w:rPr>
        <w:t xml:space="preserve"> </w:t>
      </w:r>
      <w:r>
        <w:rPr>
          <w:b/>
          <w:color w:val="232323"/>
          <w:spacing w:val="-5"/>
          <w:w w:val="105"/>
          <w:sz w:val="23"/>
        </w:rPr>
        <w:t>řád</w:t>
      </w:r>
    </w:p>
    <w:p w14:paraId="788646A2" w14:textId="77777777" w:rsidR="008B6BA5" w:rsidRDefault="008B6BA5">
      <w:pPr>
        <w:pStyle w:val="Zkladntext"/>
        <w:rPr>
          <w:b/>
          <w:sz w:val="20"/>
        </w:rPr>
      </w:pPr>
    </w:p>
    <w:p w14:paraId="5250BC79" w14:textId="77777777" w:rsidR="008B6BA5" w:rsidRDefault="008B6BA5">
      <w:pPr>
        <w:pStyle w:val="Zkladntext"/>
        <w:spacing w:before="3"/>
        <w:rPr>
          <w:b/>
          <w:sz w:val="27"/>
        </w:rPr>
      </w:pPr>
    </w:p>
    <w:tbl>
      <w:tblPr>
        <w:tblStyle w:val="TableNormal"/>
        <w:tblW w:w="0" w:type="auto"/>
        <w:tblInd w:w="15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115"/>
        <w:gridCol w:w="1952"/>
      </w:tblGrid>
      <w:tr w:rsidR="008B6BA5" w14:paraId="5DE83D39" w14:textId="77777777">
        <w:trPr>
          <w:trHeight w:val="825"/>
        </w:trPr>
        <w:tc>
          <w:tcPr>
            <w:tcW w:w="2447" w:type="dxa"/>
          </w:tcPr>
          <w:p w14:paraId="7E5B3F1A" w14:textId="77777777" w:rsidR="008B6BA5" w:rsidRDefault="00000000">
            <w:pPr>
              <w:pStyle w:val="TableParagraph"/>
              <w:spacing w:before="23" w:line="249" w:lineRule="auto"/>
              <w:ind w:left="232" w:firstLine="163"/>
              <w:rPr>
                <w:b/>
                <w:sz w:val="23"/>
              </w:rPr>
            </w:pPr>
            <w:r>
              <w:rPr>
                <w:b/>
                <w:color w:val="232323"/>
                <w:w w:val="105"/>
                <w:sz w:val="23"/>
              </w:rPr>
              <w:t>Dislokace JSDH Nová</w:t>
            </w:r>
            <w:r>
              <w:rPr>
                <w:b/>
                <w:color w:val="232323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Ves</w:t>
            </w:r>
            <w:r>
              <w:rPr>
                <w:b/>
                <w:color w:val="232323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v</w:t>
            </w:r>
            <w:r>
              <w:rPr>
                <w:b/>
                <w:color w:val="232323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Horách</w:t>
            </w:r>
          </w:p>
        </w:tc>
        <w:tc>
          <w:tcPr>
            <w:tcW w:w="2115" w:type="dxa"/>
          </w:tcPr>
          <w:p w14:paraId="0D90BDC9" w14:textId="77777777" w:rsidR="008B6BA5" w:rsidRDefault="00000000">
            <w:pPr>
              <w:pStyle w:val="TableParagraph"/>
              <w:spacing w:before="23" w:line="249" w:lineRule="auto"/>
              <w:ind w:left="215" w:right="199"/>
              <w:jc w:val="center"/>
              <w:rPr>
                <w:b/>
                <w:sz w:val="23"/>
              </w:rPr>
            </w:pPr>
            <w:r>
              <w:rPr>
                <w:b/>
                <w:color w:val="232323"/>
                <w:spacing w:val="-2"/>
                <w:w w:val="105"/>
                <w:sz w:val="23"/>
              </w:rPr>
              <w:t>Kategorie</w:t>
            </w:r>
            <w:r>
              <w:rPr>
                <w:b/>
                <w:color w:val="232323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spacing w:val="-2"/>
                <w:w w:val="105"/>
                <w:sz w:val="23"/>
              </w:rPr>
              <w:t xml:space="preserve">JSDH </w:t>
            </w:r>
            <w:r>
              <w:rPr>
                <w:b/>
                <w:color w:val="232323"/>
                <w:w w:val="105"/>
                <w:sz w:val="23"/>
              </w:rPr>
              <w:t>Nová Ves v</w:t>
            </w:r>
          </w:p>
          <w:p w14:paraId="04CD8CE2" w14:textId="77777777" w:rsidR="008B6BA5" w:rsidRDefault="00000000">
            <w:pPr>
              <w:pStyle w:val="TableParagraph"/>
              <w:spacing w:before="7" w:line="226" w:lineRule="exact"/>
              <w:ind w:left="201" w:right="199"/>
              <w:jc w:val="center"/>
              <w:rPr>
                <w:b/>
                <w:sz w:val="23"/>
              </w:rPr>
            </w:pPr>
            <w:r>
              <w:rPr>
                <w:b/>
                <w:color w:val="232323"/>
                <w:spacing w:val="-2"/>
                <w:sz w:val="23"/>
              </w:rPr>
              <w:t>Horách</w:t>
            </w:r>
          </w:p>
        </w:tc>
        <w:tc>
          <w:tcPr>
            <w:tcW w:w="1952" w:type="dxa"/>
          </w:tcPr>
          <w:p w14:paraId="5CA26ACE" w14:textId="77777777" w:rsidR="008B6BA5" w:rsidRDefault="00000000">
            <w:pPr>
              <w:pStyle w:val="TableParagraph"/>
              <w:spacing w:line="280" w:lineRule="atLeast"/>
              <w:ind w:left="161" w:right="135" w:hanging="2"/>
              <w:jc w:val="center"/>
              <w:rPr>
                <w:b/>
                <w:sz w:val="23"/>
              </w:rPr>
            </w:pPr>
            <w:r>
              <w:rPr>
                <w:b/>
                <w:color w:val="232323"/>
                <w:w w:val="105"/>
                <w:sz w:val="23"/>
              </w:rPr>
              <w:t>Počet členů JSDH</w:t>
            </w:r>
            <w:r>
              <w:rPr>
                <w:b/>
                <w:color w:val="232323"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Nová</w:t>
            </w:r>
            <w:r>
              <w:rPr>
                <w:b/>
                <w:color w:val="232323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Ves v Horách</w:t>
            </w:r>
          </w:p>
        </w:tc>
      </w:tr>
      <w:tr w:rsidR="008B6BA5" w14:paraId="00046B7C" w14:textId="77777777">
        <w:trPr>
          <w:trHeight w:val="254"/>
        </w:trPr>
        <w:tc>
          <w:tcPr>
            <w:tcW w:w="2447" w:type="dxa"/>
          </w:tcPr>
          <w:p w14:paraId="31818C20" w14:textId="77777777" w:rsidR="008B6BA5" w:rsidRDefault="00000000">
            <w:pPr>
              <w:pStyle w:val="TableParagraph"/>
              <w:spacing w:before="4" w:line="230" w:lineRule="exact"/>
              <w:ind w:left="272"/>
              <w:rPr>
                <w:sz w:val="23"/>
              </w:rPr>
            </w:pPr>
            <w:r>
              <w:rPr>
                <w:color w:val="232323"/>
                <w:w w:val="105"/>
                <w:sz w:val="23"/>
              </w:rPr>
              <w:t>Nová</w:t>
            </w:r>
            <w:r>
              <w:rPr>
                <w:color w:val="232323"/>
                <w:spacing w:val="-6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Ves</w:t>
            </w:r>
            <w:r>
              <w:rPr>
                <w:color w:val="232323"/>
                <w:spacing w:val="-8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v</w:t>
            </w:r>
            <w:r>
              <w:rPr>
                <w:color w:val="232323"/>
                <w:spacing w:val="-10"/>
                <w:w w:val="105"/>
                <w:sz w:val="23"/>
              </w:rPr>
              <w:t xml:space="preserve"> </w:t>
            </w:r>
            <w:r>
              <w:rPr>
                <w:color w:val="232323"/>
                <w:spacing w:val="-2"/>
                <w:w w:val="105"/>
                <w:sz w:val="23"/>
              </w:rPr>
              <w:t>Horách</w:t>
            </w:r>
          </w:p>
        </w:tc>
        <w:tc>
          <w:tcPr>
            <w:tcW w:w="2115" w:type="dxa"/>
          </w:tcPr>
          <w:p w14:paraId="51E967FD" w14:textId="77777777" w:rsidR="008B6BA5" w:rsidRDefault="00000000">
            <w:pPr>
              <w:pStyle w:val="TableParagraph"/>
              <w:spacing w:before="4" w:line="230" w:lineRule="exact"/>
              <w:ind w:left="210" w:right="199"/>
              <w:jc w:val="center"/>
              <w:rPr>
                <w:sz w:val="23"/>
              </w:rPr>
            </w:pPr>
            <w:r>
              <w:rPr>
                <w:color w:val="232323"/>
                <w:sz w:val="23"/>
              </w:rPr>
              <w:t>JPO</w:t>
            </w:r>
            <w:r>
              <w:rPr>
                <w:color w:val="232323"/>
                <w:spacing w:val="16"/>
                <w:sz w:val="23"/>
              </w:rPr>
              <w:t xml:space="preserve"> </w:t>
            </w:r>
            <w:r>
              <w:rPr>
                <w:color w:val="232323"/>
                <w:spacing w:val="-5"/>
                <w:sz w:val="23"/>
              </w:rPr>
              <w:t>III</w:t>
            </w:r>
          </w:p>
        </w:tc>
        <w:tc>
          <w:tcPr>
            <w:tcW w:w="1952" w:type="dxa"/>
          </w:tcPr>
          <w:p w14:paraId="02472FE1" w14:textId="77777777" w:rsidR="008B6BA5" w:rsidRDefault="00000000">
            <w:pPr>
              <w:pStyle w:val="TableParagraph"/>
              <w:spacing w:line="234" w:lineRule="exact"/>
              <w:ind w:left="852" w:right="812"/>
              <w:jc w:val="center"/>
              <w:rPr>
                <w:sz w:val="23"/>
              </w:rPr>
            </w:pPr>
            <w:r>
              <w:rPr>
                <w:color w:val="232323"/>
                <w:spacing w:val="-5"/>
                <w:w w:val="105"/>
                <w:sz w:val="23"/>
              </w:rPr>
              <w:t>17</w:t>
            </w:r>
          </w:p>
        </w:tc>
      </w:tr>
    </w:tbl>
    <w:p w14:paraId="449C35FC" w14:textId="77777777" w:rsidR="008B6BA5" w:rsidRDefault="008B6BA5">
      <w:pPr>
        <w:pStyle w:val="Zkladntext"/>
        <w:rPr>
          <w:b/>
          <w:sz w:val="20"/>
        </w:rPr>
      </w:pPr>
    </w:p>
    <w:p w14:paraId="37CFEF64" w14:textId="77777777" w:rsidR="008B6BA5" w:rsidRDefault="008B6BA5">
      <w:pPr>
        <w:pStyle w:val="Zkladntext"/>
        <w:spacing w:before="8"/>
        <w:rPr>
          <w:b/>
          <w:sz w:val="22"/>
        </w:rPr>
      </w:pPr>
    </w:p>
    <w:p w14:paraId="3F1F9922" w14:textId="77777777" w:rsidR="008B6BA5" w:rsidRDefault="00000000">
      <w:pPr>
        <w:spacing w:before="90"/>
        <w:ind w:left="2834"/>
        <w:rPr>
          <w:b/>
          <w:sz w:val="23"/>
        </w:rPr>
      </w:pPr>
      <w:r>
        <w:rPr>
          <w:b/>
          <w:color w:val="232323"/>
          <w:w w:val="105"/>
          <w:sz w:val="23"/>
        </w:rPr>
        <w:t>B)</w:t>
      </w:r>
      <w:r>
        <w:rPr>
          <w:b/>
          <w:color w:val="232323"/>
          <w:spacing w:val="-11"/>
          <w:w w:val="105"/>
          <w:sz w:val="23"/>
        </w:rPr>
        <w:t xml:space="preserve"> </w:t>
      </w:r>
      <w:r>
        <w:rPr>
          <w:b/>
          <w:color w:val="232323"/>
          <w:w w:val="105"/>
          <w:sz w:val="23"/>
          <w:u w:val="thick" w:color="232323"/>
        </w:rPr>
        <w:t>V</w:t>
      </w:r>
      <w:r>
        <w:rPr>
          <w:b/>
          <w:color w:val="4F4F4F"/>
          <w:w w:val="105"/>
          <w:sz w:val="23"/>
          <w:u w:val="thick" w:color="232323"/>
        </w:rPr>
        <w:t>y</w:t>
      </w:r>
      <w:r>
        <w:rPr>
          <w:b/>
          <w:color w:val="232323"/>
          <w:w w:val="105"/>
          <w:sz w:val="23"/>
          <w:u w:val="thick" w:color="232323"/>
        </w:rPr>
        <w:t>bavení</w:t>
      </w:r>
      <w:r>
        <w:rPr>
          <w:b/>
          <w:color w:val="232323"/>
          <w:spacing w:val="-11"/>
          <w:w w:val="105"/>
          <w:sz w:val="23"/>
          <w:u w:val="thick" w:color="232323"/>
        </w:rPr>
        <w:t xml:space="preserve"> </w:t>
      </w:r>
      <w:r>
        <w:rPr>
          <w:b/>
          <w:color w:val="232323"/>
          <w:w w:val="105"/>
          <w:sz w:val="23"/>
          <w:u w:val="thick" w:color="232323"/>
        </w:rPr>
        <w:t>JSDH Nová</w:t>
      </w:r>
      <w:r>
        <w:rPr>
          <w:b/>
          <w:color w:val="232323"/>
          <w:spacing w:val="-2"/>
          <w:w w:val="105"/>
          <w:sz w:val="23"/>
          <w:u w:val="thick" w:color="232323"/>
        </w:rPr>
        <w:t xml:space="preserve"> </w:t>
      </w:r>
      <w:r>
        <w:rPr>
          <w:b/>
          <w:color w:val="232323"/>
          <w:w w:val="105"/>
          <w:sz w:val="23"/>
          <w:u w:val="thick" w:color="232323"/>
        </w:rPr>
        <w:t>Ves</w:t>
      </w:r>
      <w:r>
        <w:rPr>
          <w:b/>
          <w:color w:val="232323"/>
          <w:spacing w:val="-7"/>
          <w:w w:val="105"/>
          <w:sz w:val="23"/>
          <w:u w:val="thick" w:color="232323"/>
        </w:rPr>
        <w:t xml:space="preserve"> </w:t>
      </w:r>
      <w:r>
        <w:rPr>
          <w:b/>
          <w:color w:val="232323"/>
          <w:w w:val="105"/>
          <w:sz w:val="23"/>
          <w:u w:val="thick" w:color="232323"/>
        </w:rPr>
        <w:t>v</w:t>
      </w:r>
      <w:r>
        <w:rPr>
          <w:b/>
          <w:color w:val="232323"/>
          <w:spacing w:val="-1"/>
          <w:w w:val="105"/>
          <w:sz w:val="23"/>
          <w:u w:val="thick" w:color="232323"/>
        </w:rPr>
        <w:t xml:space="preserve"> </w:t>
      </w:r>
      <w:r>
        <w:rPr>
          <w:b/>
          <w:color w:val="232323"/>
          <w:spacing w:val="-2"/>
          <w:w w:val="105"/>
          <w:sz w:val="23"/>
          <w:u w:val="thick" w:color="232323"/>
        </w:rPr>
        <w:t>Horách</w:t>
      </w:r>
    </w:p>
    <w:p w14:paraId="3A4283F8" w14:textId="77777777" w:rsidR="008B6BA5" w:rsidRDefault="008B6BA5">
      <w:pPr>
        <w:pStyle w:val="Zkladntext"/>
        <w:rPr>
          <w:b/>
          <w:sz w:val="20"/>
        </w:rPr>
      </w:pPr>
    </w:p>
    <w:p w14:paraId="24CD9A09" w14:textId="77777777" w:rsidR="008B6BA5" w:rsidRDefault="008B6BA5">
      <w:pPr>
        <w:pStyle w:val="Zkladntext"/>
        <w:spacing w:before="10"/>
        <w:rPr>
          <w:b/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8"/>
        <w:gridCol w:w="2586"/>
      </w:tblGrid>
      <w:tr w:rsidR="008B6BA5" w14:paraId="6EA537E8" w14:textId="77777777">
        <w:trPr>
          <w:trHeight w:val="393"/>
        </w:trPr>
        <w:tc>
          <w:tcPr>
            <w:tcW w:w="6418" w:type="dxa"/>
          </w:tcPr>
          <w:p w14:paraId="7E9B160B" w14:textId="77777777" w:rsidR="008B6BA5" w:rsidRDefault="00000000">
            <w:pPr>
              <w:pStyle w:val="TableParagraph"/>
              <w:spacing w:before="23"/>
              <w:ind w:left="465"/>
              <w:rPr>
                <w:b/>
                <w:sz w:val="23"/>
              </w:rPr>
            </w:pPr>
            <w:r>
              <w:rPr>
                <w:b/>
                <w:color w:val="232323"/>
                <w:w w:val="105"/>
                <w:sz w:val="23"/>
              </w:rPr>
              <w:t>Požární</w:t>
            </w:r>
            <w:r>
              <w:rPr>
                <w:b/>
                <w:color w:val="232323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technika</w:t>
            </w:r>
            <w:r>
              <w:rPr>
                <w:b/>
                <w:color w:val="232323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a</w:t>
            </w:r>
            <w:r>
              <w:rPr>
                <w:b/>
                <w:color w:val="232323"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věcné</w:t>
            </w:r>
            <w:r>
              <w:rPr>
                <w:b/>
                <w:color w:val="232323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prostředky</w:t>
            </w:r>
            <w:r>
              <w:rPr>
                <w:b/>
                <w:color w:val="232323"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w w:val="105"/>
                <w:sz w:val="23"/>
              </w:rPr>
              <w:t>požární</w:t>
            </w:r>
            <w:r>
              <w:rPr>
                <w:b/>
                <w:color w:val="232323"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color w:val="232323"/>
                <w:spacing w:val="-2"/>
                <w:w w:val="105"/>
                <w:sz w:val="23"/>
              </w:rPr>
              <w:t>ochrany</w:t>
            </w:r>
          </w:p>
        </w:tc>
        <w:tc>
          <w:tcPr>
            <w:tcW w:w="2586" w:type="dxa"/>
          </w:tcPr>
          <w:p w14:paraId="1EA9AED7" w14:textId="77777777" w:rsidR="008B6BA5" w:rsidRDefault="00000000">
            <w:pPr>
              <w:pStyle w:val="TableParagraph"/>
              <w:spacing w:before="27"/>
              <w:ind w:left="993" w:right="984"/>
              <w:jc w:val="center"/>
              <w:rPr>
                <w:b/>
                <w:sz w:val="23"/>
              </w:rPr>
            </w:pPr>
            <w:r>
              <w:rPr>
                <w:b/>
                <w:color w:val="232323"/>
                <w:spacing w:val="-2"/>
                <w:w w:val="105"/>
                <w:sz w:val="23"/>
              </w:rPr>
              <w:t>Počet</w:t>
            </w:r>
          </w:p>
        </w:tc>
      </w:tr>
      <w:tr w:rsidR="008B6BA5" w14:paraId="0247A7F0" w14:textId="77777777">
        <w:trPr>
          <w:trHeight w:val="552"/>
        </w:trPr>
        <w:tc>
          <w:tcPr>
            <w:tcW w:w="6418" w:type="dxa"/>
          </w:tcPr>
          <w:p w14:paraId="535EBC43" w14:textId="77777777" w:rsidR="008B6BA5" w:rsidRDefault="00000000">
            <w:pPr>
              <w:pStyle w:val="TableParagraph"/>
              <w:spacing w:line="270" w:lineRule="atLeast"/>
              <w:ind w:left="115"/>
              <w:rPr>
                <w:sz w:val="23"/>
              </w:rPr>
            </w:pPr>
            <w:r>
              <w:rPr>
                <w:color w:val="232323"/>
                <w:w w:val="105"/>
                <w:sz w:val="23"/>
              </w:rPr>
              <w:t>Dopravní</w:t>
            </w:r>
            <w:r>
              <w:rPr>
                <w:color w:val="232323"/>
                <w:spacing w:val="-6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automobil lveco</w:t>
            </w:r>
            <w:r>
              <w:rPr>
                <w:color w:val="232323"/>
                <w:spacing w:val="-11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70C17,</w:t>
            </w:r>
            <w:r>
              <w:rPr>
                <w:color w:val="232323"/>
                <w:spacing w:val="-8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VIN:</w:t>
            </w:r>
            <w:r>
              <w:rPr>
                <w:color w:val="232323"/>
                <w:spacing w:val="-11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ZCFC</w:t>
            </w:r>
            <w:r>
              <w:rPr>
                <w:color w:val="232323"/>
                <w:spacing w:val="-8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2700805140299, R.zn. 9U29025</w:t>
            </w:r>
          </w:p>
        </w:tc>
        <w:tc>
          <w:tcPr>
            <w:tcW w:w="2586" w:type="dxa"/>
          </w:tcPr>
          <w:p w14:paraId="74692F47" w14:textId="77777777" w:rsidR="008B6BA5" w:rsidRDefault="00000000">
            <w:pPr>
              <w:pStyle w:val="TableParagraph"/>
              <w:spacing w:before="162"/>
              <w:ind w:left="15"/>
              <w:jc w:val="center"/>
              <w:rPr>
                <w:sz w:val="23"/>
              </w:rPr>
            </w:pPr>
            <w:r>
              <w:rPr>
                <w:color w:val="232323"/>
                <w:w w:val="105"/>
                <w:sz w:val="23"/>
              </w:rPr>
              <w:t>1</w:t>
            </w:r>
          </w:p>
        </w:tc>
      </w:tr>
      <w:tr w:rsidR="008B6BA5" w14:paraId="7659F89B" w14:textId="77777777">
        <w:trPr>
          <w:trHeight w:val="547"/>
        </w:trPr>
        <w:tc>
          <w:tcPr>
            <w:tcW w:w="6418" w:type="dxa"/>
          </w:tcPr>
          <w:p w14:paraId="12026075" w14:textId="77777777" w:rsidR="008B6BA5" w:rsidRDefault="00000000">
            <w:pPr>
              <w:pStyle w:val="TableParagraph"/>
              <w:spacing w:line="284" w:lineRule="exact"/>
              <w:ind w:left="110" w:right="138" w:firstLine="5"/>
              <w:rPr>
                <w:sz w:val="23"/>
              </w:rPr>
            </w:pPr>
            <w:r>
              <w:rPr>
                <w:color w:val="232323"/>
                <w:w w:val="105"/>
                <w:sz w:val="23"/>
              </w:rPr>
              <w:t>Dopravní</w:t>
            </w:r>
            <w:r>
              <w:rPr>
                <w:color w:val="232323"/>
                <w:spacing w:val="-16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automobil</w:t>
            </w:r>
            <w:r>
              <w:rPr>
                <w:color w:val="232323"/>
                <w:spacing w:val="-10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Tatra</w:t>
            </w:r>
            <w:r>
              <w:rPr>
                <w:color w:val="232323"/>
                <w:spacing w:val="-16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T815,</w:t>
            </w:r>
            <w:r>
              <w:rPr>
                <w:color w:val="232323"/>
                <w:spacing w:val="-11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VIN:</w:t>
            </w:r>
            <w:r>
              <w:rPr>
                <w:color w:val="232323"/>
                <w:spacing w:val="-16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58480,</w:t>
            </w:r>
            <w:r>
              <w:rPr>
                <w:color w:val="232323"/>
                <w:spacing w:val="-11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>R.zn.</w:t>
            </w:r>
            <w:r>
              <w:rPr>
                <w:color w:val="232323"/>
                <w:spacing w:val="-10"/>
                <w:w w:val="105"/>
                <w:sz w:val="23"/>
              </w:rPr>
              <w:t xml:space="preserve"> </w:t>
            </w:r>
            <w:r>
              <w:rPr>
                <w:color w:val="232323"/>
                <w:w w:val="105"/>
                <w:sz w:val="23"/>
              </w:rPr>
              <w:t xml:space="preserve">MOA-12- </w:t>
            </w:r>
            <w:r>
              <w:rPr>
                <w:color w:val="232323"/>
                <w:spacing w:val="-6"/>
                <w:w w:val="105"/>
                <w:sz w:val="23"/>
              </w:rPr>
              <w:t>88</w:t>
            </w:r>
          </w:p>
        </w:tc>
        <w:tc>
          <w:tcPr>
            <w:tcW w:w="2586" w:type="dxa"/>
          </w:tcPr>
          <w:p w14:paraId="003B19D0" w14:textId="77777777" w:rsidR="008B6BA5" w:rsidRDefault="00000000">
            <w:pPr>
              <w:pStyle w:val="TableParagraph"/>
              <w:spacing w:before="157"/>
              <w:ind w:left="21"/>
              <w:jc w:val="center"/>
              <w:rPr>
                <w:sz w:val="23"/>
              </w:rPr>
            </w:pPr>
            <w:r>
              <w:rPr>
                <w:color w:val="232323"/>
                <w:w w:val="110"/>
                <w:sz w:val="23"/>
              </w:rPr>
              <w:t>1</w:t>
            </w:r>
          </w:p>
        </w:tc>
      </w:tr>
      <w:tr w:rsidR="008B6BA5" w14:paraId="542EB347" w14:textId="77777777">
        <w:trPr>
          <w:trHeight w:val="372"/>
        </w:trPr>
        <w:tc>
          <w:tcPr>
            <w:tcW w:w="6418" w:type="dxa"/>
          </w:tcPr>
          <w:p w14:paraId="74A34D6A" w14:textId="77777777" w:rsidR="008B6BA5" w:rsidRDefault="008B6BA5">
            <w:pPr>
              <w:pStyle w:val="TableParagraph"/>
            </w:pPr>
          </w:p>
        </w:tc>
        <w:tc>
          <w:tcPr>
            <w:tcW w:w="2586" w:type="dxa"/>
          </w:tcPr>
          <w:p w14:paraId="37DDD485" w14:textId="77777777" w:rsidR="008B6BA5" w:rsidRDefault="008B6BA5">
            <w:pPr>
              <w:pStyle w:val="TableParagraph"/>
            </w:pPr>
          </w:p>
        </w:tc>
      </w:tr>
      <w:tr w:rsidR="008B6BA5" w14:paraId="68967510" w14:textId="77777777">
        <w:trPr>
          <w:trHeight w:val="393"/>
        </w:trPr>
        <w:tc>
          <w:tcPr>
            <w:tcW w:w="6418" w:type="dxa"/>
          </w:tcPr>
          <w:p w14:paraId="1EA09724" w14:textId="77777777" w:rsidR="008B6BA5" w:rsidRDefault="008B6BA5">
            <w:pPr>
              <w:pStyle w:val="TableParagraph"/>
            </w:pPr>
          </w:p>
        </w:tc>
        <w:tc>
          <w:tcPr>
            <w:tcW w:w="2586" w:type="dxa"/>
          </w:tcPr>
          <w:p w14:paraId="11D30C95" w14:textId="77777777" w:rsidR="008B6BA5" w:rsidRDefault="008B6BA5">
            <w:pPr>
              <w:pStyle w:val="TableParagraph"/>
            </w:pPr>
          </w:p>
        </w:tc>
      </w:tr>
      <w:tr w:rsidR="008B6BA5" w14:paraId="3C244506" w14:textId="77777777">
        <w:trPr>
          <w:trHeight w:val="393"/>
        </w:trPr>
        <w:tc>
          <w:tcPr>
            <w:tcW w:w="6418" w:type="dxa"/>
          </w:tcPr>
          <w:p w14:paraId="6F15C4D8" w14:textId="77777777" w:rsidR="008B6BA5" w:rsidRDefault="008B6BA5">
            <w:pPr>
              <w:pStyle w:val="TableParagraph"/>
            </w:pPr>
          </w:p>
        </w:tc>
        <w:tc>
          <w:tcPr>
            <w:tcW w:w="2586" w:type="dxa"/>
          </w:tcPr>
          <w:p w14:paraId="312D9119" w14:textId="77777777" w:rsidR="008B6BA5" w:rsidRDefault="008B6BA5">
            <w:pPr>
              <w:pStyle w:val="TableParagraph"/>
            </w:pPr>
          </w:p>
        </w:tc>
      </w:tr>
    </w:tbl>
    <w:p w14:paraId="5678C1F5" w14:textId="77777777" w:rsidR="00A16725" w:rsidRDefault="00A16725"/>
    <w:sectPr w:rsidR="00A16725">
      <w:pgSz w:w="11910" w:h="16840"/>
      <w:pgMar w:top="1540" w:right="122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B28FE"/>
    <w:multiLevelType w:val="hybridMultilevel"/>
    <w:tmpl w:val="8CF62704"/>
    <w:lvl w:ilvl="0" w:tplc="0A746E4A">
      <w:start w:val="1"/>
      <w:numFmt w:val="decimal"/>
      <w:lvlText w:val="%1)"/>
      <w:lvlJc w:val="left"/>
      <w:pPr>
        <w:ind w:left="667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spacing w:val="0"/>
        <w:w w:val="102"/>
        <w:sz w:val="24"/>
        <w:szCs w:val="24"/>
        <w:lang w:val="cs-CZ" w:eastAsia="en-US" w:bidi="ar-SA"/>
      </w:rPr>
    </w:lvl>
    <w:lvl w:ilvl="1" w:tplc="894A8140">
      <w:numFmt w:val="bullet"/>
      <w:lvlText w:val="•"/>
      <w:lvlJc w:val="left"/>
      <w:pPr>
        <w:ind w:left="1544" w:hanging="357"/>
      </w:pPr>
      <w:rPr>
        <w:rFonts w:hint="default"/>
        <w:lang w:val="cs-CZ" w:eastAsia="en-US" w:bidi="ar-SA"/>
      </w:rPr>
    </w:lvl>
    <w:lvl w:ilvl="2" w:tplc="1DA8F726">
      <w:numFmt w:val="bullet"/>
      <w:lvlText w:val="•"/>
      <w:lvlJc w:val="left"/>
      <w:pPr>
        <w:ind w:left="2428" w:hanging="357"/>
      </w:pPr>
      <w:rPr>
        <w:rFonts w:hint="default"/>
        <w:lang w:val="cs-CZ" w:eastAsia="en-US" w:bidi="ar-SA"/>
      </w:rPr>
    </w:lvl>
    <w:lvl w:ilvl="3" w:tplc="2B163F78">
      <w:numFmt w:val="bullet"/>
      <w:lvlText w:val="•"/>
      <w:lvlJc w:val="left"/>
      <w:pPr>
        <w:ind w:left="3313" w:hanging="357"/>
      </w:pPr>
      <w:rPr>
        <w:rFonts w:hint="default"/>
        <w:lang w:val="cs-CZ" w:eastAsia="en-US" w:bidi="ar-SA"/>
      </w:rPr>
    </w:lvl>
    <w:lvl w:ilvl="4" w:tplc="731C6E1C">
      <w:numFmt w:val="bullet"/>
      <w:lvlText w:val="•"/>
      <w:lvlJc w:val="left"/>
      <w:pPr>
        <w:ind w:left="4197" w:hanging="357"/>
      </w:pPr>
      <w:rPr>
        <w:rFonts w:hint="default"/>
        <w:lang w:val="cs-CZ" w:eastAsia="en-US" w:bidi="ar-SA"/>
      </w:rPr>
    </w:lvl>
    <w:lvl w:ilvl="5" w:tplc="B818FFF4">
      <w:numFmt w:val="bullet"/>
      <w:lvlText w:val="•"/>
      <w:lvlJc w:val="left"/>
      <w:pPr>
        <w:ind w:left="5082" w:hanging="357"/>
      </w:pPr>
      <w:rPr>
        <w:rFonts w:hint="default"/>
        <w:lang w:val="cs-CZ" w:eastAsia="en-US" w:bidi="ar-SA"/>
      </w:rPr>
    </w:lvl>
    <w:lvl w:ilvl="6" w:tplc="C6EA8C48">
      <w:numFmt w:val="bullet"/>
      <w:lvlText w:val="•"/>
      <w:lvlJc w:val="left"/>
      <w:pPr>
        <w:ind w:left="5966" w:hanging="357"/>
      </w:pPr>
      <w:rPr>
        <w:rFonts w:hint="default"/>
        <w:lang w:val="cs-CZ" w:eastAsia="en-US" w:bidi="ar-SA"/>
      </w:rPr>
    </w:lvl>
    <w:lvl w:ilvl="7" w:tplc="07025A30">
      <w:numFmt w:val="bullet"/>
      <w:lvlText w:val="•"/>
      <w:lvlJc w:val="left"/>
      <w:pPr>
        <w:ind w:left="6850" w:hanging="357"/>
      </w:pPr>
      <w:rPr>
        <w:rFonts w:hint="default"/>
        <w:lang w:val="cs-CZ" w:eastAsia="en-US" w:bidi="ar-SA"/>
      </w:rPr>
    </w:lvl>
    <w:lvl w:ilvl="8" w:tplc="5C90815A">
      <w:numFmt w:val="bullet"/>
      <w:lvlText w:val="•"/>
      <w:lvlJc w:val="left"/>
      <w:pPr>
        <w:ind w:left="7735" w:hanging="357"/>
      </w:pPr>
      <w:rPr>
        <w:rFonts w:hint="default"/>
        <w:lang w:val="cs-CZ" w:eastAsia="en-US" w:bidi="ar-SA"/>
      </w:rPr>
    </w:lvl>
  </w:abstractNum>
  <w:abstractNum w:abstractNumId="1" w15:restartNumberingAfterBreak="0">
    <w:nsid w:val="192F675F"/>
    <w:multiLevelType w:val="hybridMultilevel"/>
    <w:tmpl w:val="E4A2D676"/>
    <w:lvl w:ilvl="0" w:tplc="F4CCE7F4">
      <w:start w:val="1"/>
      <w:numFmt w:val="decimal"/>
      <w:lvlText w:val="%1)"/>
      <w:lvlJc w:val="left"/>
      <w:pPr>
        <w:ind w:left="667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spacing w:val="0"/>
        <w:w w:val="105"/>
        <w:sz w:val="24"/>
        <w:szCs w:val="24"/>
        <w:lang w:val="cs-CZ" w:eastAsia="en-US" w:bidi="ar-SA"/>
      </w:rPr>
    </w:lvl>
    <w:lvl w:ilvl="1" w:tplc="11FC45F8">
      <w:start w:val="1"/>
      <w:numFmt w:val="lowerLetter"/>
      <w:lvlText w:val="%2)"/>
      <w:lvlJc w:val="left"/>
      <w:pPr>
        <w:ind w:left="1029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spacing w:val="-1"/>
        <w:w w:val="104"/>
        <w:sz w:val="24"/>
        <w:szCs w:val="24"/>
        <w:lang w:val="cs-CZ" w:eastAsia="en-US" w:bidi="ar-SA"/>
      </w:rPr>
    </w:lvl>
    <w:lvl w:ilvl="2" w:tplc="B41AF9B6">
      <w:numFmt w:val="bullet"/>
      <w:lvlText w:val="•"/>
      <w:lvlJc w:val="left"/>
      <w:pPr>
        <w:ind w:left="1962" w:hanging="350"/>
      </w:pPr>
      <w:rPr>
        <w:rFonts w:hint="default"/>
        <w:lang w:val="cs-CZ" w:eastAsia="en-US" w:bidi="ar-SA"/>
      </w:rPr>
    </w:lvl>
    <w:lvl w:ilvl="3" w:tplc="42FAFDFA">
      <w:numFmt w:val="bullet"/>
      <w:lvlText w:val="•"/>
      <w:lvlJc w:val="left"/>
      <w:pPr>
        <w:ind w:left="2905" w:hanging="350"/>
      </w:pPr>
      <w:rPr>
        <w:rFonts w:hint="default"/>
        <w:lang w:val="cs-CZ" w:eastAsia="en-US" w:bidi="ar-SA"/>
      </w:rPr>
    </w:lvl>
    <w:lvl w:ilvl="4" w:tplc="081C8BFA">
      <w:numFmt w:val="bullet"/>
      <w:lvlText w:val="•"/>
      <w:lvlJc w:val="left"/>
      <w:pPr>
        <w:ind w:left="3848" w:hanging="350"/>
      </w:pPr>
      <w:rPr>
        <w:rFonts w:hint="default"/>
        <w:lang w:val="cs-CZ" w:eastAsia="en-US" w:bidi="ar-SA"/>
      </w:rPr>
    </w:lvl>
    <w:lvl w:ilvl="5" w:tplc="8BA4B456">
      <w:numFmt w:val="bullet"/>
      <w:lvlText w:val="•"/>
      <w:lvlJc w:val="left"/>
      <w:pPr>
        <w:ind w:left="4790" w:hanging="350"/>
      </w:pPr>
      <w:rPr>
        <w:rFonts w:hint="default"/>
        <w:lang w:val="cs-CZ" w:eastAsia="en-US" w:bidi="ar-SA"/>
      </w:rPr>
    </w:lvl>
    <w:lvl w:ilvl="6" w:tplc="C406C7C0">
      <w:numFmt w:val="bullet"/>
      <w:lvlText w:val="•"/>
      <w:lvlJc w:val="left"/>
      <w:pPr>
        <w:ind w:left="5733" w:hanging="350"/>
      </w:pPr>
      <w:rPr>
        <w:rFonts w:hint="default"/>
        <w:lang w:val="cs-CZ" w:eastAsia="en-US" w:bidi="ar-SA"/>
      </w:rPr>
    </w:lvl>
    <w:lvl w:ilvl="7" w:tplc="A47EFF2E">
      <w:numFmt w:val="bullet"/>
      <w:lvlText w:val="•"/>
      <w:lvlJc w:val="left"/>
      <w:pPr>
        <w:ind w:left="6676" w:hanging="350"/>
      </w:pPr>
      <w:rPr>
        <w:rFonts w:hint="default"/>
        <w:lang w:val="cs-CZ" w:eastAsia="en-US" w:bidi="ar-SA"/>
      </w:rPr>
    </w:lvl>
    <w:lvl w:ilvl="8" w:tplc="10F86636">
      <w:numFmt w:val="bullet"/>
      <w:lvlText w:val="•"/>
      <w:lvlJc w:val="left"/>
      <w:pPr>
        <w:ind w:left="7618" w:hanging="350"/>
      </w:pPr>
      <w:rPr>
        <w:rFonts w:hint="default"/>
        <w:lang w:val="cs-CZ" w:eastAsia="en-US" w:bidi="ar-SA"/>
      </w:rPr>
    </w:lvl>
  </w:abstractNum>
  <w:abstractNum w:abstractNumId="2" w15:restartNumberingAfterBreak="0">
    <w:nsid w:val="1BC87C70"/>
    <w:multiLevelType w:val="hybridMultilevel"/>
    <w:tmpl w:val="653AE2CE"/>
    <w:lvl w:ilvl="0" w:tplc="7D280A92">
      <w:start w:val="1"/>
      <w:numFmt w:val="decimal"/>
      <w:lvlText w:val="%1)"/>
      <w:lvlJc w:val="left"/>
      <w:pPr>
        <w:ind w:left="66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spacing w:val="0"/>
        <w:w w:val="105"/>
        <w:sz w:val="24"/>
        <w:szCs w:val="24"/>
        <w:lang w:val="cs-CZ" w:eastAsia="en-US" w:bidi="ar-SA"/>
      </w:rPr>
    </w:lvl>
    <w:lvl w:ilvl="1" w:tplc="C28C276E">
      <w:numFmt w:val="bullet"/>
      <w:lvlText w:val="•"/>
      <w:lvlJc w:val="left"/>
      <w:pPr>
        <w:ind w:left="1544" w:hanging="361"/>
      </w:pPr>
      <w:rPr>
        <w:rFonts w:hint="default"/>
        <w:lang w:val="cs-CZ" w:eastAsia="en-US" w:bidi="ar-SA"/>
      </w:rPr>
    </w:lvl>
    <w:lvl w:ilvl="2" w:tplc="1D76AFB0">
      <w:numFmt w:val="bullet"/>
      <w:lvlText w:val="•"/>
      <w:lvlJc w:val="left"/>
      <w:pPr>
        <w:ind w:left="2428" w:hanging="361"/>
      </w:pPr>
      <w:rPr>
        <w:rFonts w:hint="default"/>
        <w:lang w:val="cs-CZ" w:eastAsia="en-US" w:bidi="ar-SA"/>
      </w:rPr>
    </w:lvl>
    <w:lvl w:ilvl="3" w:tplc="A61607E2">
      <w:numFmt w:val="bullet"/>
      <w:lvlText w:val="•"/>
      <w:lvlJc w:val="left"/>
      <w:pPr>
        <w:ind w:left="3313" w:hanging="361"/>
      </w:pPr>
      <w:rPr>
        <w:rFonts w:hint="default"/>
        <w:lang w:val="cs-CZ" w:eastAsia="en-US" w:bidi="ar-SA"/>
      </w:rPr>
    </w:lvl>
    <w:lvl w:ilvl="4" w:tplc="D5085594">
      <w:numFmt w:val="bullet"/>
      <w:lvlText w:val="•"/>
      <w:lvlJc w:val="left"/>
      <w:pPr>
        <w:ind w:left="4197" w:hanging="361"/>
      </w:pPr>
      <w:rPr>
        <w:rFonts w:hint="default"/>
        <w:lang w:val="cs-CZ" w:eastAsia="en-US" w:bidi="ar-SA"/>
      </w:rPr>
    </w:lvl>
    <w:lvl w:ilvl="5" w:tplc="7DAA601C">
      <w:numFmt w:val="bullet"/>
      <w:lvlText w:val="•"/>
      <w:lvlJc w:val="left"/>
      <w:pPr>
        <w:ind w:left="5082" w:hanging="361"/>
      </w:pPr>
      <w:rPr>
        <w:rFonts w:hint="default"/>
        <w:lang w:val="cs-CZ" w:eastAsia="en-US" w:bidi="ar-SA"/>
      </w:rPr>
    </w:lvl>
    <w:lvl w:ilvl="6" w:tplc="A06CC2E6">
      <w:numFmt w:val="bullet"/>
      <w:lvlText w:val="•"/>
      <w:lvlJc w:val="left"/>
      <w:pPr>
        <w:ind w:left="5966" w:hanging="361"/>
      </w:pPr>
      <w:rPr>
        <w:rFonts w:hint="default"/>
        <w:lang w:val="cs-CZ" w:eastAsia="en-US" w:bidi="ar-SA"/>
      </w:rPr>
    </w:lvl>
    <w:lvl w:ilvl="7" w:tplc="A9E65316">
      <w:numFmt w:val="bullet"/>
      <w:lvlText w:val="•"/>
      <w:lvlJc w:val="left"/>
      <w:pPr>
        <w:ind w:left="6850" w:hanging="361"/>
      </w:pPr>
      <w:rPr>
        <w:rFonts w:hint="default"/>
        <w:lang w:val="cs-CZ" w:eastAsia="en-US" w:bidi="ar-SA"/>
      </w:rPr>
    </w:lvl>
    <w:lvl w:ilvl="8" w:tplc="E05CEC62">
      <w:numFmt w:val="bullet"/>
      <w:lvlText w:val="•"/>
      <w:lvlJc w:val="left"/>
      <w:pPr>
        <w:ind w:left="7735" w:hanging="361"/>
      </w:pPr>
      <w:rPr>
        <w:rFonts w:hint="default"/>
        <w:lang w:val="cs-CZ" w:eastAsia="en-US" w:bidi="ar-SA"/>
      </w:rPr>
    </w:lvl>
  </w:abstractNum>
  <w:abstractNum w:abstractNumId="3" w15:restartNumberingAfterBreak="0">
    <w:nsid w:val="69BB0285"/>
    <w:multiLevelType w:val="hybridMultilevel"/>
    <w:tmpl w:val="B400F7B2"/>
    <w:lvl w:ilvl="0" w:tplc="17C8BC50">
      <w:start w:val="1"/>
      <w:numFmt w:val="decimal"/>
      <w:lvlText w:val="%1)"/>
      <w:lvlJc w:val="left"/>
      <w:pPr>
        <w:ind w:left="66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spacing w:val="0"/>
        <w:w w:val="105"/>
        <w:sz w:val="24"/>
        <w:szCs w:val="24"/>
        <w:lang w:val="cs-CZ" w:eastAsia="en-US" w:bidi="ar-SA"/>
      </w:rPr>
    </w:lvl>
    <w:lvl w:ilvl="1" w:tplc="B922EE52">
      <w:numFmt w:val="bullet"/>
      <w:lvlText w:val="•"/>
      <w:lvlJc w:val="left"/>
      <w:pPr>
        <w:ind w:left="1544" w:hanging="361"/>
      </w:pPr>
      <w:rPr>
        <w:rFonts w:hint="default"/>
        <w:lang w:val="cs-CZ" w:eastAsia="en-US" w:bidi="ar-SA"/>
      </w:rPr>
    </w:lvl>
    <w:lvl w:ilvl="2" w:tplc="3EA82944">
      <w:numFmt w:val="bullet"/>
      <w:lvlText w:val="•"/>
      <w:lvlJc w:val="left"/>
      <w:pPr>
        <w:ind w:left="2428" w:hanging="361"/>
      </w:pPr>
      <w:rPr>
        <w:rFonts w:hint="default"/>
        <w:lang w:val="cs-CZ" w:eastAsia="en-US" w:bidi="ar-SA"/>
      </w:rPr>
    </w:lvl>
    <w:lvl w:ilvl="3" w:tplc="7BBA2B6A">
      <w:numFmt w:val="bullet"/>
      <w:lvlText w:val="•"/>
      <w:lvlJc w:val="left"/>
      <w:pPr>
        <w:ind w:left="3313" w:hanging="361"/>
      </w:pPr>
      <w:rPr>
        <w:rFonts w:hint="default"/>
        <w:lang w:val="cs-CZ" w:eastAsia="en-US" w:bidi="ar-SA"/>
      </w:rPr>
    </w:lvl>
    <w:lvl w:ilvl="4" w:tplc="C4C07CC8">
      <w:numFmt w:val="bullet"/>
      <w:lvlText w:val="•"/>
      <w:lvlJc w:val="left"/>
      <w:pPr>
        <w:ind w:left="4197" w:hanging="361"/>
      </w:pPr>
      <w:rPr>
        <w:rFonts w:hint="default"/>
        <w:lang w:val="cs-CZ" w:eastAsia="en-US" w:bidi="ar-SA"/>
      </w:rPr>
    </w:lvl>
    <w:lvl w:ilvl="5" w:tplc="6B54DD0A">
      <w:numFmt w:val="bullet"/>
      <w:lvlText w:val="•"/>
      <w:lvlJc w:val="left"/>
      <w:pPr>
        <w:ind w:left="5082" w:hanging="361"/>
      </w:pPr>
      <w:rPr>
        <w:rFonts w:hint="default"/>
        <w:lang w:val="cs-CZ" w:eastAsia="en-US" w:bidi="ar-SA"/>
      </w:rPr>
    </w:lvl>
    <w:lvl w:ilvl="6" w:tplc="7A7C64B2">
      <w:numFmt w:val="bullet"/>
      <w:lvlText w:val="•"/>
      <w:lvlJc w:val="left"/>
      <w:pPr>
        <w:ind w:left="5966" w:hanging="361"/>
      </w:pPr>
      <w:rPr>
        <w:rFonts w:hint="default"/>
        <w:lang w:val="cs-CZ" w:eastAsia="en-US" w:bidi="ar-SA"/>
      </w:rPr>
    </w:lvl>
    <w:lvl w:ilvl="7" w:tplc="65C0178C">
      <w:numFmt w:val="bullet"/>
      <w:lvlText w:val="•"/>
      <w:lvlJc w:val="left"/>
      <w:pPr>
        <w:ind w:left="6850" w:hanging="361"/>
      </w:pPr>
      <w:rPr>
        <w:rFonts w:hint="default"/>
        <w:lang w:val="cs-CZ" w:eastAsia="en-US" w:bidi="ar-SA"/>
      </w:rPr>
    </w:lvl>
    <w:lvl w:ilvl="8" w:tplc="9B70C844">
      <w:numFmt w:val="bullet"/>
      <w:lvlText w:val="•"/>
      <w:lvlJc w:val="left"/>
      <w:pPr>
        <w:ind w:left="7735" w:hanging="361"/>
      </w:pPr>
      <w:rPr>
        <w:rFonts w:hint="default"/>
        <w:lang w:val="cs-CZ" w:eastAsia="en-US" w:bidi="ar-SA"/>
      </w:rPr>
    </w:lvl>
  </w:abstractNum>
  <w:abstractNum w:abstractNumId="4" w15:restartNumberingAfterBreak="0">
    <w:nsid w:val="73610F0B"/>
    <w:multiLevelType w:val="hybridMultilevel"/>
    <w:tmpl w:val="BDA4B7FE"/>
    <w:lvl w:ilvl="0" w:tplc="19F8BF2C">
      <w:start w:val="1"/>
      <w:numFmt w:val="decimal"/>
      <w:lvlText w:val="%1)"/>
      <w:lvlJc w:val="left"/>
      <w:pPr>
        <w:ind w:left="66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spacing w:val="0"/>
        <w:w w:val="102"/>
        <w:sz w:val="24"/>
        <w:szCs w:val="24"/>
        <w:lang w:val="cs-CZ" w:eastAsia="en-US" w:bidi="ar-SA"/>
      </w:rPr>
    </w:lvl>
    <w:lvl w:ilvl="1" w:tplc="B0902764">
      <w:numFmt w:val="bullet"/>
      <w:lvlText w:val="•"/>
      <w:lvlJc w:val="left"/>
      <w:pPr>
        <w:ind w:left="1544" w:hanging="358"/>
      </w:pPr>
      <w:rPr>
        <w:rFonts w:hint="default"/>
        <w:lang w:val="cs-CZ" w:eastAsia="en-US" w:bidi="ar-SA"/>
      </w:rPr>
    </w:lvl>
    <w:lvl w:ilvl="2" w:tplc="77F44D1C">
      <w:numFmt w:val="bullet"/>
      <w:lvlText w:val="•"/>
      <w:lvlJc w:val="left"/>
      <w:pPr>
        <w:ind w:left="2428" w:hanging="358"/>
      </w:pPr>
      <w:rPr>
        <w:rFonts w:hint="default"/>
        <w:lang w:val="cs-CZ" w:eastAsia="en-US" w:bidi="ar-SA"/>
      </w:rPr>
    </w:lvl>
    <w:lvl w:ilvl="3" w:tplc="BA82BA82">
      <w:numFmt w:val="bullet"/>
      <w:lvlText w:val="•"/>
      <w:lvlJc w:val="left"/>
      <w:pPr>
        <w:ind w:left="3313" w:hanging="358"/>
      </w:pPr>
      <w:rPr>
        <w:rFonts w:hint="default"/>
        <w:lang w:val="cs-CZ" w:eastAsia="en-US" w:bidi="ar-SA"/>
      </w:rPr>
    </w:lvl>
    <w:lvl w:ilvl="4" w:tplc="ABE89256">
      <w:numFmt w:val="bullet"/>
      <w:lvlText w:val="•"/>
      <w:lvlJc w:val="left"/>
      <w:pPr>
        <w:ind w:left="4197" w:hanging="358"/>
      </w:pPr>
      <w:rPr>
        <w:rFonts w:hint="default"/>
        <w:lang w:val="cs-CZ" w:eastAsia="en-US" w:bidi="ar-SA"/>
      </w:rPr>
    </w:lvl>
    <w:lvl w:ilvl="5" w:tplc="80D4B698">
      <w:numFmt w:val="bullet"/>
      <w:lvlText w:val="•"/>
      <w:lvlJc w:val="left"/>
      <w:pPr>
        <w:ind w:left="5082" w:hanging="358"/>
      </w:pPr>
      <w:rPr>
        <w:rFonts w:hint="default"/>
        <w:lang w:val="cs-CZ" w:eastAsia="en-US" w:bidi="ar-SA"/>
      </w:rPr>
    </w:lvl>
    <w:lvl w:ilvl="6" w:tplc="7C5A22BC">
      <w:numFmt w:val="bullet"/>
      <w:lvlText w:val="•"/>
      <w:lvlJc w:val="left"/>
      <w:pPr>
        <w:ind w:left="5966" w:hanging="358"/>
      </w:pPr>
      <w:rPr>
        <w:rFonts w:hint="default"/>
        <w:lang w:val="cs-CZ" w:eastAsia="en-US" w:bidi="ar-SA"/>
      </w:rPr>
    </w:lvl>
    <w:lvl w:ilvl="7" w:tplc="E2F8E882">
      <w:numFmt w:val="bullet"/>
      <w:lvlText w:val="•"/>
      <w:lvlJc w:val="left"/>
      <w:pPr>
        <w:ind w:left="6850" w:hanging="358"/>
      </w:pPr>
      <w:rPr>
        <w:rFonts w:hint="default"/>
        <w:lang w:val="cs-CZ" w:eastAsia="en-US" w:bidi="ar-SA"/>
      </w:rPr>
    </w:lvl>
    <w:lvl w:ilvl="8" w:tplc="77520F42">
      <w:numFmt w:val="bullet"/>
      <w:lvlText w:val="•"/>
      <w:lvlJc w:val="left"/>
      <w:pPr>
        <w:ind w:left="7735" w:hanging="358"/>
      </w:pPr>
      <w:rPr>
        <w:rFonts w:hint="default"/>
        <w:lang w:val="cs-CZ" w:eastAsia="en-US" w:bidi="ar-SA"/>
      </w:rPr>
    </w:lvl>
  </w:abstractNum>
  <w:abstractNum w:abstractNumId="5" w15:restartNumberingAfterBreak="0">
    <w:nsid w:val="7BB764C0"/>
    <w:multiLevelType w:val="hybridMultilevel"/>
    <w:tmpl w:val="C8142AF2"/>
    <w:lvl w:ilvl="0" w:tplc="DB2E1576">
      <w:start w:val="1"/>
      <w:numFmt w:val="decimal"/>
      <w:lvlText w:val="%1)"/>
      <w:lvlJc w:val="left"/>
      <w:pPr>
        <w:ind w:left="671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62626"/>
        <w:spacing w:val="0"/>
        <w:w w:val="99"/>
        <w:sz w:val="24"/>
        <w:szCs w:val="24"/>
        <w:lang w:val="cs-CZ" w:eastAsia="en-US" w:bidi="ar-SA"/>
      </w:rPr>
    </w:lvl>
    <w:lvl w:ilvl="1" w:tplc="CE88AFF0">
      <w:numFmt w:val="bullet"/>
      <w:lvlText w:val="•"/>
      <w:lvlJc w:val="left"/>
      <w:pPr>
        <w:ind w:left="1562" w:hanging="357"/>
      </w:pPr>
      <w:rPr>
        <w:rFonts w:hint="default"/>
        <w:lang w:val="cs-CZ" w:eastAsia="en-US" w:bidi="ar-SA"/>
      </w:rPr>
    </w:lvl>
    <w:lvl w:ilvl="2" w:tplc="390861C8">
      <w:numFmt w:val="bullet"/>
      <w:lvlText w:val="•"/>
      <w:lvlJc w:val="left"/>
      <w:pPr>
        <w:ind w:left="2444" w:hanging="357"/>
      </w:pPr>
      <w:rPr>
        <w:rFonts w:hint="default"/>
        <w:lang w:val="cs-CZ" w:eastAsia="en-US" w:bidi="ar-SA"/>
      </w:rPr>
    </w:lvl>
    <w:lvl w:ilvl="3" w:tplc="BEA69834">
      <w:numFmt w:val="bullet"/>
      <w:lvlText w:val="•"/>
      <w:lvlJc w:val="left"/>
      <w:pPr>
        <w:ind w:left="3327" w:hanging="357"/>
      </w:pPr>
      <w:rPr>
        <w:rFonts w:hint="default"/>
        <w:lang w:val="cs-CZ" w:eastAsia="en-US" w:bidi="ar-SA"/>
      </w:rPr>
    </w:lvl>
    <w:lvl w:ilvl="4" w:tplc="870EC284">
      <w:numFmt w:val="bullet"/>
      <w:lvlText w:val="•"/>
      <w:lvlJc w:val="left"/>
      <w:pPr>
        <w:ind w:left="4209" w:hanging="357"/>
      </w:pPr>
      <w:rPr>
        <w:rFonts w:hint="default"/>
        <w:lang w:val="cs-CZ" w:eastAsia="en-US" w:bidi="ar-SA"/>
      </w:rPr>
    </w:lvl>
    <w:lvl w:ilvl="5" w:tplc="BAD89D02">
      <w:numFmt w:val="bullet"/>
      <w:lvlText w:val="•"/>
      <w:lvlJc w:val="left"/>
      <w:pPr>
        <w:ind w:left="5092" w:hanging="357"/>
      </w:pPr>
      <w:rPr>
        <w:rFonts w:hint="default"/>
        <w:lang w:val="cs-CZ" w:eastAsia="en-US" w:bidi="ar-SA"/>
      </w:rPr>
    </w:lvl>
    <w:lvl w:ilvl="6" w:tplc="D1FC38C8">
      <w:numFmt w:val="bullet"/>
      <w:lvlText w:val="•"/>
      <w:lvlJc w:val="left"/>
      <w:pPr>
        <w:ind w:left="5974" w:hanging="357"/>
      </w:pPr>
      <w:rPr>
        <w:rFonts w:hint="default"/>
        <w:lang w:val="cs-CZ" w:eastAsia="en-US" w:bidi="ar-SA"/>
      </w:rPr>
    </w:lvl>
    <w:lvl w:ilvl="7" w:tplc="B30A1158">
      <w:numFmt w:val="bullet"/>
      <w:lvlText w:val="•"/>
      <w:lvlJc w:val="left"/>
      <w:pPr>
        <w:ind w:left="6856" w:hanging="357"/>
      </w:pPr>
      <w:rPr>
        <w:rFonts w:hint="default"/>
        <w:lang w:val="cs-CZ" w:eastAsia="en-US" w:bidi="ar-SA"/>
      </w:rPr>
    </w:lvl>
    <w:lvl w:ilvl="8" w:tplc="CDFCDCC2">
      <w:numFmt w:val="bullet"/>
      <w:lvlText w:val="•"/>
      <w:lvlJc w:val="left"/>
      <w:pPr>
        <w:ind w:left="7739" w:hanging="357"/>
      </w:pPr>
      <w:rPr>
        <w:rFonts w:hint="default"/>
        <w:lang w:val="cs-CZ" w:eastAsia="en-US" w:bidi="ar-SA"/>
      </w:rPr>
    </w:lvl>
  </w:abstractNum>
  <w:num w:numId="1" w16cid:durableId="1800150926">
    <w:abstractNumId w:val="4"/>
  </w:num>
  <w:num w:numId="2" w16cid:durableId="1467772124">
    <w:abstractNumId w:val="5"/>
  </w:num>
  <w:num w:numId="3" w16cid:durableId="1171528236">
    <w:abstractNumId w:val="0"/>
  </w:num>
  <w:num w:numId="4" w16cid:durableId="1310749804">
    <w:abstractNumId w:val="3"/>
  </w:num>
  <w:num w:numId="5" w16cid:durableId="523908949">
    <w:abstractNumId w:val="2"/>
  </w:num>
  <w:num w:numId="6" w16cid:durableId="142379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6BA5"/>
    <w:rsid w:val="008B6BA5"/>
    <w:rsid w:val="00A16725"/>
    <w:rsid w:val="00A6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B698A"/>
  <w15:docId w15:val="{76E4FBA3-901B-41F4-8A6D-097C5E43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662" w:hanging="356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1039</Words>
  <Characters>6136</Characters>
  <Application>Microsoft Office Word</Application>
  <DocSecurity>0</DocSecurity>
  <Lines>51</Lines>
  <Paragraphs>14</Paragraphs>
  <ScaleCrop>false</ScaleCrop>
  <Company/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S25C-7i23120608170</dc:title>
  <cp:lastModifiedBy>Michaela Valentova</cp:lastModifiedBy>
  <cp:revision>2</cp:revision>
  <dcterms:created xsi:type="dcterms:W3CDTF">2023-12-06T07:24:00Z</dcterms:created>
  <dcterms:modified xsi:type="dcterms:W3CDTF">2023-12-06T07:27:00Z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25C-7i</vt:lpwstr>
  </property>
  <property fmtid="{D5CDD505-2E9C-101B-9397-08002B2CF9AE}" pid="4" name="LastSaved">
    <vt:filetime>2023-12-06T00:00:00Z</vt:filetime>
  </property>
  <property fmtid="{D5CDD505-2E9C-101B-9397-08002B2CF9AE}" pid="5" name="Producer">
    <vt:lpwstr>Develop ineo+ 257i</vt:lpwstr>
  </property>
</Properties>
</file>