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5E" w:rsidRPr="00516E9F" w:rsidRDefault="00A8115E" w:rsidP="00A8115E">
      <w:pPr>
        <w:spacing w:after="0" w:line="276" w:lineRule="auto"/>
        <w:jc w:val="center"/>
        <w:rPr>
          <w:rFonts w:ascii="Times New Roman" w:hAnsi="Times New Roman"/>
          <w:sz w:val="32"/>
          <w:szCs w:val="32"/>
        </w:rPr>
      </w:pPr>
      <w:r w:rsidRPr="00516E9F">
        <w:rPr>
          <w:rFonts w:ascii="Times New Roman" w:hAnsi="Times New Roman" w:cs="Arial"/>
          <w:b/>
          <w:sz w:val="32"/>
          <w:szCs w:val="32"/>
        </w:rPr>
        <w:t>Město Český Těšín</w:t>
      </w:r>
    </w:p>
    <w:p w:rsidR="00A8115E" w:rsidRPr="00516E9F" w:rsidRDefault="00A8115E" w:rsidP="00A8115E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516E9F">
        <w:rPr>
          <w:rFonts w:ascii="Times New Roman" w:hAnsi="Times New Roman" w:cs="Arial"/>
          <w:b/>
          <w:sz w:val="28"/>
          <w:szCs w:val="28"/>
        </w:rPr>
        <w:t>Zastupitelstvo města Český Těšín</w:t>
      </w:r>
    </w:p>
    <w:p w:rsidR="00A8115E" w:rsidRPr="00516E9F" w:rsidRDefault="00A8115E" w:rsidP="00A8115E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516E9F">
        <w:rPr>
          <w:rFonts w:ascii="Times New Roman" w:hAnsi="Times New Roman" w:cs="Arial"/>
          <w:b/>
          <w:sz w:val="28"/>
          <w:szCs w:val="28"/>
        </w:rPr>
        <w:t xml:space="preserve">Obecně závazná vyhláška města Český Těšín </w:t>
      </w:r>
    </w:p>
    <w:p w:rsidR="00A8115E" w:rsidRPr="00516E9F" w:rsidRDefault="00A8115E" w:rsidP="00A8115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E9F">
        <w:rPr>
          <w:rFonts w:ascii="Times New Roman" w:hAnsi="Times New Roman" w:cs="Arial"/>
          <w:b/>
          <w:sz w:val="28"/>
          <w:szCs w:val="28"/>
        </w:rPr>
        <w:t>o r</w:t>
      </w:r>
      <w:r w:rsidRPr="00516E9F">
        <w:rPr>
          <w:rFonts w:ascii="Times New Roman" w:hAnsi="Times New Roman" w:cs="Times New Roman"/>
          <w:b/>
          <w:bCs/>
          <w:sz w:val="28"/>
          <w:szCs w:val="28"/>
        </w:rPr>
        <w:t>egulaci používání zábavní pyrotechniky</w:t>
      </w:r>
    </w:p>
    <w:p w:rsidR="00A8115E" w:rsidRDefault="00A8115E" w:rsidP="00A8115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A8115E" w:rsidRPr="00D55372" w:rsidRDefault="00A8115E" w:rsidP="00A8115E">
      <w:pPr>
        <w:pStyle w:val="Zkladntex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 xml:space="preserve">Zastupitelstvo města Český Těšín se na svém zasedání dne 2. 6. 2025 usnesením č. </w:t>
      </w:r>
      <w:r w:rsidR="005D3A13">
        <w:rPr>
          <w:rFonts w:ascii="Times New Roman" w:hAnsi="Times New Roman" w:cs="Arial"/>
          <w:sz w:val="24"/>
          <w:szCs w:val="24"/>
        </w:rPr>
        <w:t>428/16.ZM</w:t>
      </w:r>
      <w:r>
        <w:rPr>
          <w:rFonts w:ascii="Times New Roman" w:hAnsi="Times New Roman" w:cs="Arial"/>
          <w:sz w:val="24"/>
          <w:szCs w:val="24"/>
        </w:rPr>
        <w:t xml:space="preserve"> usneslo vydat na základě ustanovení § 10 písm. a) a ustanovení §</w:t>
      </w:r>
      <w:r w:rsidR="007C04B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84 odst. 2 písm. h) zákona č. 128/2000 Sb., o obcích (obecní zřízení), ve znění pozdějších předpisů, tuto obecně závaznou vyhlášku (dále jen „vyhláška“):</w:t>
      </w:r>
    </w:p>
    <w:p w:rsidR="00A8115E" w:rsidRDefault="00A8115E" w:rsidP="00A8115E">
      <w:pPr>
        <w:spacing w:after="0"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Čl. 1</w:t>
      </w:r>
    </w:p>
    <w:p w:rsidR="00A8115E" w:rsidRDefault="00A8115E" w:rsidP="00A8115E">
      <w:pPr>
        <w:spacing w:after="0"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Předmět a cíl</w:t>
      </w:r>
    </w:p>
    <w:p w:rsidR="00A8115E" w:rsidRDefault="00A8115E" w:rsidP="00A8115E">
      <w:pPr>
        <w:spacing w:after="0"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A8115E" w:rsidRDefault="00A8115E" w:rsidP="00A8115E">
      <w:p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</w:t>
      </w:r>
      <w:r>
        <w:rPr>
          <w:rFonts w:ascii="Times New Roman" w:hAnsi="Times New Roman"/>
          <w:sz w:val="24"/>
          <w:szCs w:val="24"/>
          <w:lang w:eastAsia="cs-CZ"/>
        </w:rPr>
        <w:t>Předmětem této vyhlášky je regulace používání zábavní pyrotechniky, neboť se jedná o činnost, která by mohla narušit veřejný pořádek ve městě nebo být v rozporu s dobrými mravy, ochranou bezpečnosti, zdraví a majetku.</w:t>
      </w:r>
    </w:p>
    <w:p w:rsidR="00A8115E" w:rsidRDefault="00A8115E" w:rsidP="00A8115E">
      <w:p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A8115E" w:rsidRDefault="00A8115E" w:rsidP="00A8115E">
      <w:p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</w:t>
      </w:r>
      <w:r>
        <w:rPr>
          <w:rFonts w:ascii="Times New Roman" w:hAnsi="Times New Roman"/>
          <w:sz w:val="24"/>
          <w:szCs w:val="24"/>
          <w:lang w:eastAsia="cs-CZ"/>
        </w:rPr>
        <w:t>Cílem této vyhlášky je vytvoření opatření směřujícího k ochraně před hlukem, před znečištěním a záblesky, které způsobuje užívání zábavní pyrotechniky, k zabezpečení místních záležitostí veřejného pořádku jako stavu, který umožňuje pokojné soužití občanů a návštěvníků města, vytváření příznivých podmínek pro život ve městě a zajištění vhodných životních podmínek bez nadměrného stresujícího hluku pro zvířata.</w:t>
      </w:r>
    </w:p>
    <w:p w:rsidR="00A8115E" w:rsidRDefault="00A8115E" w:rsidP="00A8115E">
      <w:pPr>
        <w:spacing w:after="0" w:line="240" w:lineRule="auto"/>
        <w:ind w:left="1428" w:firstLine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:rsidR="00A8115E" w:rsidRDefault="00A8115E" w:rsidP="00A8115E">
      <w:pPr>
        <w:spacing w:after="0"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Čl. 2</w:t>
      </w:r>
    </w:p>
    <w:p w:rsidR="00A8115E" w:rsidRDefault="00A8115E" w:rsidP="00A8115E">
      <w:p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Zákaz používání zábavní pyrotechniky </w:t>
      </w:r>
    </w:p>
    <w:p w:rsidR="00A8115E" w:rsidRDefault="00A8115E" w:rsidP="00A8115E">
      <w:pPr>
        <w:ind w:left="360" w:firstLine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:rsidR="00A8115E" w:rsidRDefault="00A8115E" w:rsidP="00A8115E">
      <w:pPr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0104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1)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Používání zábavní pyrotechniky na veřejných prostranstvích je zakázáno ve dnech od 27.11. do 30.12.</w:t>
      </w:r>
    </w:p>
    <w:p w:rsidR="00A8115E" w:rsidRDefault="00A8115E" w:rsidP="00A8115E">
      <w:pPr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2) Celoročně se zakazuje používání zábavní pyrotechniky ve vzdálenosti 250 metrů od těchto objektů: </w:t>
      </w:r>
    </w:p>
    <w:p w:rsidR="00A8115E" w:rsidRDefault="00A8115E" w:rsidP="00A811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budova </w:t>
      </w:r>
      <w:r w:rsidRPr="007804F0">
        <w:rPr>
          <w:rFonts w:ascii="Times New Roman" w:hAnsi="Times New Roman"/>
          <w:sz w:val="24"/>
          <w:szCs w:val="24"/>
          <w:lang w:eastAsia="cs-CZ"/>
        </w:rPr>
        <w:t>Jezdeck</w:t>
      </w:r>
      <w:r>
        <w:rPr>
          <w:rFonts w:ascii="Times New Roman" w:hAnsi="Times New Roman"/>
          <w:sz w:val="24"/>
          <w:szCs w:val="24"/>
          <w:lang w:eastAsia="cs-CZ"/>
        </w:rPr>
        <w:t>ého</w:t>
      </w:r>
      <w:r w:rsidRPr="007804F0">
        <w:rPr>
          <w:rFonts w:ascii="Times New Roman" w:hAnsi="Times New Roman"/>
          <w:sz w:val="24"/>
          <w:szCs w:val="24"/>
          <w:lang w:eastAsia="cs-CZ"/>
        </w:rPr>
        <w:t xml:space="preserve"> klub</w:t>
      </w:r>
      <w:r>
        <w:rPr>
          <w:rFonts w:ascii="Times New Roman" w:hAnsi="Times New Roman"/>
          <w:sz w:val="24"/>
          <w:szCs w:val="24"/>
          <w:lang w:eastAsia="cs-CZ"/>
        </w:rPr>
        <w:t>u v</w:t>
      </w:r>
      <w:r w:rsidRPr="007804F0">
        <w:rPr>
          <w:rFonts w:ascii="Times New Roman" w:hAnsi="Times New Roman"/>
          <w:sz w:val="24"/>
          <w:szCs w:val="24"/>
          <w:lang w:eastAsia="cs-CZ"/>
        </w:rPr>
        <w:t xml:space="preserve"> Česk</w:t>
      </w:r>
      <w:r>
        <w:rPr>
          <w:rFonts w:ascii="Times New Roman" w:hAnsi="Times New Roman"/>
          <w:sz w:val="24"/>
          <w:szCs w:val="24"/>
          <w:lang w:eastAsia="cs-CZ"/>
        </w:rPr>
        <w:t>ém</w:t>
      </w:r>
      <w:r w:rsidRPr="007804F0">
        <w:rPr>
          <w:rFonts w:ascii="Times New Roman" w:hAnsi="Times New Roman"/>
          <w:sz w:val="24"/>
          <w:szCs w:val="24"/>
          <w:lang w:eastAsia="cs-CZ"/>
        </w:rPr>
        <w:t xml:space="preserve"> Těšín</w:t>
      </w:r>
      <w:r>
        <w:rPr>
          <w:rFonts w:ascii="Times New Roman" w:hAnsi="Times New Roman"/>
          <w:sz w:val="24"/>
          <w:szCs w:val="24"/>
          <w:lang w:eastAsia="cs-CZ"/>
        </w:rPr>
        <w:t xml:space="preserve">ě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z.s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>.,</w:t>
      </w:r>
      <w:r w:rsidRPr="007804F0">
        <w:rPr>
          <w:rFonts w:ascii="Times New Roman" w:hAnsi="Times New Roman"/>
          <w:sz w:val="24"/>
          <w:szCs w:val="24"/>
          <w:lang w:eastAsia="cs-CZ"/>
        </w:rPr>
        <w:t xml:space="preserve"> Slezská</w:t>
      </w:r>
      <w:r>
        <w:rPr>
          <w:rFonts w:ascii="Times New Roman" w:hAnsi="Times New Roman"/>
          <w:sz w:val="24"/>
          <w:szCs w:val="24"/>
          <w:lang w:eastAsia="cs-CZ"/>
        </w:rPr>
        <w:t xml:space="preserve"> 1135,</w:t>
      </w:r>
      <w:r w:rsidRPr="007804F0">
        <w:rPr>
          <w:rFonts w:ascii="Times New Roman" w:hAnsi="Times New Roman"/>
          <w:sz w:val="24"/>
          <w:szCs w:val="24"/>
          <w:lang w:eastAsia="cs-CZ"/>
        </w:rPr>
        <w:t xml:space="preserve"> parc. č. 3066/60</w:t>
      </w:r>
      <w:r>
        <w:rPr>
          <w:rFonts w:ascii="Times New Roman" w:hAnsi="Times New Roman"/>
          <w:sz w:val="24"/>
          <w:szCs w:val="24"/>
          <w:lang w:eastAsia="cs-CZ"/>
        </w:rPr>
        <w:t>;</w:t>
      </w:r>
      <w:r w:rsidRPr="007804F0">
        <w:rPr>
          <w:rFonts w:ascii="Times New Roman" w:hAnsi="Times New Roman"/>
          <w:sz w:val="24"/>
          <w:szCs w:val="24"/>
          <w:lang w:eastAsia="cs-CZ"/>
        </w:rPr>
        <w:t xml:space="preserve">  </w:t>
      </w:r>
    </w:p>
    <w:p w:rsidR="00A8115E" w:rsidRDefault="00A8115E" w:rsidP="00A811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budova ALZHEIMER HOME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z.ú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>., Svojsíkova 2087, parc. č. 1818/38;</w:t>
      </w:r>
    </w:p>
    <w:p w:rsidR="00A8115E" w:rsidRDefault="00A8115E" w:rsidP="00A811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budova Centra sociálních služeb Český Těšín, příspěvková organizace, Domov pro seniory, Sokolovská 1997, parc. č. 3040/7;</w:t>
      </w:r>
    </w:p>
    <w:p w:rsidR="00A8115E" w:rsidRDefault="00A8115E" w:rsidP="00A811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budova Charity Český Těšín, Charitní dům pokojného stáří, Hrabinská 499/17, parc. č. 1098;</w:t>
      </w:r>
    </w:p>
    <w:p w:rsidR="00A8115E" w:rsidRDefault="00A8115E" w:rsidP="00A811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budova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Gerontocentra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ČČK, Střelniční 257, parc. č. 452/2;</w:t>
      </w:r>
    </w:p>
    <w:p w:rsidR="00A8115E" w:rsidRDefault="00A8115E" w:rsidP="00A811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budova SLEZSKÉ HUMANITY, o.p.s., Domov pro seniory,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Příkopa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880/2, parc. č. 1940;</w:t>
      </w:r>
    </w:p>
    <w:p w:rsidR="00A8115E" w:rsidRDefault="00A8115E" w:rsidP="00A8115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budovy Nemocnice AGEL Český Těšín a.s., Ostravská 780, parc. č. 1692, 1693, 1694;</w:t>
      </w:r>
    </w:p>
    <w:p w:rsidR="00A8115E" w:rsidRDefault="00A8115E" w:rsidP="00A8115E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8115E" w:rsidRPr="007804F0" w:rsidRDefault="00A8115E" w:rsidP="00A8115E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vše </w:t>
      </w:r>
      <w:r w:rsidRPr="007804F0">
        <w:rPr>
          <w:rFonts w:ascii="Times New Roman" w:hAnsi="Times New Roman"/>
          <w:sz w:val="24"/>
          <w:szCs w:val="24"/>
          <w:lang w:eastAsia="cs-CZ"/>
        </w:rPr>
        <w:t>v katastrálním území Český Těšín</w:t>
      </w:r>
      <w:r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:rsidR="00A8115E" w:rsidRDefault="00A8115E" w:rsidP="00A8115E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8115E" w:rsidRDefault="00A8115E" w:rsidP="00A8115E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8115E" w:rsidRDefault="00A8115E" w:rsidP="00A8115E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3</w:t>
      </w:r>
      <w:r w:rsidRPr="007804F0">
        <w:rPr>
          <w:rFonts w:ascii="Times New Roman" w:hAnsi="Times New Roman"/>
          <w:sz w:val="24"/>
          <w:szCs w:val="24"/>
          <w:lang w:eastAsia="cs-CZ"/>
        </w:rPr>
        <w:t xml:space="preserve">) Zákaz </w:t>
      </w:r>
      <w:r>
        <w:rPr>
          <w:rFonts w:ascii="Times New Roman" w:hAnsi="Times New Roman"/>
          <w:sz w:val="24"/>
          <w:szCs w:val="24"/>
          <w:lang w:eastAsia="cs-CZ"/>
        </w:rPr>
        <w:t>používání zábavní pyrotechniky dle</w:t>
      </w:r>
      <w:r w:rsidRPr="007804F0">
        <w:rPr>
          <w:rFonts w:ascii="Times New Roman" w:hAnsi="Times New Roman"/>
          <w:sz w:val="24"/>
          <w:szCs w:val="24"/>
          <w:lang w:eastAsia="cs-CZ"/>
        </w:rPr>
        <w:t xml:space="preserve"> odst. 1 a 2 neplatí pro pyrotechnické výrobky kategorie F1 dle </w:t>
      </w:r>
      <w:r>
        <w:rPr>
          <w:rFonts w:ascii="Times New Roman" w:hAnsi="Times New Roman"/>
          <w:sz w:val="24"/>
          <w:szCs w:val="24"/>
          <w:lang w:eastAsia="cs-CZ"/>
        </w:rPr>
        <w:t>zákona o pyrotechnice.</w:t>
      </w:r>
      <w:r w:rsidR="001619AE">
        <w:rPr>
          <w:rStyle w:val="Znakapoznpodarou"/>
          <w:rFonts w:ascii="Times New Roman" w:hAnsi="Times New Roman"/>
          <w:sz w:val="24"/>
          <w:szCs w:val="24"/>
          <w:lang w:eastAsia="cs-CZ"/>
        </w:rPr>
        <w:footnoteReference w:id="1"/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A8115E" w:rsidRPr="007804F0" w:rsidRDefault="00A8115E" w:rsidP="00A8115E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8115E" w:rsidRDefault="00A8115E" w:rsidP="00A8115E">
      <w:p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Čl. 3</w:t>
      </w:r>
    </w:p>
    <w:p w:rsidR="00A8115E" w:rsidRDefault="00A8115E" w:rsidP="00A8115E">
      <w:p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Závěrečná ustanovení</w:t>
      </w:r>
    </w:p>
    <w:p w:rsidR="00A8115E" w:rsidRDefault="00A8115E" w:rsidP="00A8115E">
      <w:p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A8115E" w:rsidRDefault="00A8115E" w:rsidP="00A8115E">
      <w:pPr>
        <w:pStyle w:val="Odstavecseseznamem"/>
        <w:spacing w:before="120" w:line="288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hAnsi="Times New Roman" w:cs="Arial"/>
          <w:sz w:val="24"/>
          <w:szCs w:val="24"/>
        </w:rPr>
        <w:t xml:space="preserve">Zrušuje se </w:t>
      </w:r>
      <w:r>
        <w:rPr>
          <w:rFonts w:ascii="Times New Roman" w:eastAsia="Times New Roman" w:hAnsi="Times New Roman" w:cs="Arial"/>
          <w:kern w:val="0"/>
          <w:sz w:val="24"/>
          <w:szCs w:val="24"/>
          <w:lang w:eastAsia="cs-CZ"/>
          <w14:ligatures w14:val="none"/>
        </w:rPr>
        <w:t>obecně závazná vyhláška města Český Těšín č. 9/2024, o 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egulaci používání zábavní pyrotechniky, ze dne 9. 9. 2024.</w:t>
      </w:r>
    </w:p>
    <w:p w:rsidR="00A8115E" w:rsidRDefault="00A8115E" w:rsidP="00A8115E">
      <w:pPr>
        <w:pStyle w:val="Zkladntext"/>
        <w:spacing w:after="0"/>
        <w:ind w:left="720" w:firstLine="0"/>
        <w:jc w:val="both"/>
        <w:rPr>
          <w:rFonts w:ascii="Times New Roman" w:hAnsi="Times New Roman" w:cs="Arial"/>
          <w:sz w:val="24"/>
          <w:szCs w:val="24"/>
        </w:rPr>
      </w:pPr>
    </w:p>
    <w:p w:rsidR="00A8115E" w:rsidRDefault="00A8115E" w:rsidP="00A8115E">
      <w:pPr>
        <w:pStyle w:val="Zkladntext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Čl. 4</w:t>
      </w:r>
    </w:p>
    <w:p w:rsidR="00A8115E" w:rsidRDefault="00A8115E" w:rsidP="00A8115E">
      <w:pPr>
        <w:pStyle w:val="Zkladntext"/>
        <w:spacing w:after="0"/>
        <w:jc w:val="center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Účinnost</w:t>
      </w:r>
    </w:p>
    <w:p w:rsidR="00A8115E" w:rsidRDefault="00A8115E" w:rsidP="00A8115E">
      <w:pPr>
        <w:ind w:hanging="714"/>
        <w:rPr>
          <w:rFonts w:ascii="Times New Roman" w:hAnsi="Times New Roman" w:cs="Times New Roman"/>
          <w:sz w:val="24"/>
          <w:szCs w:val="24"/>
        </w:rPr>
      </w:pPr>
    </w:p>
    <w:p w:rsidR="00A8115E" w:rsidRPr="003B41AD" w:rsidRDefault="003B41AD" w:rsidP="003B41AD">
      <w:pPr>
        <w:ind w:left="0" w:hanging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115E" w:rsidRPr="003B41AD"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 dni jejího vyhlášení</w:t>
      </w:r>
      <w:r w:rsidR="005D3A13">
        <w:rPr>
          <w:rFonts w:ascii="Times New Roman" w:hAnsi="Times New Roman" w:cs="Times New Roman"/>
          <w:sz w:val="24"/>
          <w:szCs w:val="24"/>
        </w:rPr>
        <w:t>, tj. dne 27. 6. 2025</w:t>
      </w:r>
      <w:r w:rsidR="00A8115E" w:rsidRPr="003B41AD">
        <w:rPr>
          <w:rFonts w:ascii="Times New Roman" w:hAnsi="Times New Roman" w:cs="Times New Roman"/>
          <w:sz w:val="24"/>
          <w:szCs w:val="24"/>
        </w:rPr>
        <w:t>.</w:t>
      </w:r>
    </w:p>
    <w:p w:rsidR="00A8115E" w:rsidRDefault="00A8115E" w:rsidP="00A8115E">
      <w:pPr>
        <w:pStyle w:val="Zkladntext"/>
        <w:spacing w:after="0"/>
        <w:ind w:left="-357" w:firstLine="357"/>
        <w:jc w:val="both"/>
        <w:rPr>
          <w:rFonts w:ascii="Times New Roman" w:hAnsi="Times New Roman" w:cs="Arial"/>
          <w:sz w:val="24"/>
          <w:szCs w:val="24"/>
        </w:rPr>
      </w:pPr>
    </w:p>
    <w:p w:rsidR="005D3A13" w:rsidRDefault="005D3A13" w:rsidP="00A8115E">
      <w:pPr>
        <w:pStyle w:val="Zkladntext"/>
        <w:spacing w:after="0"/>
        <w:ind w:left="-357" w:firstLine="357"/>
        <w:jc w:val="both"/>
        <w:rPr>
          <w:rFonts w:ascii="Times New Roman" w:hAnsi="Times New Roman" w:cs="Arial"/>
          <w:sz w:val="24"/>
          <w:szCs w:val="24"/>
        </w:rPr>
      </w:pPr>
    </w:p>
    <w:p w:rsidR="00A8115E" w:rsidRDefault="00A8115E" w:rsidP="00A8115E">
      <w:pPr>
        <w:pStyle w:val="Zkladntext"/>
        <w:spacing w:after="0"/>
        <w:ind w:left="0" w:firstLine="0"/>
        <w:jc w:val="both"/>
        <w:rPr>
          <w:rFonts w:ascii="Times New Roman" w:hAnsi="Times New Roman" w:cs="Arial"/>
          <w:sz w:val="24"/>
          <w:szCs w:val="24"/>
        </w:rPr>
      </w:pPr>
    </w:p>
    <w:p w:rsidR="00A8115E" w:rsidRDefault="00A8115E" w:rsidP="00A8115E">
      <w:pPr>
        <w:pStyle w:val="Zkladntext"/>
        <w:spacing w:after="0"/>
        <w:ind w:left="284" w:hanging="284"/>
        <w:jc w:val="both"/>
        <w:rPr>
          <w:rFonts w:ascii="Times New Roman" w:hAnsi="Times New Roman" w:cs="Arial"/>
          <w:sz w:val="24"/>
          <w:szCs w:val="24"/>
        </w:rPr>
      </w:pPr>
    </w:p>
    <w:p w:rsidR="005D3A13" w:rsidRPr="000F3CBE" w:rsidRDefault="005D3A13" w:rsidP="005D3A13">
      <w:pPr>
        <w:pStyle w:val="Zkladntext"/>
        <w:spacing w:after="0"/>
        <w:ind w:left="284" w:hanging="284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Karel Kula</w:t>
      </w:r>
      <w:r w:rsidR="003E7EBA">
        <w:rPr>
          <w:rFonts w:ascii="Times New Roman" w:hAnsi="Times New Roman" w:cs="Arial"/>
          <w:sz w:val="24"/>
          <w:szCs w:val="24"/>
        </w:rPr>
        <w:t xml:space="preserve">, v. r. </w:t>
      </w:r>
    </w:p>
    <w:p w:rsidR="00A8115E" w:rsidRDefault="005D3A13" w:rsidP="005D3A13">
      <w:pPr>
        <w:pStyle w:val="Zkladntext"/>
        <w:spacing w:after="0"/>
        <w:ind w:left="284" w:hanging="284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kern w:val="0"/>
          <w:sz w:val="24"/>
          <w:szCs w:val="24"/>
          <w:lang w:eastAsia="cs-CZ"/>
          <w14:ligatures w14:val="none"/>
        </w:rPr>
        <w:t>starosta města</w:t>
      </w:r>
    </w:p>
    <w:p w:rsidR="00A8115E" w:rsidRDefault="00A8115E" w:rsidP="005D3A13">
      <w:pPr>
        <w:pStyle w:val="Zkladntext"/>
        <w:spacing w:after="0"/>
        <w:ind w:left="284" w:hanging="284"/>
        <w:jc w:val="center"/>
        <w:rPr>
          <w:rFonts w:ascii="Times New Roman" w:hAnsi="Times New Roman" w:cs="Arial"/>
          <w:sz w:val="24"/>
          <w:szCs w:val="24"/>
        </w:rPr>
      </w:pPr>
    </w:p>
    <w:p w:rsidR="005D3A13" w:rsidRDefault="005D3A13" w:rsidP="005D3A13">
      <w:pPr>
        <w:pStyle w:val="Zkladntext"/>
        <w:spacing w:after="0"/>
        <w:ind w:left="284" w:hanging="284"/>
        <w:jc w:val="center"/>
        <w:rPr>
          <w:rFonts w:ascii="Times New Roman" w:hAnsi="Times New Roman" w:cs="Arial"/>
          <w:sz w:val="24"/>
          <w:szCs w:val="24"/>
        </w:rPr>
      </w:pPr>
    </w:p>
    <w:p w:rsidR="00A8115E" w:rsidRDefault="00A8115E" w:rsidP="005D3A13">
      <w:pPr>
        <w:pStyle w:val="Zkladntext"/>
        <w:spacing w:after="0"/>
        <w:ind w:left="284" w:hanging="284"/>
        <w:jc w:val="center"/>
        <w:rPr>
          <w:rFonts w:ascii="Times New Roman" w:hAnsi="Times New Roman" w:cs="Arial"/>
          <w:sz w:val="24"/>
          <w:szCs w:val="24"/>
        </w:rPr>
      </w:pPr>
    </w:p>
    <w:p w:rsidR="005D3A13" w:rsidRDefault="005D3A13" w:rsidP="005D3A13">
      <w:pPr>
        <w:pStyle w:val="Zkladntext"/>
        <w:spacing w:after="0"/>
        <w:ind w:left="284" w:hanging="284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Ing. Jan Pekař, CFA, MBA</w:t>
      </w:r>
      <w:r w:rsidR="003E7EBA">
        <w:rPr>
          <w:rFonts w:ascii="Times New Roman" w:hAnsi="Times New Roman" w:cs="Arial"/>
          <w:sz w:val="24"/>
          <w:szCs w:val="24"/>
        </w:rPr>
        <w:t xml:space="preserve">, v. r. </w:t>
      </w:r>
      <w:bookmarkStart w:id="0" w:name="_GoBack"/>
      <w:bookmarkEnd w:id="0"/>
    </w:p>
    <w:p w:rsidR="005D3A13" w:rsidRDefault="005D3A13" w:rsidP="005D3A13">
      <w:pPr>
        <w:pStyle w:val="Zkladntext"/>
        <w:spacing w:after="0"/>
        <w:ind w:left="284" w:hanging="284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kern w:val="0"/>
          <w:sz w:val="24"/>
          <w:szCs w:val="24"/>
          <w:lang w:eastAsia="cs-CZ"/>
          <w14:ligatures w14:val="none"/>
        </w:rPr>
        <w:t>místostarosta města</w:t>
      </w:r>
    </w:p>
    <w:p w:rsidR="00A8115E" w:rsidRPr="000F3CBE" w:rsidRDefault="00A8115E" w:rsidP="00A8115E">
      <w:pPr>
        <w:pStyle w:val="Zkladntext"/>
        <w:spacing w:after="0"/>
        <w:ind w:left="0" w:firstLine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</w:t>
      </w:r>
      <w:r>
        <w:rPr>
          <w:rFonts w:ascii="Times New Roman" w:eastAsia="Times New Roman" w:hAnsi="Times New Roman" w:cs="Arial"/>
          <w:kern w:val="0"/>
          <w:sz w:val="24"/>
          <w:szCs w:val="24"/>
          <w:lang w:eastAsia="cs-CZ"/>
          <w14:ligatures w14:val="none"/>
        </w:rPr>
        <w:tab/>
        <w:t xml:space="preserve">                                                                     </w:t>
      </w:r>
    </w:p>
    <w:p w:rsidR="00A8115E" w:rsidRDefault="00A8115E" w:rsidP="00A8115E">
      <w:pPr>
        <w:ind w:left="357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15E" w:rsidRDefault="00A8115E" w:rsidP="00A8115E">
      <w:pPr>
        <w:ind w:left="357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1614" w:rsidRDefault="00A21614"/>
    <w:sectPr w:rsidR="00A21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3F" w:rsidRDefault="00771E3F" w:rsidP="00A8115E">
      <w:pPr>
        <w:spacing w:after="0" w:line="240" w:lineRule="auto"/>
      </w:pPr>
      <w:r>
        <w:separator/>
      </w:r>
    </w:p>
  </w:endnote>
  <w:endnote w:type="continuationSeparator" w:id="0">
    <w:p w:rsidR="00771E3F" w:rsidRDefault="00771E3F" w:rsidP="00A81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3F" w:rsidRDefault="00771E3F" w:rsidP="00A8115E">
      <w:pPr>
        <w:spacing w:after="0" w:line="240" w:lineRule="auto"/>
      </w:pPr>
      <w:r>
        <w:separator/>
      </w:r>
    </w:p>
  </w:footnote>
  <w:footnote w:type="continuationSeparator" w:id="0">
    <w:p w:rsidR="00771E3F" w:rsidRDefault="00771E3F" w:rsidP="00A8115E">
      <w:pPr>
        <w:spacing w:after="0" w:line="240" w:lineRule="auto"/>
      </w:pPr>
      <w:r>
        <w:continuationSeparator/>
      </w:r>
    </w:p>
  </w:footnote>
  <w:footnote w:id="1">
    <w:p w:rsidR="001619AE" w:rsidRDefault="001619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 4 odst. 2 zákona č.206/2015 Sb., o pyrotechnických výrobcích a zacházení s nimi a o změně některých zákonů (zákon o pyrotechnice),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145"/>
    <w:multiLevelType w:val="hybridMultilevel"/>
    <w:tmpl w:val="D5328CC8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5E"/>
    <w:rsid w:val="001619AE"/>
    <w:rsid w:val="003B41AD"/>
    <w:rsid w:val="003E7EBA"/>
    <w:rsid w:val="005D3A13"/>
    <w:rsid w:val="005F487C"/>
    <w:rsid w:val="00753731"/>
    <w:rsid w:val="00771E3F"/>
    <w:rsid w:val="007C04B0"/>
    <w:rsid w:val="00A21614"/>
    <w:rsid w:val="00A8115E"/>
    <w:rsid w:val="00B23DA1"/>
    <w:rsid w:val="00B91BD8"/>
    <w:rsid w:val="00C7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6824"/>
  <w15:chartTrackingRefBased/>
  <w15:docId w15:val="{B2A8E127-17CD-454A-A5AF-F9E53E46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115E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115E"/>
    <w:pPr>
      <w:spacing w:after="140" w:line="276" w:lineRule="auto"/>
    </w:pPr>
  </w:style>
  <w:style w:type="character" w:customStyle="1" w:styleId="ZkladntextChar">
    <w:name w:val="Základní text Char"/>
    <w:basedOn w:val="Standardnpsmoodstavce"/>
    <w:link w:val="Zkladntext"/>
    <w:rsid w:val="00A8115E"/>
  </w:style>
  <w:style w:type="paragraph" w:styleId="Odstavecseseznamem">
    <w:name w:val="List Paragraph"/>
    <w:basedOn w:val="Normln"/>
    <w:qFormat/>
    <w:rsid w:val="00A8115E"/>
    <w:pPr>
      <w:spacing w:after="0"/>
      <w:ind w:left="720" w:firstLine="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11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11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115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Bonczeková Marie</dc:creator>
  <cp:keywords/>
  <dc:description/>
  <cp:lastModifiedBy>Mynarzová Kateřina</cp:lastModifiedBy>
  <cp:revision>5</cp:revision>
  <cp:lastPrinted>2025-06-12T05:32:00Z</cp:lastPrinted>
  <dcterms:created xsi:type="dcterms:W3CDTF">2025-05-07T10:26:00Z</dcterms:created>
  <dcterms:modified xsi:type="dcterms:W3CDTF">2025-06-12T07:12:00Z</dcterms:modified>
</cp:coreProperties>
</file>