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7775" w14:textId="3BCB4D88" w:rsidR="001119D7" w:rsidRPr="001119D7" w:rsidRDefault="001119D7" w:rsidP="001119D7">
      <w:pPr>
        <w:pStyle w:val="Default"/>
        <w:jc w:val="center"/>
        <w:rPr>
          <w:b/>
          <w:bCs/>
          <w:sz w:val="32"/>
          <w:szCs w:val="32"/>
        </w:rPr>
      </w:pPr>
      <w:r w:rsidRPr="001119D7">
        <w:rPr>
          <w:b/>
          <w:bCs/>
          <w:sz w:val="32"/>
          <w:szCs w:val="32"/>
        </w:rPr>
        <w:drawing>
          <wp:inline distT="0" distB="0" distL="0" distR="0" wp14:anchorId="1E681446" wp14:editId="14F5FBD8">
            <wp:extent cx="733425" cy="800100"/>
            <wp:effectExtent l="0" t="0" r="9525" b="0"/>
            <wp:docPr id="1369804824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758F" w14:textId="77777777" w:rsidR="001119D7" w:rsidRPr="001119D7" w:rsidRDefault="001119D7" w:rsidP="001119D7">
      <w:pPr>
        <w:pStyle w:val="Default"/>
        <w:rPr>
          <w:b/>
          <w:bCs/>
          <w:sz w:val="32"/>
          <w:szCs w:val="32"/>
        </w:rPr>
      </w:pPr>
    </w:p>
    <w:p w14:paraId="528DB619" w14:textId="2145F5EF" w:rsidR="00B63711" w:rsidRPr="00776EE9" w:rsidRDefault="00813F1D" w:rsidP="00B63711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OBEC ČERČANY</w:t>
      </w:r>
    </w:p>
    <w:p w14:paraId="218FCE3A" w14:textId="787CB74A" w:rsidR="00B63711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 xml:space="preserve">Rada </w:t>
      </w:r>
      <w:r w:rsidR="008A7DF4">
        <w:rPr>
          <w:b/>
          <w:bCs/>
          <w:color w:val="auto"/>
          <w:sz w:val="32"/>
          <w:szCs w:val="32"/>
        </w:rPr>
        <w:t>obce</w:t>
      </w:r>
      <w:r w:rsidRPr="00776EE9">
        <w:rPr>
          <w:b/>
          <w:bCs/>
          <w:color w:val="auto"/>
          <w:sz w:val="32"/>
          <w:szCs w:val="32"/>
        </w:rPr>
        <w:t xml:space="preserve"> </w:t>
      </w:r>
      <w:r w:rsidR="008A7DF4">
        <w:rPr>
          <w:b/>
          <w:bCs/>
          <w:color w:val="auto"/>
          <w:sz w:val="32"/>
          <w:szCs w:val="32"/>
        </w:rPr>
        <w:t>Čer</w:t>
      </w:r>
      <w:r w:rsidR="00BB7580">
        <w:rPr>
          <w:b/>
          <w:bCs/>
          <w:color w:val="auto"/>
          <w:sz w:val="32"/>
          <w:szCs w:val="32"/>
        </w:rPr>
        <w:t>č</w:t>
      </w:r>
      <w:r w:rsidR="008A7DF4">
        <w:rPr>
          <w:b/>
          <w:bCs/>
          <w:color w:val="auto"/>
          <w:sz w:val="32"/>
          <w:szCs w:val="32"/>
        </w:rPr>
        <w:t>any</w:t>
      </w:r>
    </w:p>
    <w:p w14:paraId="13341609" w14:textId="77777777" w:rsidR="00222C79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131D4E7" w:rsidR="00B63711" w:rsidRPr="00776EE9" w:rsidRDefault="00813F1D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Nařízení obce Čerčany</w:t>
      </w:r>
      <w:r w:rsidR="00B63711" w:rsidRPr="00776EE9">
        <w:rPr>
          <w:b/>
          <w:bCs/>
          <w:color w:val="auto"/>
          <w:sz w:val="32"/>
          <w:szCs w:val="32"/>
        </w:rPr>
        <w:t>,</w:t>
      </w:r>
    </w:p>
    <w:p w14:paraId="57560C2A" w14:textId="77777777" w:rsidR="00B63711" w:rsidRPr="00776EE9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47F70059" w:rsidR="00BA7D5F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 xml:space="preserve">kterým se stanoví </w:t>
      </w:r>
      <w:r w:rsidR="004B227C" w:rsidRPr="00776EE9">
        <w:rPr>
          <w:b/>
          <w:bCs/>
          <w:color w:val="auto"/>
          <w:sz w:val="28"/>
          <w:szCs w:val="28"/>
        </w:rPr>
        <w:t xml:space="preserve">ceník za </w:t>
      </w:r>
      <w:r w:rsidRPr="00776EE9">
        <w:rPr>
          <w:b/>
          <w:bCs/>
          <w:color w:val="auto"/>
          <w:sz w:val="28"/>
          <w:szCs w:val="28"/>
        </w:rPr>
        <w:t xml:space="preserve">placené stání silničních motorových vozidel </w:t>
      </w:r>
    </w:p>
    <w:p w14:paraId="1B1D9D46" w14:textId="3EAEBA49" w:rsidR="00B63711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>ve vymezen</w:t>
      </w:r>
      <w:r w:rsidR="00CD16C9" w:rsidRPr="00776EE9">
        <w:rPr>
          <w:b/>
          <w:bCs/>
          <w:color w:val="auto"/>
          <w:sz w:val="28"/>
          <w:szCs w:val="28"/>
        </w:rPr>
        <w:t>ých</w:t>
      </w:r>
      <w:r w:rsidRPr="00776EE9">
        <w:rPr>
          <w:b/>
          <w:bCs/>
          <w:color w:val="auto"/>
          <w:sz w:val="28"/>
          <w:szCs w:val="28"/>
        </w:rPr>
        <w:t xml:space="preserve"> oblast</w:t>
      </w:r>
      <w:r w:rsidR="00CD16C9" w:rsidRPr="00776EE9">
        <w:rPr>
          <w:b/>
          <w:bCs/>
          <w:color w:val="auto"/>
          <w:sz w:val="28"/>
          <w:szCs w:val="28"/>
        </w:rPr>
        <w:t>ech</w:t>
      </w:r>
      <w:r w:rsidRPr="00776EE9">
        <w:rPr>
          <w:b/>
          <w:bCs/>
          <w:color w:val="auto"/>
          <w:sz w:val="28"/>
          <w:szCs w:val="28"/>
        </w:rPr>
        <w:t xml:space="preserve"> </w:t>
      </w:r>
      <w:r w:rsidR="008A7DF4">
        <w:rPr>
          <w:b/>
          <w:bCs/>
          <w:color w:val="auto"/>
          <w:sz w:val="28"/>
          <w:szCs w:val="28"/>
        </w:rPr>
        <w:t>obce Čerčany</w:t>
      </w:r>
      <w:r w:rsidRPr="00776EE9">
        <w:rPr>
          <w:b/>
          <w:bCs/>
          <w:color w:val="auto"/>
          <w:sz w:val="28"/>
          <w:szCs w:val="28"/>
        </w:rPr>
        <w:t xml:space="preserve"> </w:t>
      </w:r>
    </w:p>
    <w:p w14:paraId="5A273D20" w14:textId="77777777" w:rsidR="00B63711" w:rsidRPr="00776EE9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776EE9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64F32A43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Rada </w:t>
      </w:r>
      <w:r w:rsidR="00AF4BFA">
        <w:rPr>
          <w:color w:val="auto"/>
        </w:rPr>
        <w:t>obce Čerčany</w:t>
      </w:r>
      <w:r w:rsidRPr="00776EE9">
        <w:rPr>
          <w:color w:val="auto"/>
        </w:rPr>
        <w:t xml:space="preserve"> se na své schůzi dne </w:t>
      </w:r>
      <w:r w:rsidR="00A65C31">
        <w:rPr>
          <w:color w:val="auto"/>
        </w:rPr>
        <w:t>4</w:t>
      </w:r>
      <w:r w:rsidR="00846511">
        <w:rPr>
          <w:color w:val="auto"/>
        </w:rPr>
        <w:t>.</w:t>
      </w:r>
      <w:r w:rsidR="00A65C31">
        <w:rPr>
          <w:color w:val="auto"/>
        </w:rPr>
        <w:t xml:space="preserve"> 2</w:t>
      </w:r>
      <w:r w:rsidR="00846511">
        <w:rPr>
          <w:color w:val="auto"/>
        </w:rPr>
        <w:t>.</w:t>
      </w:r>
      <w:r w:rsidR="00A65C31">
        <w:rPr>
          <w:color w:val="auto"/>
        </w:rPr>
        <w:t xml:space="preserve"> </w:t>
      </w:r>
      <w:r w:rsidR="00846511">
        <w:rPr>
          <w:color w:val="auto"/>
        </w:rPr>
        <w:t>202</w:t>
      </w:r>
      <w:r w:rsidR="00A65C31">
        <w:rPr>
          <w:color w:val="auto"/>
        </w:rPr>
        <w:t>6</w:t>
      </w:r>
      <w:r w:rsidRPr="00776EE9">
        <w:rPr>
          <w:color w:val="auto"/>
        </w:rPr>
        <w:t xml:space="preserve"> usnesla vydat </w:t>
      </w:r>
      <w:r w:rsidR="004D09F2" w:rsidRPr="00776EE9">
        <w:rPr>
          <w:color w:val="auto"/>
        </w:rPr>
        <w:t>dle §</w:t>
      </w:r>
      <w:r w:rsidR="00F54292" w:rsidRPr="00776EE9">
        <w:rPr>
          <w:color w:val="auto"/>
        </w:rPr>
        <w:t> </w:t>
      </w:r>
      <w:r w:rsidR="004D09F2" w:rsidRPr="00776EE9">
        <w:rPr>
          <w:color w:val="auto"/>
        </w:rPr>
        <w:t>10 odst. 1 zákona č.</w:t>
      </w:r>
      <w:r w:rsidR="004B227C" w:rsidRPr="00776EE9">
        <w:rPr>
          <w:color w:val="auto"/>
        </w:rPr>
        <w:t> </w:t>
      </w:r>
      <w:r w:rsidR="004D09F2" w:rsidRPr="00776EE9">
        <w:rPr>
          <w:color w:val="auto"/>
        </w:rPr>
        <w:t xml:space="preserve">526/1990 Sb., o cenách, ve znění pozdějších předpisů, </w:t>
      </w:r>
      <w:r w:rsidR="00F82937" w:rsidRPr="00776EE9">
        <w:rPr>
          <w:color w:val="auto"/>
        </w:rPr>
        <w:t xml:space="preserve">a dle § 23 odst. 1 písm. a) </w:t>
      </w:r>
      <w:r w:rsidR="000618F4" w:rsidRPr="00776EE9">
        <w:rPr>
          <w:color w:val="auto"/>
        </w:rPr>
        <w:t xml:space="preserve">a c) </w:t>
      </w:r>
      <w:r w:rsidR="00F82937" w:rsidRPr="00776EE9">
        <w:rPr>
          <w:color w:val="auto"/>
        </w:rPr>
        <w:t xml:space="preserve">zákona č. 13/1997 Sb., o pozemních komunikacích, ve znění pozdějších předpisů, </w:t>
      </w:r>
      <w:r w:rsidRPr="00776EE9">
        <w:rPr>
          <w:color w:val="auto"/>
        </w:rPr>
        <w:t>a</w:t>
      </w:r>
      <w:r w:rsidR="004D09F2" w:rsidRPr="00776EE9">
        <w:rPr>
          <w:color w:val="auto"/>
        </w:rPr>
        <w:t xml:space="preserve"> v souladu s § 11 odst. 1</w:t>
      </w:r>
      <w:r w:rsidR="004B227C" w:rsidRPr="00776EE9">
        <w:rPr>
          <w:color w:val="auto"/>
        </w:rPr>
        <w:t>, § 61 odst.</w:t>
      </w:r>
      <w:r w:rsidR="007236AE" w:rsidRPr="00776EE9">
        <w:rPr>
          <w:color w:val="auto"/>
        </w:rPr>
        <w:t> </w:t>
      </w:r>
      <w:r w:rsidR="004B227C" w:rsidRPr="00776EE9">
        <w:rPr>
          <w:color w:val="auto"/>
        </w:rPr>
        <w:t xml:space="preserve">2 písm. a), </w:t>
      </w:r>
      <w:r w:rsidR="004D09F2" w:rsidRPr="00776EE9">
        <w:rPr>
          <w:color w:val="auto"/>
        </w:rPr>
        <w:t xml:space="preserve">a </w:t>
      </w:r>
      <w:r w:rsidR="00F82937" w:rsidRPr="00776EE9">
        <w:rPr>
          <w:color w:val="auto"/>
        </w:rPr>
        <w:t xml:space="preserve">§ </w:t>
      </w:r>
      <w:r w:rsidR="004D09F2" w:rsidRPr="00776EE9">
        <w:rPr>
          <w:color w:val="auto"/>
        </w:rPr>
        <w:t xml:space="preserve">102 odst. 2 písm. d) zákona č. 128/2000 Sb., o obcích (obecní zřízení), ve znění pozdějších předpisů, </w:t>
      </w:r>
      <w:r w:rsidRPr="00776EE9">
        <w:rPr>
          <w:color w:val="auto"/>
        </w:rPr>
        <w:t>toto nařízení</w:t>
      </w:r>
      <w:r w:rsidR="004D09F2" w:rsidRPr="00776EE9">
        <w:rPr>
          <w:color w:val="auto"/>
        </w:rPr>
        <w:t>:</w:t>
      </w:r>
    </w:p>
    <w:p w14:paraId="001B2DAD" w14:textId="77777777" w:rsidR="004D09F2" w:rsidRPr="00776EE9" w:rsidRDefault="004D09F2" w:rsidP="00B63711">
      <w:pPr>
        <w:pStyle w:val="Default"/>
        <w:jc w:val="both"/>
        <w:rPr>
          <w:color w:val="auto"/>
        </w:rPr>
      </w:pPr>
    </w:p>
    <w:p w14:paraId="6B73C234" w14:textId="7E2181C1" w:rsidR="004D09F2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Článek 1</w:t>
      </w:r>
    </w:p>
    <w:p w14:paraId="7D97BE1F" w14:textId="7FEA263C" w:rsidR="00E824E0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Úvodní ustanovení</w:t>
      </w:r>
    </w:p>
    <w:p w14:paraId="5AB583FD" w14:textId="77777777" w:rsidR="00E824E0" w:rsidRPr="00776EE9" w:rsidRDefault="00E824E0" w:rsidP="00E824E0">
      <w:pPr>
        <w:pStyle w:val="Default"/>
        <w:jc w:val="center"/>
        <w:rPr>
          <w:b/>
          <w:bCs/>
          <w:color w:val="auto"/>
        </w:rPr>
      </w:pPr>
    </w:p>
    <w:p w14:paraId="04B0339E" w14:textId="26C06100" w:rsidR="004B227C" w:rsidRPr="00776EE9" w:rsidRDefault="004B227C" w:rsidP="008509A5">
      <w:pPr>
        <w:pStyle w:val="Podtitul"/>
        <w:tabs>
          <w:tab w:val="left" w:pos="360"/>
        </w:tabs>
        <w:rPr>
          <w:b w:val="0"/>
        </w:rPr>
      </w:pPr>
      <w:r w:rsidRPr="00776EE9">
        <w:rPr>
          <w:b w:val="0"/>
        </w:rPr>
        <w:t>Tento ceník stanoví ceny za už</w:t>
      </w:r>
      <w:r w:rsidR="00CD16C9" w:rsidRPr="00776EE9">
        <w:rPr>
          <w:b w:val="0"/>
        </w:rPr>
        <w:t>ití místních</w:t>
      </w:r>
      <w:r w:rsidRPr="00776EE9">
        <w:rPr>
          <w:b w:val="0"/>
        </w:rPr>
        <w:t xml:space="preserve"> komunikací </w:t>
      </w:r>
      <w:r w:rsidR="00CD16C9" w:rsidRPr="00776EE9">
        <w:rPr>
          <w:b w:val="0"/>
        </w:rPr>
        <w:t xml:space="preserve">nebo jejich určených úseků ke stání silničních motorových vozidel </w:t>
      </w:r>
      <w:r w:rsidRPr="00776EE9">
        <w:rPr>
          <w:b w:val="0"/>
        </w:rPr>
        <w:t>ve vymezen</w:t>
      </w:r>
      <w:r w:rsidR="00CD16C9" w:rsidRPr="00776EE9">
        <w:rPr>
          <w:b w:val="0"/>
        </w:rPr>
        <w:t>ých</w:t>
      </w:r>
      <w:r w:rsidRPr="00776EE9">
        <w:rPr>
          <w:b w:val="0"/>
        </w:rPr>
        <w:t xml:space="preserve"> oblaste</w:t>
      </w:r>
      <w:r w:rsidR="00CD16C9" w:rsidRPr="00776EE9">
        <w:rPr>
          <w:b w:val="0"/>
        </w:rPr>
        <w:t>ch</w:t>
      </w:r>
      <w:r w:rsidRPr="00776EE9">
        <w:rPr>
          <w:b w:val="0"/>
        </w:rPr>
        <w:t xml:space="preserve"> </w:t>
      </w:r>
      <w:r w:rsidR="003B608D">
        <w:rPr>
          <w:b w:val="0"/>
        </w:rPr>
        <w:t>obce Čerčany</w:t>
      </w:r>
      <w:r w:rsidR="00CD16C9" w:rsidRPr="00776EE9">
        <w:rPr>
          <w:b w:val="0"/>
        </w:rPr>
        <w:t xml:space="preserve"> dle nařízení </w:t>
      </w:r>
      <w:r w:rsidR="003B608D">
        <w:rPr>
          <w:b w:val="0"/>
        </w:rPr>
        <w:t>obce Čerčany</w:t>
      </w:r>
      <w:r w:rsidRPr="00776EE9">
        <w:rPr>
          <w:b w:val="0"/>
        </w:rPr>
        <w:t>.</w:t>
      </w:r>
    </w:p>
    <w:p w14:paraId="13F7E3BB" w14:textId="4FC05BC4" w:rsidR="00E824E0" w:rsidRPr="00776EE9" w:rsidRDefault="00E824E0" w:rsidP="00E82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BC99D9" w14:textId="61677EA5" w:rsidR="004B227C" w:rsidRPr="00776EE9" w:rsidRDefault="004B227C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Ceník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placeného stání</w:t>
      </w:r>
    </w:p>
    <w:p w14:paraId="72B9BEFE" w14:textId="23D3A225" w:rsidR="007236AE" w:rsidRPr="00776EE9" w:rsidRDefault="007236AE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243B2" w14:textId="6AF358B3" w:rsidR="00CD16C9" w:rsidRPr="00776EE9" w:rsidRDefault="00CD16C9" w:rsidP="00CD16C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(1) Výše ceny za užití místních komunikací nebo jejich určených úseků ke stání silničních motorových vozidel ve vymezené oblasti </w:t>
      </w:r>
      <w:r w:rsidR="00AE7E1C">
        <w:rPr>
          <w:rFonts w:ascii="Times New Roman" w:hAnsi="Times New Roman" w:cs="Times New Roman"/>
          <w:sz w:val="24"/>
          <w:szCs w:val="24"/>
        </w:rPr>
        <w:t>obce Čerčany</w:t>
      </w:r>
      <w:r w:rsidRPr="00776EE9">
        <w:rPr>
          <w:rFonts w:ascii="Times New Roman" w:hAnsi="Times New Roman" w:cs="Times New Roman"/>
          <w:sz w:val="24"/>
          <w:szCs w:val="24"/>
        </w:rPr>
        <w:t xml:space="preserve"> dle nařízení </w:t>
      </w:r>
      <w:r w:rsidR="00AE7E1C">
        <w:rPr>
          <w:rFonts w:ascii="Times New Roman" w:hAnsi="Times New Roman" w:cs="Times New Roman"/>
          <w:sz w:val="24"/>
          <w:szCs w:val="24"/>
        </w:rPr>
        <w:t>obce Čerčany</w:t>
      </w:r>
      <w:r w:rsidRPr="00776EE9">
        <w:rPr>
          <w:rFonts w:ascii="Times New Roman" w:hAnsi="Times New Roman" w:cs="Times New Roman"/>
          <w:sz w:val="24"/>
          <w:szCs w:val="24"/>
        </w:rPr>
        <w:t xml:space="preserve"> (dále jen „nařízení“) se stanovuje takto:</w:t>
      </w:r>
    </w:p>
    <w:p w14:paraId="6AB8AD6D" w14:textId="67F8C389" w:rsidR="004B227C" w:rsidRPr="00776EE9" w:rsidRDefault="004B227C" w:rsidP="004B2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</w:t>
      </w:r>
      <w:r w:rsidR="003739A7">
        <w:rPr>
          <w:rFonts w:ascii="Times New Roman" w:hAnsi="Times New Roman" w:cs="Times New Roman"/>
          <w:sz w:val="24"/>
          <w:szCs w:val="24"/>
        </w:rPr>
        <w:t xml:space="preserve"> </w:t>
      </w:r>
      <w:r w:rsidR="00AE7E1C">
        <w:rPr>
          <w:rFonts w:ascii="Times New Roman" w:hAnsi="Times New Roman" w:cs="Times New Roman"/>
          <w:b/>
          <w:sz w:val="24"/>
          <w:szCs w:val="24"/>
        </w:rPr>
        <w:t>před</w:t>
      </w:r>
      <w:r w:rsidR="00A50984">
        <w:rPr>
          <w:rFonts w:ascii="Times New Roman" w:hAnsi="Times New Roman" w:cs="Times New Roman"/>
          <w:b/>
          <w:sz w:val="24"/>
          <w:szCs w:val="24"/>
        </w:rPr>
        <w:t xml:space="preserve"> domy č. p. 636 a 669 Čerčany na pozemcích p. č. </w:t>
      </w:r>
      <w:r w:rsidR="00AC7838">
        <w:rPr>
          <w:rFonts w:ascii="Times New Roman" w:hAnsi="Times New Roman" w:cs="Times New Roman"/>
          <w:b/>
          <w:sz w:val="24"/>
          <w:szCs w:val="24"/>
        </w:rPr>
        <w:t>1404/89</w:t>
      </w:r>
      <w:r w:rsidR="00C46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789">
        <w:rPr>
          <w:rFonts w:ascii="Times New Roman" w:hAnsi="Times New Roman" w:cs="Times New Roman"/>
          <w:b/>
          <w:sz w:val="24"/>
          <w:szCs w:val="24"/>
        </w:rPr>
        <w:t xml:space="preserve">a p. č. </w:t>
      </w:r>
      <w:r w:rsidR="006A35A8">
        <w:rPr>
          <w:rFonts w:ascii="Times New Roman" w:hAnsi="Times New Roman" w:cs="Times New Roman"/>
          <w:b/>
          <w:sz w:val="24"/>
          <w:szCs w:val="24"/>
        </w:rPr>
        <w:t>1404/21</w:t>
      </w:r>
    </w:p>
    <w:p w14:paraId="49E22330" w14:textId="429A915D" w:rsidR="004B227C" w:rsidRDefault="00C87E94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první </w:t>
      </w:r>
      <w:r w:rsidR="000B567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započ</w:t>
      </w:r>
      <w:r w:rsidR="000B56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té </w:t>
      </w:r>
      <w:r w:rsidR="000B567A">
        <w:rPr>
          <w:rFonts w:ascii="Times New Roman" w:hAnsi="Times New Roman" w:cs="Times New Roman"/>
          <w:sz w:val="24"/>
          <w:szCs w:val="24"/>
        </w:rPr>
        <w:t>hodiny</w:t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4B227C" w:rsidRPr="00776EE9">
        <w:rPr>
          <w:rFonts w:ascii="Times New Roman" w:hAnsi="Times New Roman" w:cs="Times New Roman"/>
          <w:sz w:val="24"/>
          <w:szCs w:val="24"/>
        </w:rPr>
        <w:tab/>
      </w:r>
      <w:r w:rsidR="000B567A" w:rsidRPr="000B567A">
        <w:rPr>
          <w:rFonts w:ascii="Times New Roman" w:hAnsi="Times New Roman" w:cs="Times New Roman"/>
          <w:b/>
          <w:bCs/>
          <w:sz w:val="24"/>
          <w:szCs w:val="24"/>
        </w:rPr>
        <w:t>zdarma</w:t>
      </w:r>
    </w:p>
    <w:p w14:paraId="2D4ACE47" w14:textId="77777777" w:rsidR="003B7F1F" w:rsidRDefault="003B7F1F" w:rsidP="003B7F1F">
      <w:pPr>
        <w:spacing w:after="0" w:line="240" w:lineRule="auto"/>
        <w:ind w:left="358" w:hanging="74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za každou další i započatou hodinu 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3E46A5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66154A22" w14:textId="530CCE15" w:rsidR="003E46A5" w:rsidRPr="003B7F1F" w:rsidRDefault="00972843" w:rsidP="003B7F1F">
      <w:pPr>
        <w:spacing w:after="0" w:line="240" w:lineRule="auto"/>
        <w:ind w:left="358" w:hanging="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den v čase </w:t>
      </w:r>
      <w:r w:rsidR="005F0914">
        <w:rPr>
          <w:rFonts w:ascii="Times New Roman" w:hAnsi="Times New Roman" w:cs="Times New Roman"/>
          <w:sz w:val="24"/>
          <w:szCs w:val="24"/>
        </w:rPr>
        <w:t xml:space="preserve">od </w:t>
      </w:r>
      <w:r w:rsidR="008E706B">
        <w:rPr>
          <w:rFonts w:ascii="Times New Roman" w:hAnsi="Times New Roman" w:cs="Times New Roman"/>
          <w:sz w:val="24"/>
          <w:szCs w:val="24"/>
        </w:rPr>
        <w:t xml:space="preserve">18:00 </w:t>
      </w:r>
      <w:r w:rsidR="005F0914">
        <w:rPr>
          <w:rFonts w:ascii="Times New Roman" w:hAnsi="Times New Roman" w:cs="Times New Roman"/>
          <w:sz w:val="24"/>
          <w:szCs w:val="24"/>
        </w:rPr>
        <w:t>do</w:t>
      </w:r>
      <w:r w:rsidR="008E706B">
        <w:rPr>
          <w:rFonts w:ascii="Times New Roman" w:hAnsi="Times New Roman" w:cs="Times New Roman"/>
          <w:sz w:val="24"/>
          <w:szCs w:val="24"/>
        </w:rPr>
        <w:t xml:space="preserve"> 24:00 a </w:t>
      </w:r>
      <w:r w:rsidR="00967040">
        <w:rPr>
          <w:rFonts w:ascii="Times New Roman" w:hAnsi="Times New Roman" w:cs="Times New Roman"/>
          <w:sz w:val="24"/>
          <w:szCs w:val="24"/>
        </w:rPr>
        <w:t xml:space="preserve">od </w:t>
      </w:r>
      <w:r w:rsidR="008E706B">
        <w:rPr>
          <w:rFonts w:ascii="Times New Roman" w:hAnsi="Times New Roman" w:cs="Times New Roman"/>
          <w:sz w:val="24"/>
          <w:szCs w:val="24"/>
        </w:rPr>
        <w:t xml:space="preserve">0:00 </w:t>
      </w:r>
      <w:r w:rsidR="00967040">
        <w:rPr>
          <w:rFonts w:ascii="Times New Roman" w:hAnsi="Times New Roman" w:cs="Times New Roman"/>
          <w:sz w:val="24"/>
          <w:szCs w:val="24"/>
        </w:rPr>
        <w:t>do</w:t>
      </w:r>
      <w:r w:rsidR="008E706B">
        <w:rPr>
          <w:rFonts w:ascii="Times New Roman" w:hAnsi="Times New Roman" w:cs="Times New Roman"/>
          <w:sz w:val="24"/>
          <w:szCs w:val="24"/>
        </w:rPr>
        <w:t xml:space="preserve"> 6:00</w:t>
      </w:r>
      <w:r w:rsidR="008E706B">
        <w:rPr>
          <w:rFonts w:ascii="Times New Roman" w:hAnsi="Times New Roman" w:cs="Times New Roman"/>
          <w:sz w:val="24"/>
          <w:szCs w:val="24"/>
        </w:rPr>
        <w:tab/>
      </w:r>
      <w:r w:rsidR="008E706B">
        <w:rPr>
          <w:rFonts w:ascii="Times New Roman" w:hAnsi="Times New Roman" w:cs="Times New Roman"/>
          <w:sz w:val="24"/>
          <w:szCs w:val="24"/>
        </w:rPr>
        <w:tab/>
      </w:r>
      <w:r w:rsidR="008E706B">
        <w:rPr>
          <w:rFonts w:ascii="Times New Roman" w:hAnsi="Times New Roman" w:cs="Times New Roman"/>
          <w:sz w:val="24"/>
          <w:szCs w:val="24"/>
        </w:rPr>
        <w:tab/>
      </w:r>
      <w:r w:rsidR="008E706B" w:rsidRPr="008E706B">
        <w:rPr>
          <w:rFonts w:ascii="Times New Roman" w:hAnsi="Times New Roman" w:cs="Times New Roman"/>
          <w:b/>
          <w:bCs/>
          <w:sz w:val="24"/>
          <w:szCs w:val="24"/>
        </w:rPr>
        <w:t>zdarma</w:t>
      </w:r>
    </w:p>
    <w:p w14:paraId="24664D0B" w14:textId="22C8EDBF" w:rsidR="004C2230" w:rsidRDefault="00EF3848" w:rsidP="003B7F1F">
      <w:pPr>
        <w:spacing w:after="0" w:line="240" w:lineRule="auto"/>
        <w:ind w:left="358" w:hanging="74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sz w:val="24"/>
          <w:szCs w:val="24"/>
        </w:rPr>
        <w:t xml:space="preserve">každou sobotu </w:t>
      </w:r>
      <w:r w:rsidR="005F0914" w:rsidRPr="00E66A2B">
        <w:rPr>
          <w:rFonts w:ascii="Times New Roman" w:hAnsi="Times New Roman" w:cs="Times New Roman"/>
          <w:sz w:val="24"/>
          <w:szCs w:val="24"/>
        </w:rPr>
        <w:t>v</w:t>
      </w:r>
      <w:r w:rsidR="00967040" w:rsidRPr="00E66A2B">
        <w:rPr>
          <w:rFonts w:ascii="Times New Roman" w:hAnsi="Times New Roman" w:cs="Times New Roman"/>
          <w:sz w:val="24"/>
          <w:szCs w:val="24"/>
        </w:rPr>
        <w:t> čase od 12:00 do 6:00</w:t>
      </w:r>
      <w:r w:rsidR="00E66A2B" w:rsidRPr="00E66A2B">
        <w:rPr>
          <w:rFonts w:ascii="Times New Roman" w:hAnsi="Times New Roman" w:cs="Times New Roman"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6A2B">
        <w:rPr>
          <w:rFonts w:ascii="Times New Roman" w:hAnsi="Times New Roman" w:cs="Times New Roman"/>
          <w:b/>
          <w:bCs/>
          <w:sz w:val="24"/>
          <w:szCs w:val="24"/>
        </w:rPr>
        <w:tab/>
        <w:t>zdarma</w:t>
      </w:r>
    </w:p>
    <w:p w14:paraId="15F24522" w14:textId="680A810D" w:rsidR="00E66A2B" w:rsidRPr="00776EE9" w:rsidRDefault="00E66A2B" w:rsidP="004B227C">
      <w:pPr>
        <w:spacing w:after="0" w:line="240" w:lineRule="auto"/>
        <w:ind w:left="360" w:hanging="76"/>
        <w:rPr>
          <w:rFonts w:ascii="Times New Roman" w:hAnsi="Times New Roman" w:cs="Times New Roman"/>
          <w:sz w:val="24"/>
          <w:szCs w:val="24"/>
        </w:rPr>
      </w:pPr>
      <w:r w:rsidRPr="00E66A2B">
        <w:rPr>
          <w:rFonts w:ascii="Times New Roman" w:hAnsi="Times New Roman" w:cs="Times New Roman"/>
          <w:sz w:val="24"/>
          <w:szCs w:val="24"/>
        </w:rPr>
        <w:t xml:space="preserve">každou neděli a státní svátek celý den </w:t>
      </w:r>
      <w:r w:rsidRPr="00E66A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zdarma</w:t>
      </w:r>
    </w:p>
    <w:p w14:paraId="785AA662" w14:textId="77777777" w:rsidR="00B50612" w:rsidRPr="00776EE9" w:rsidRDefault="00B50612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</w:p>
    <w:p w14:paraId="4F30E8AD" w14:textId="5A692CBD" w:rsidR="004B227C" w:rsidRPr="00776EE9" w:rsidRDefault="004B227C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(2) Pro místní komunikace nebo jejich úseky </w:t>
      </w:r>
      <w:r w:rsidR="00CE4B5E">
        <w:rPr>
          <w:rFonts w:ascii="Times New Roman" w:hAnsi="Times New Roman" w:cs="Times New Roman"/>
          <w:sz w:val="24"/>
          <w:szCs w:val="24"/>
        </w:rPr>
        <w:t xml:space="preserve">uvedené v článku </w:t>
      </w:r>
      <w:r w:rsidR="00D86278">
        <w:rPr>
          <w:rFonts w:ascii="Times New Roman" w:hAnsi="Times New Roman" w:cs="Times New Roman"/>
          <w:sz w:val="24"/>
          <w:szCs w:val="24"/>
        </w:rPr>
        <w:t>2 bodě (1) tohoto nařízení</w:t>
      </w:r>
      <w:r w:rsidR="008509A5" w:rsidRPr="00776EE9">
        <w:rPr>
          <w:rFonts w:ascii="Times New Roman" w:hAnsi="Times New Roman" w:cs="Times New Roman"/>
          <w:sz w:val="24"/>
          <w:szCs w:val="24"/>
        </w:rPr>
        <w:t xml:space="preserve"> </w:t>
      </w:r>
      <w:r w:rsidRPr="00776EE9">
        <w:rPr>
          <w:rFonts w:ascii="Times New Roman" w:hAnsi="Times New Roman" w:cs="Times New Roman"/>
          <w:sz w:val="24"/>
          <w:szCs w:val="24"/>
        </w:rPr>
        <w:t xml:space="preserve">vzhledem ke zvláštnímu charakteru technického zařízení poplatek za parkování při ztrátě dokladu o úhradě sjednané ceny za parkování (parkovacího lístku) </w:t>
      </w:r>
      <w:r w:rsidRPr="00776EE9">
        <w:rPr>
          <w:rFonts w:ascii="Times New Roman" w:hAnsi="Times New Roman" w:cs="Times New Roman"/>
          <w:b/>
          <w:sz w:val="24"/>
          <w:szCs w:val="24"/>
        </w:rPr>
        <w:t>500 Kč</w:t>
      </w:r>
      <w:r w:rsidRPr="00776EE9">
        <w:rPr>
          <w:rFonts w:ascii="Times New Roman" w:hAnsi="Times New Roman" w:cs="Times New Roman"/>
          <w:sz w:val="24"/>
          <w:szCs w:val="24"/>
        </w:rPr>
        <w:t xml:space="preserve">. Poplatek vybírá </w:t>
      </w:r>
      <w:r w:rsidR="00C42F23">
        <w:rPr>
          <w:rFonts w:ascii="Times New Roman" w:hAnsi="Times New Roman" w:cs="Times New Roman"/>
          <w:sz w:val="24"/>
          <w:szCs w:val="24"/>
        </w:rPr>
        <w:t>Obecní úřad Čerčany</w:t>
      </w:r>
      <w:r w:rsidRPr="00776EE9">
        <w:rPr>
          <w:rFonts w:ascii="Times New Roman" w:hAnsi="Times New Roman" w:cs="Times New Roman"/>
          <w:sz w:val="24"/>
          <w:szCs w:val="24"/>
        </w:rPr>
        <w:t xml:space="preserve"> nebo se hradí v platebním terminálu</w:t>
      </w:r>
      <w:r w:rsidR="00C42F23">
        <w:rPr>
          <w:rFonts w:ascii="Times New Roman" w:hAnsi="Times New Roman" w:cs="Times New Roman"/>
          <w:sz w:val="24"/>
          <w:szCs w:val="24"/>
        </w:rPr>
        <w:t>.</w:t>
      </w:r>
    </w:p>
    <w:p w14:paraId="58880B64" w14:textId="77777777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0B3471" w14:textId="2C7DDF1D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5A0877">
        <w:rPr>
          <w:rFonts w:ascii="Times New Roman" w:hAnsi="Times New Roman" w:cs="Times New Roman"/>
          <w:sz w:val="24"/>
          <w:szCs w:val="24"/>
        </w:rPr>
        <w:t>Vozidla náje</w:t>
      </w:r>
      <w:r w:rsidR="00D9731A">
        <w:rPr>
          <w:rFonts w:ascii="Times New Roman" w:hAnsi="Times New Roman" w:cs="Times New Roman"/>
          <w:sz w:val="24"/>
          <w:szCs w:val="24"/>
        </w:rPr>
        <w:t>m</w:t>
      </w:r>
      <w:r w:rsidR="005A0877">
        <w:rPr>
          <w:rFonts w:ascii="Times New Roman" w:hAnsi="Times New Roman" w:cs="Times New Roman"/>
          <w:sz w:val="24"/>
          <w:szCs w:val="24"/>
        </w:rPr>
        <w:t>ců</w:t>
      </w:r>
      <w:r w:rsidR="00525A11">
        <w:rPr>
          <w:rFonts w:ascii="Times New Roman" w:hAnsi="Times New Roman" w:cs="Times New Roman"/>
          <w:sz w:val="24"/>
          <w:szCs w:val="24"/>
        </w:rPr>
        <w:t xml:space="preserve"> bytových a nebytových prostor</w:t>
      </w:r>
      <w:r w:rsidR="003239C7">
        <w:rPr>
          <w:rFonts w:ascii="Times New Roman" w:hAnsi="Times New Roman" w:cs="Times New Roman"/>
          <w:sz w:val="24"/>
          <w:szCs w:val="24"/>
        </w:rPr>
        <w:t xml:space="preserve"> v domech č. p. 636 a 669</w:t>
      </w:r>
      <w:r w:rsidR="003675B7">
        <w:rPr>
          <w:rFonts w:ascii="Times New Roman" w:hAnsi="Times New Roman" w:cs="Times New Roman"/>
          <w:sz w:val="24"/>
          <w:szCs w:val="24"/>
        </w:rPr>
        <w:t>, o kterých rozhodne O</w:t>
      </w:r>
      <w:r w:rsidR="005A0877">
        <w:rPr>
          <w:rFonts w:ascii="Times New Roman" w:hAnsi="Times New Roman" w:cs="Times New Roman"/>
          <w:sz w:val="24"/>
          <w:szCs w:val="24"/>
        </w:rPr>
        <w:t xml:space="preserve">becní </w:t>
      </w:r>
      <w:r w:rsidR="00D9731A">
        <w:rPr>
          <w:rFonts w:ascii="Times New Roman" w:hAnsi="Times New Roman" w:cs="Times New Roman"/>
          <w:sz w:val="24"/>
          <w:szCs w:val="24"/>
        </w:rPr>
        <w:t>úřad Čerčany, mají parkovaní zdarma.</w:t>
      </w:r>
    </w:p>
    <w:p w14:paraId="088421E5" w14:textId="77777777" w:rsidR="00B63711" w:rsidRDefault="00B63711" w:rsidP="00B63711">
      <w:pPr>
        <w:pStyle w:val="Default"/>
        <w:jc w:val="both"/>
        <w:rPr>
          <w:b/>
          <w:bCs/>
          <w:color w:val="auto"/>
        </w:rPr>
      </w:pPr>
    </w:p>
    <w:p w14:paraId="3A753C6F" w14:textId="77777777" w:rsidR="00BB7580" w:rsidRDefault="00BB7580" w:rsidP="00B63711">
      <w:pPr>
        <w:pStyle w:val="Default"/>
        <w:jc w:val="both"/>
        <w:rPr>
          <w:b/>
          <w:bCs/>
          <w:color w:val="auto"/>
        </w:rPr>
      </w:pPr>
    </w:p>
    <w:p w14:paraId="08D78F7B" w14:textId="77777777" w:rsidR="00BB7580" w:rsidRDefault="00BB7580" w:rsidP="00B63711">
      <w:pPr>
        <w:pStyle w:val="Default"/>
        <w:jc w:val="both"/>
        <w:rPr>
          <w:b/>
          <w:bCs/>
          <w:color w:val="auto"/>
        </w:rPr>
      </w:pPr>
    </w:p>
    <w:p w14:paraId="5D2661B5" w14:textId="77777777" w:rsidR="00BB7580" w:rsidRPr="00776EE9" w:rsidRDefault="00BB7580" w:rsidP="00B63711">
      <w:pPr>
        <w:pStyle w:val="Default"/>
        <w:jc w:val="both"/>
        <w:rPr>
          <w:b/>
          <w:bCs/>
          <w:color w:val="auto"/>
        </w:rPr>
      </w:pPr>
    </w:p>
    <w:p w14:paraId="50150C15" w14:textId="5E5C59C3" w:rsidR="00B63711" w:rsidRPr="00776EE9" w:rsidRDefault="002D2185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 xml:space="preserve">Článek </w:t>
      </w:r>
      <w:r w:rsidR="00D17030">
        <w:rPr>
          <w:b/>
          <w:bCs/>
          <w:color w:val="auto"/>
        </w:rPr>
        <w:t>3</w:t>
      </w:r>
    </w:p>
    <w:p w14:paraId="527D5CD1" w14:textId="77777777" w:rsidR="00B63711" w:rsidRPr="00776EE9" w:rsidRDefault="00B63711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>Účinnost</w:t>
      </w:r>
    </w:p>
    <w:p w14:paraId="2E5E99F0" w14:textId="77777777" w:rsidR="00B63711" w:rsidRPr="00776EE9" w:rsidRDefault="00B63711" w:rsidP="00B63711">
      <w:pPr>
        <w:pStyle w:val="Default"/>
        <w:jc w:val="both"/>
        <w:rPr>
          <w:color w:val="auto"/>
        </w:rPr>
      </w:pPr>
    </w:p>
    <w:p w14:paraId="7E44681F" w14:textId="6A29F954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Toto nařízení nabývá účinnosti </w:t>
      </w:r>
      <w:r w:rsidR="00BB2A8D" w:rsidRPr="008F097A">
        <w:t>patnáctým dnem po dni vyhlášení ve Sbírce právních předpisů územních samosprávných celků</w:t>
      </w:r>
      <w:r w:rsidR="00BB2A8D">
        <w:t>.</w:t>
      </w:r>
    </w:p>
    <w:p w14:paraId="67BBD23E" w14:textId="503E1469" w:rsidR="005B7017" w:rsidRPr="00776EE9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776EE9" w:rsidRDefault="00222C79" w:rsidP="00B63711">
      <w:pPr>
        <w:pStyle w:val="Default"/>
        <w:jc w:val="both"/>
        <w:rPr>
          <w:color w:val="auto"/>
        </w:rPr>
      </w:pPr>
    </w:p>
    <w:p w14:paraId="7EE67979" w14:textId="169E4264" w:rsidR="00B63711" w:rsidRPr="00776EE9" w:rsidRDefault="005B7017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………………………</w:t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  <w:t>…………………..</w:t>
      </w:r>
    </w:p>
    <w:p w14:paraId="6ACF0540" w14:textId="33616AF2" w:rsidR="00B63711" w:rsidRPr="00776EE9" w:rsidRDefault="00D17030" w:rsidP="00B63711">
      <w:pPr>
        <w:pStyle w:val="Default"/>
        <w:jc w:val="both"/>
        <w:rPr>
          <w:color w:val="auto"/>
        </w:rPr>
      </w:pPr>
      <w:r>
        <w:rPr>
          <w:color w:val="auto"/>
        </w:rPr>
        <w:t>JUDr. Mgr. Michal Tupý</w:t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>
        <w:rPr>
          <w:color w:val="auto"/>
        </w:rPr>
        <w:t xml:space="preserve">Ing. Jitka </w:t>
      </w:r>
      <w:proofErr w:type="spellStart"/>
      <w:r>
        <w:rPr>
          <w:color w:val="auto"/>
        </w:rPr>
        <w:t>Pawingerová</w:t>
      </w:r>
      <w:proofErr w:type="spellEnd"/>
    </w:p>
    <w:p w14:paraId="24ED16D4" w14:textId="64EBBB81" w:rsidR="009C2FCA" w:rsidRPr="00776EE9" w:rsidRDefault="00D17030" w:rsidP="00FF2A98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S</w:t>
      </w:r>
      <w:r w:rsidR="00B63711" w:rsidRPr="00776EE9">
        <w:rPr>
          <w:rFonts w:ascii="Times New Roman" w:hAnsi="Times New Roman" w:cs="Times New Roman"/>
          <w:sz w:val="24"/>
          <w:szCs w:val="24"/>
        </w:rPr>
        <w:t>tarosta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711" w:rsidRPr="00776EE9">
        <w:rPr>
          <w:rFonts w:ascii="Times New Roman" w:hAnsi="Times New Roman" w:cs="Times New Roman"/>
          <w:sz w:val="24"/>
          <w:szCs w:val="24"/>
        </w:rPr>
        <w:t xml:space="preserve"> </w:t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</w:r>
      <w:r w:rsidR="00B63711" w:rsidRPr="00776EE9">
        <w:rPr>
          <w:rFonts w:ascii="Times New Roman" w:hAnsi="Times New Roman" w:cs="Times New Roman"/>
          <w:sz w:val="24"/>
          <w:szCs w:val="24"/>
        </w:rPr>
        <w:tab/>
        <w:t>místostaros</w:t>
      </w:r>
      <w:r>
        <w:rPr>
          <w:rFonts w:ascii="Times New Roman" w:hAnsi="Times New Roman" w:cs="Times New Roman"/>
          <w:sz w:val="24"/>
          <w:szCs w:val="24"/>
        </w:rPr>
        <w:t>tka</w:t>
      </w:r>
    </w:p>
    <w:sectPr w:rsidR="009C2FCA" w:rsidRPr="0077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5FEB" w14:textId="77777777" w:rsidR="00012E1B" w:rsidRDefault="00012E1B" w:rsidP="00E824E0">
      <w:pPr>
        <w:spacing w:after="0" w:line="240" w:lineRule="auto"/>
      </w:pPr>
      <w:r>
        <w:separator/>
      </w:r>
    </w:p>
  </w:endnote>
  <w:endnote w:type="continuationSeparator" w:id="0">
    <w:p w14:paraId="25F83413" w14:textId="77777777" w:rsidR="00012E1B" w:rsidRDefault="00012E1B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D531" w14:textId="77777777" w:rsidR="00012E1B" w:rsidRDefault="00012E1B" w:rsidP="00E824E0">
      <w:pPr>
        <w:spacing w:after="0" w:line="240" w:lineRule="auto"/>
      </w:pPr>
      <w:r>
        <w:separator/>
      </w:r>
    </w:p>
  </w:footnote>
  <w:footnote w:type="continuationSeparator" w:id="0">
    <w:p w14:paraId="4E774BD9" w14:textId="77777777" w:rsidR="00012E1B" w:rsidRDefault="00012E1B" w:rsidP="00E8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F7"/>
    <w:multiLevelType w:val="hybridMultilevel"/>
    <w:tmpl w:val="AAFAA586"/>
    <w:lvl w:ilvl="0" w:tplc="F54851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3B5"/>
    <w:multiLevelType w:val="multilevel"/>
    <w:tmpl w:val="E6583E90"/>
    <w:lvl w:ilvl="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4775">
    <w:abstractNumId w:val="4"/>
  </w:num>
  <w:num w:numId="2" w16cid:durableId="1177421844">
    <w:abstractNumId w:val="6"/>
  </w:num>
  <w:num w:numId="3" w16cid:durableId="462308774">
    <w:abstractNumId w:val="8"/>
  </w:num>
  <w:num w:numId="4" w16cid:durableId="1490053337">
    <w:abstractNumId w:val="3"/>
  </w:num>
  <w:num w:numId="5" w16cid:durableId="1172912703">
    <w:abstractNumId w:val="0"/>
  </w:num>
  <w:num w:numId="6" w16cid:durableId="1118990000">
    <w:abstractNumId w:val="5"/>
  </w:num>
  <w:num w:numId="7" w16cid:durableId="1164249180">
    <w:abstractNumId w:val="1"/>
  </w:num>
  <w:num w:numId="8" w16cid:durableId="2008900312">
    <w:abstractNumId w:val="2"/>
  </w:num>
  <w:num w:numId="9" w16cid:durableId="687949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2E1B"/>
    <w:rsid w:val="0001560D"/>
    <w:rsid w:val="0001670F"/>
    <w:rsid w:val="00025F3D"/>
    <w:rsid w:val="0003363F"/>
    <w:rsid w:val="0004015B"/>
    <w:rsid w:val="00047FA9"/>
    <w:rsid w:val="000618F4"/>
    <w:rsid w:val="00074208"/>
    <w:rsid w:val="0009276A"/>
    <w:rsid w:val="00094E61"/>
    <w:rsid w:val="000B33DB"/>
    <w:rsid w:val="000B567A"/>
    <w:rsid w:val="000C6140"/>
    <w:rsid w:val="000F3081"/>
    <w:rsid w:val="00105DFD"/>
    <w:rsid w:val="001119D7"/>
    <w:rsid w:val="00114C01"/>
    <w:rsid w:val="00120324"/>
    <w:rsid w:val="00130314"/>
    <w:rsid w:val="001318CC"/>
    <w:rsid w:val="0013355F"/>
    <w:rsid w:val="00172950"/>
    <w:rsid w:val="00176787"/>
    <w:rsid w:val="00195512"/>
    <w:rsid w:val="001B53AC"/>
    <w:rsid w:val="001C261C"/>
    <w:rsid w:val="001C3594"/>
    <w:rsid w:val="001D264B"/>
    <w:rsid w:val="001D501A"/>
    <w:rsid w:val="001D5BA2"/>
    <w:rsid w:val="00203BFF"/>
    <w:rsid w:val="00216A3F"/>
    <w:rsid w:val="002216DF"/>
    <w:rsid w:val="00221A9D"/>
    <w:rsid w:val="00222C79"/>
    <w:rsid w:val="00250B53"/>
    <w:rsid w:val="002565E5"/>
    <w:rsid w:val="002606E6"/>
    <w:rsid w:val="00291B80"/>
    <w:rsid w:val="002B4236"/>
    <w:rsid w:val="002D2185"/>
    <w:rsid w:val="002D4C0F"/>
    <w:rsid w:val="002E157E"/>
    <w:rsid w:val="002E4721"/>
    <w:rsid w:val="002E4A97"/>
    <w:rsid w:val="002F186F"/>
    <w:rsid w:val="003118F4"/>
    <w:rsid w:val="003239C7"/>
    <w:rsid w:val="003262BB"/>
    <w:rsid w:val="003325C8"/>
    <w:rsid w:val="00333566"/>
    <w:rsid w:val="003675B7"/>
    <w:rsid w:val="003739A7"/>
    <w:rsid w:val="003B1044"/>
    <w:rsid w:val="003B608D"/>
    <w:rsid w:val="003B639F"/>
    <w:rsid w:val="003B7F1F"/>
    <w:rsid w:val="003C798E"/>
    <w:rsid w:val="003D39C0"/>
    <w:rsid w:val="003E0236"/>
    <w:rsid w:val="003E46A5"/>
    <w:rsid w:val="003F1C93"/>
    <w:rsid w:val="00403955"/>
    <w:rsid w:val="004103DC"/>
    <w:rsid w:val="00413C99"/>
    <w:rsid w:val="00451637"/>
    <w:rsid w:val="004701A8"/>
    <w:rsid w:val="00476284"/>
    <w:rsid w:val="004A0CB6"/>
    <w:rsid w:val="004B227C"/>
    <w:rsid w:val="004C2230"/>
    <w:rsid w:val="004C6C97"/>
    <w:rsid w:val="004D09F2"/>
    <w:rsid w:val="004E3BA7"/>
    <w:rsid w:val="00517652"/>
    <w:rsid w:val="00525A11"/>
    <w:rsid w:val="00531D19"/>
    <w:rsid w:val="00560E95"/>
    <w:rsid w:val="0058372C"/>
    <w:rsid w:val="00585262"/>
    <w:rsid w:val="0058679C"/>
    <w:rsid w:val="00586D36"/>
    <w:rsid w:val="005A0877"/>
    <w:rsid w:val="005B7017"/>
    <w:rsid w:val="005C71E8"/>
    <w:rsid w:val="005F0914"/>
    <w:rsid w:val="006270B1"/>
    <w:rsid w:val="0063016D"/>
    <w:rsid w:val="00646D63"/>
    <w:rsid w:val="00657B14"/>
    <w:rsid w:val="006921D3"/>
    <w:rsid w:val="006A35A8"/>
    <w:rsid w:val="006B5457"/>
    <w:rsid w:val="00712C89"/>
    <w:rsid w:val="00716720"/>
    <w:rsid w:val="007236AE"/>
    <w:rsid w:val="00754797"/>
    <w:rsid w:val="00765EF2"/>
    <w:rsid w:val="00776EE9"/>
    <w:rsid w:val="007B1656"/>
    <w:rsid w:val="007D3C03"/>
    <w:rsid w:val="00813F1D"/>
    <w:rsid w:val="00825AEB"/>
    <w:rsid w:val="00846511"/>
    <w:rsid w:val="008509A5"/>
    <w:rsid w:val="00860271"/>
    <w:rsid w:val="00860948"/>
    <w:rsid w:val="00866789"/>
    <w:rsid w:val="00870693"/>
    <w:rsid w:val="00876071"/>
    <w:rsid w:val="00880814"/>
    <w:rsid w:val="00897E15"/>
    <w:rsid w:val="008A3985"/>
    <w:rsid w:val="008A7DF4"/>
    <w:rsid w:val="008C17A8"/>
    <w:rsid w:val="008D3CEF"/>
    <w:rsid w:val="008E4739"/>
    <w:rsid w:val="008E706B"/>
    <w:rsid w:val="008F1B50"/>
    <w:rsid w:val="00916602"/>
    <w:rsid w:val="00933AF0"/>
    <w:rsid w:val="00943A41"/>
    <w:rsid w:val="00946839"/>
    <w:rsid w:val="00967040"/>
    <w:rsid w:val="00972843"/>
    <w:rsid w:val="009733EC"/>
    <w:rsid w:val="009768F8"/>
    <w:rsid w:val="00977CFE"/>
    <w:rsid w:val="009839FB"/>
    <w:rsid w:val="0098660C"/>
    <w:rsid w:val="009B0A94"/>
    <w:rsid w:val="009B1D72"/>
    <w:rsid w:val="009C180B"/>
    <w:rsid w:val="009C2F59"/>
    <w:rsid w:val="009C2FCA"/>
    <w:rsid w:val="009C3490"/>
    <w:rsid w:val="009C5D93"/>
    <w:rsid w:val="009C75FB"/>
    <w:rsid w:val="00A06C60"/>
    <w:rsid w:val="00A50984"/>
    <w:rsid w:val="00A65C31"/>
    <w:rsid w:val="00A67541"/>
    <w:rsid w:val="00A70506"/>
    <w:rsid w:val="00A70507"/>
    <w:rsid w:val="00AA3AF4"/>
    <w:rsid w:val="00AB51C7"/>
    <w:rsid w:val="00AB6EF8"/>
    <w:rsid w:val="00AC2B1F"/>
    <w:rsid w:val="00AC690D"/>
    <w:rsid w:val="00AC7838"/>
    <w:rsid w:val="00AE3EF4"/>
    <w:rsid w:val="00AE4DEF"/>
    <w:rsid w:val="00AE7E1C"/>
    <w:rsid w:val="00AF4BFA"/>
    <w:rsid w:val="00B22CE9"/>
    <w:rsid w:val="00B50612"/>
    <w:rsid w:val="00B63711"/>
    <w:rsid w:val="00BA400C"/>
    <w:rsid w:val="00BA4443"/>
    <w:rsid w:val="00BA7D5F"/>
    <w:rsid w:val="00BB2A8D"/>
    <w:rsid w:val="00BB31A7"/>
    <w:rsid w:val="00BB7580"/>
    <w:rsid w:val="00BD02C3"/>
    <w:rsid w:val="00C00348"/>
    <w:rsid w:val="00C07942"/>
    <w:rsid w:val="00C3323D"/>
    <w:rsid w:val="00C42287"/>
    <w:rsid w:val="00C42F23"/>
    <w:rsid w:val="00C46116"/>
    <w:rsid w:val="00C4691F"/>
    <w:rsid w:val="00C50D8B"/>
    <w:rsid w:val="00C6010C"/>
    <w:rsid w:val="00C612BE"/>
    <w:rsid w:val="00C62C16"/>
    <w:rsid w:val="00C76949"/>
    <w:rsid w:val="00C876C5"/>
    <w:rsid w:val="00C87E94"/>
    <w:rsid w:val="00C90E43"/>
    <w:rsid w:val="00C9139F"/>
    <w:rsid w:val="00CD16C9"/>
    <w:rsid w:val="00CD7CE6"/>
    <w:rsid w:val="00CE4B5E"/>
    <w:rsid w:val="00D17030"/>
    <w:rsid w:val="00D37788"/>
    <w:rsid w:val="00D52703"/>
    <w:rsid w:val="00D63C32"/>
    <w:rsid w:val="00D673ED"/>
    <w:rsid w:val="00D70AF7"/>
    <w:rsid w:val="00D7470E"/>
    <w:rsid w:val="00D8177D"/>
    <w:rsid w:val="00D8556B"/>
    <w:rsid w:val="00D86278"/>
    <w:rsid w:val="00D955A4"/>
    <w:rsid w:val="00D9731A"/>
    <w:rsid w:val="00DA6A30"/>
    <w:rsid w:val="00DA7E53"/>
    <w:rsid w:val="00DB0F72"/>
    <w:rsid w:val="00DB4404"/>
    <w:rsid w:val="00DD26B5"/>
    <w:rsid w:val="00E020BA"/>
    <w:rsid w:val="00E05CD5"/>
    <w:rsid w:val="00E26DCF"/>
    <w:rsid w:val="00E40D00"/>
    <w:rsid w:val="00E66A2B"/>
    <w:rsid w:val="00E72C38"/>
    <w:rsid w:val="00E824E0"/>
    <w:rsid w:val="00E8284A"/>
    <w:rsid w:val="00E848F5"/>
    <w:rsid w:val="00EC3906"/>
    <w:rsid w:val="00EC5E40"/>
    <w:rsid w:val="00EF3848"/>
    <w:rsid w:val="00EF6429"/>
    <w:rsid w:val="00F10DEA"/>
    <w:rsid w:val="00F34E84"/>
    <w:rsid w:val="00F36A8A"/>
    <w:rsid w:val="00F44A87"/>
    <w:rsid w:val="00F4565B"/>
    <w:rsid w:val="00F54292"/>
    <w:rsid w:val="00F8105A"/>
    <w:rsid w:val="00F82937"/>
    <w:rsid w:val="00F8328B"/>
    <w:rsid w:val="00FA4596"/>
    <w:rsid w:val="00FC28F1"/>
    <w:rsid w:val="00FC5E0B"/>
    <w:rsid w:val="00FE6342"/>
    <w:rsid w:val="00FE68F2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">
    <w:name w:val="Podtitul"/>
    <w:basedOn w:val="Normln"/>
    <w:rsid w:val="004B227C"/>
    <w:pPr>
      <w:tabs>
        <w:tab w:val="left" w:pos="1800"/>
      </w:tabs>
      <w:suppressAutoHyphens/>
      <w:overflowPunct w:val="0"/>
      <w:autoSpaceDE w:val="0"/>
      <w:autoSpaceDN w:val="0"/>
      <w:spacing w:after="0" w:line="228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1670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0B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33DB"/>
  </w:style>
  <w:style w:type="paragraph" w:styleId="Zpat">
    <w:name w:val="footer"/>
    <w:basedOn w:val="Normln"/>
    <w:link w:val="ZpatChar"/>
    <w:uiPriority w:val="99"/>
    <w:semiHidden/>
    <w:unhideWhenUsed/>
    <w:rsid w:val="000B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481FBC5C7D84586BD096BCBAD018F" ma:contentTypeVersion="13" ma:contentTypeDescription="Vytvoří nový dokument" ma:contentTypeScope="" ma:versionID="0fc0af10e02e7a6aa8c464ca8ee21e10">
  <xsd:schema xmlns:xsd="http://www.w3.org/2001/XMLSchema" xmlns:xs="http://www.w3.org/2001/XMLSchema" xmlns:p="http://schemas.microsoft.com/office/2006/metadata/properties" xmlns:ns2="18b04240-79e1-4690-af5c-07445cecaaca" xmlns:ns3="79f49608-df94-4601-9447-6b5129c6a62c" targetNamespace="http://schemas.microsoft.com/office/2006/metadata/properties" ma:root="true" ma:fieldsID="ac59cd93925ce19dabcb7d4cc7657d06" ns2:_="" ns3:_="">
    <xsd:import namespace="18b04240-79e1-4690-af5c-07445cecaaca"/>
    <xsd:import namespace="79f49608-df94-4601-9447-6b5129c6a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4240-79e1-4690-af5c-07445cec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49608-df94-4601-9447-6b5129c6a6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e4b34-a7fd-422d-88d0-559ec1513526}" ma:internalName="TaxCatchAll" ma:showField="CatchAllData" ma:web="79f49608-df94-4601-9447-6b5129c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04240-79e1-4690-af5c-07445cecaaca">
      <Terms xmlns="http://schemas.microsoft.com/office/infopath/2007/PartnerControls"/>
    </lcf76f155ced4ddcb4097134ff3c332f>
    <TaxCatchAll xmlns="79f49608-df94-4601-9447-6b5129c6a62c" xsi:nil="true"/>
  </documentManagement>
</p:properties>
</file>

<file path=customXml/itemProps1.xml><?xml version="1.0" encoding="utf-8"?>
<ds:datastoreItem xmlns:ds="http://schemas.openxmlformats.org/officeDocument/2006/customXml" ds:itemID="{7DC5BA59-76BE-4B51-BC17-730869F1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4240-79e1-4690-af5c-07445cecaaca"/>
    <ds:schemaRef ds:uri="79f49608-df94-4601-9447-6b5129c6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61A7B-B3B5-499B-959F-2E141A856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D3617-6E7E-4AF3-BFA2-12CB691A6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A31CB-3D1A-4ABE-83CA-4827B142DDE4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Tomáš Vaněk</cp:lastModifiedBy>
  <cp:revision>45</cp:revision>
  <cp:lastPrinted>2026-01-30T11:35:00Z</cp:lastPrinted>
  <dcterms:created xsi:type="dcterms:W3CDTF">2025-11-25T10:34:00Z</dcterms:created>
  <dcterms:modified xsi:type="dcterms:W3CDTF">2026-03-25T14:30:00Z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0x010100026481FBC5C7D84586BD096BCBAD018F</vt:lpwstr>
  </property>
  <property fmtid="{D5CDD505-2E9C-101B-9397-08002B2CF9AE}" pid="3" name="MediaServiceImageTags">
    <vt:lpwstr/>
  </property>
</Properties>
</file>