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2"/>
        <w:spacing w:lineRule="atLeast" w:line="280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2443480</wp:posOffset>
            </wp:positionH>
            <wp:positionV relativeFrom="paragraph">
              <wp:posOffset>635</wp:posOffset>
            </wp:positionV>
            <wp:extent cx="833755" cy="894715"/>
            <wp:effectExtent l="0" t="0" r="0" b="0"/>
            <wp:wrapSquare wrapText="bothSides"/>
            <wp:docPr id="1" name="Obrázek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MĚSTYS Strážný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Zastupitelstvo městyse Strážný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Obecně závazná vyhláška městyse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městys</w:t>
      </w:r>
      <w:r>
        <w:rPr>
          <w:rFonts w:cs="Arial" w:ascii="Arial" w:hAnsi="Arial"/>
          <w:b w:val="false"/>
          <w:sz w:val="22"/>
          <w:szCs w:val="22"/>
        </w:rPr>
        <w:t>e</w:t>
      </w:r>
      <w:r>
        <w:rPr>
          <w:rFonts w:cs="Arial" w:ascii="Arial" w:hAnsi="Arial"/>
          <w:b w:val="false"/>
          <w:sz w:val="22"/>
          <w:szCs w:val="22"/>
        </w:rPr>
        <w:t xml:space="preserve"> Strážný se na svém zasedání dne 10.11.2023 usnesením č. 2023-9/5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 souladu s § 10 písm. d) </w:t>
        <w:br/>
        <w:t xml:space="preserve">a § 84 odst. 2 písm. h) zákona č. 128/2000 Sb., o obcích (obecní zřízení), ve znění pozdějších předpisů, tuto obecně závaznou vyhlášku (dále jen „tato 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Městys Strážný touto vyhláškou zavádí místní poplatek za obecní systém odpadového hospodářství (dále jen „poplatek“).</w:t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Úřad městys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z w:val="22"/>
          <w:szCs w:val="22"/>
        </w:rPr>
        <w:t xml:space="preserve"> Strážný.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before="0"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Ukotvenpoznmky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>
      <w:pPr>
        <w:pStyle w:val="Default"/>
        <w:ind w:left="567" w:hanging="0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městys</w:t>
      </w:r>
      <w:r>
        <w:rPr>
          <w:sz w:val="22"/>
          <w:szCs w:val="22"/>
        </w:rPr>
        <w:t>e</w:t>
      </w:r>
      <w:r>
        <w:rPr>
          <w:sz w:val="22"/>
          <w:szCs w:val="22"/>
        </w:rPr>
        <w:t xml:space="preserve"> Strážný.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ind w:left="4185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cs="Arial" w:ascii="Arial" w:hAnsi="Arial"/>
        </w:rPr>
        <w:t>Poplatkové období</w:t>
      </w:r>
    </w:p>
    <w:p>
      <w:pPr>
        <w:pStyle w:val="Slalnk"/>
        <w:spacing w:before="480" w:after="60"/>
        <w:ind w:firstLine="708"/>
        <w:jc w:val="both"/>
        <w:rPr>
          <w:rFonts w:ascii="Arial" w:hAnsi="Arial" w:cs="Arial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b w:val="false"/>
          <w:bCs w:val="false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15</w:t>
      </w:r>
      <w:r>
        <w:rPr>
          <w:rFonts w:cs="Arial" w:ascii="Arial" w:hAnsi="Arial"/>
          <w:color w:val="5B9BD5" w:themeColor="accent1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dnů ode dne vzniku své poplatkové povinnosti.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color w:val="0070C0"/>
          <w:sz w:val="20"/>
          <w:szCs w:val="20"/>
        </w:rPr>
      </w:r>
    </w:p>
    <w:p>
      <w:pPr>
        <w:pStyle w:val="Normal"/>
        <w:numPr>
          <w:ilvl w:val="0"/>
          <w:numId w:val="8"/>
        </w:numPr>
        <w:spacing w:lineRule="auto" w:line="312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V ohlášení poplatník uvede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ListParagraph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ListParagraph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poplatkového subjektu,</w:t>
      </w:r>
    </w:p>
    <w:p>
      <w:pPr>
        <w:pStyle w:val="ListParagraph"/>
        <w:numPr>
          <w:ilvl w:val="1"/>
          <w:numId w:val="8"/>
        </w:numPr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</w:rPr>
        <w:t>údaje rozhodné pro stanovení poplatku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15 dnů </w:t>
      </w:r>
      <w:r>
        <w:rPr>
          <w:rFonts w:cs="Arial" w:ascii="Arial" w:hAnsi="Arial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b/>
          <w:bCs/>
          <w:sz w:val="22"/>
          <w:szCs w:val="22"/>
        </w:rPr>
        <w:t>1000,-</w:t>
      </w:r>
      <w:r>
        <w:rPr>
          <w:rFonts w:cs="Arial" w:ascii="Arial" w:hAnsi="Arial"/>
          <w:sz w:val="22"/>
          <w:szCs w:val="22"/>
        </w:rPr>
        <w:t xml:space="preserve"> Kč.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přihlášení fyzické osoby v městysu Strážný,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1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 městysu Strážný,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městys</w:t>
      </w:r>
      <w:r>
        <w:rPr>
          <w:rFonts w:cs="Arial" w:ascii="Arial" w:hAnsi="Arial"/>
          <w:sz w:val="22"/>
          <w:szCs w:val="22"/>
        </w:rPr>
        <w:t>e</w:t>
      </w:r>
      <w:r>
        <w:rPr>
          <w:rFonts w:cs="Arial" w:ascii="Arial" w:hAnsi="Arial"/>
          <w:sz w:val="22"/>
          <w:szCs w:val="22"/>
        </w:rPr>
        <w:t xml:space="preserve"> Strážný,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Slalnk"/>
        <w:spacing w:before="480" w:after="6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</w:t>
      </w: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 to nejpozději do 30.6.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 odstavci 1, je poplatek splatný nejpozději do 15.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Lhůta splatnosti neskončí poplatníkovi dříve než lhůta pro podání ohlášení podle čl. 4 odst. 1 této vyhlášky.</w:t>
      </w:r>
    </w:p>
    <w:p>
      <w:pPr>
        <w:pStyle w:val="Slalnk"/>
        <w:spacing w:before="480" w:after="6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</w:t>
      </w: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11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městysu Strážný a která je</w:t>
      </w:r>
      <w:r>
        <w:rPr>
          <w:rStyle w:val="Ukotvenpoznmkypodarou"/>
          <w:sz w:val="22"/>
          <w:szCs w:val="22"/>
        </w:rPr>
        <w:footnoteReference w:id="13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jc w:val="both"/>
        <w:rPr/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jc w:val="both"/>
        <w:rPr/>
      </w:pPr>
      <w:r>
        <w:rPr>
          <w:color w:val="auto"/>
          <w:sz w:val="22"/>
          <w:szCs w:val="22"/>
        </w:rPr>
        <w:t xml:space="preserve">e) </w:t>
      </w:r>
      <w:r>
        <w:rPr>
          <w:sz w:val="22"/>
          <w:szCs w:val="22"/>
        </w:rPr>
        <w:t>na základě zákona omezena na osobní svobodě s výjimkou osoby vykonávající trest domácího vězení</w:t>
      </w:r>
      <w:r>
        <w:rPr/>
        <w:t>.</w:t>
      </w:r>
    </w:p>
    <w:p>
      <w:pPr>
        <w:pStyle w:val="Default"/>
        <w:ind w:left="567" w:hanging="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Normal"/>
        <w:numPr>
          <w:ilvl w:val="0"/>
          <w:numId w:val="12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se osvobozuje osoba, které poplatková povinnost vznikla z důvodu přihlášení v obci a která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dovršila 70 let</w:t>
      </w:r>
    </w:p>
    <w:p>
      <w:pPr>
        <w:pStyle w:val="Normal"/>
        <w:numPr>
          <w:ilvl w:val="1"/>
          <w:numId w:val="3"/>
        </w:numPr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 narodila v kalendářním roce, který je poplatkovým obdobím</w:t>
      </w:r>
    </w:p>
    <w:p>
      <w:pPr>
        <w:pStyle w:val="Normal"/>
        <w:spacing w:lineRule="auto" w:line="26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3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Od poplatku se dále osvobozují osoby, které jsou občany městysu Strážný s trvalým pobytem evidovaným na ohlašovně, tj. na adrese Úřadu městyse Strážný, Strážný č.p. 23. </w:t>
      </w:r>
    </w:p>
    <w:p>
      <w:pPr>
        <w:pStyle w:val="Normal"/>
        <w:numPr>
          <w:ilvl w:val="0"/>
          <w:numId w:val="14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 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4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1.1.2024.</w:t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Mgr. Jiřina Kraliková, </w:t>
      </w:r>
      <w:r>
        <w:rPr>
          <w:rFonts w:cs="Arial" w:ascii="Arial" w:hAnsi="Arial"/>
          <w:iCs/>
          <w:sz w:val="22"/>
          <w:szCs w:val="22"/>
        </w:rPr>
        <w:t>v.r.</w:t>
      </w:r>
      <w:r>
        <w:rPr>
          <w:rFonts w:cs="Arial" w:ascii="Arial" w:hAnsi="Arial"/>
          <w:iCs/>
          <w:sz w:val="22"/>
          <w:szCs w:val="22"/>
        </w:rPr>
        <w:t xml:space="preserve">                                                     Ing. Ondřej Zagatta,  </w:t>
      </w:r>
      <w:r>
        <w:rPr>
          <w:rFonts w:cs="Arial" w:ascii="Arial" w:hAnsi="Arial"/>
          <w:iCs/>
          <w:sz w:val="22"/>
          <w:szCs w:val="22"/>
        </w:rPr>
        <w:t>v.r.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starostka                                                                              místostarosta</w:t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64" w:before="0" w:after="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………………………………                                                …………………………………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3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mbria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</w:rPr>
        <w:t xml:space="preserve"> </w:t>
      </w:r>
      <w:r>
        <w:rPr>
          <w:rStyle w:val="Znakypropoznmkupodarou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Znakypropoznmkupodarou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Znakypropoznmkupodarou"/>
          <w:position w:val="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9"/>
    <w:lvlOverride w:ilvl="0">
      <w:startOverride w:val="1"/>
    </w:lvlOverride>
  </w:num>
  <w:num w:numId="12">
    <w:abstractNumId w:val="9"/>
  </w:num>
  <w:num w:numId="13">
    <w:abstractNumId w:val="9"/>
  </w:num>
  <w:num w:numId="14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">
    <w:name w:val="Znaky pro poznámku pod čarou"/>
    <w:semiHidden/>
    <w:qFormat/>
    <w:rsid w:val="00131160"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/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<Relationship Id="rId12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7" ma:contentTypeDescription="Vytvoří nový dokument" ma:contentTypeScope="" ma:versionID="f06f46163cbda81166760d27d4b3e1b4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0d627975c9cfd34dfd6681a46a61b855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A5AFC-2F30-4F29-AE4A-47163B2E5A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4BED5D-7601-472C-B94F-1D271B24E6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72E1F-ED5C-4F2A-AD2C-C67775D0CE20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LibreOffice/7.5.1.2$Windows_X86_64 LibreOffice_project/fcbaee479e84c6cd81291587d2ee68cba099e129</Application>
  <AppVersion>15.0000</AppVersion>
  <Pages>4</Pages>
  <Words>1069</Words>
  <Characters>5918</Characters>
  <CharactersWithSpaces>7219</CharactersWithSpaces>
  <Paragraphs>82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2023-11-16T13:09:00Z</dcterms:created>
  <dc:creator>Mgr. Lukáš Toman</dc:creator>
  <dc:description/>
  <dc:language>cs-CZ</dc:language>
  <cp:lastModifiedBy/>
  <cp:lastPrinted>2023-11-20T13:19:29Z</cp:lastPrinted>
  <dcterms:modified xsi:type="dcterms:W3CDTF">2023-11-20T13:24:54Z</dcterms:modified>
  <cp:revision>26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0x010100ADCD40A21B6C9D498B1776F56A3360F7</vt:lpwstr>
  </property>
  <property fmtid="{D5CDD505-2E9C-101B-9397-08002B2CF9AE}" pid="3" name="MSIP_Label_87b074cf-93f3-4b7e-b395-2fc6b6a638d6_ActionId">
    <vt:lpwstr>f9624312-0e2b-497d-8613-701aeee009f0</vt:lpwstr>
  </property>
  <property fmtid="{D5CDD505-2E9C-101B-9397-08002B2CF9AE}" pid="4" name="MSIP_Label_87b074cf-93f3-4b7e-b395-2fc6b6a638d6_ContentBits">
    <vt:lpwstr>0</vt:lpwstr>
  </property>
  <property fmtid="{D5CDD505-2E9C-101B-9397-08002B2CF9AE}" pid="5" name="MSIP_Label_87b074cf-93f3-4b7e-b395-2fc6b6a638d6_Enabled">
    <vt:lpwstr>true</vt:lpwstr>
  </property>
  <property fmtid="{D5CDD505-2E9C-101B-9397-08002B2CF9AE}" pid="6" name="MSIP_Label_87b074cf-93f3-4b7e-b395-2fc6b6a638d6_Method">
    <vt:lpwstr>Standard</vt:lpwstr>
  </property>
  <property fmtid="{D5CDD505-2E9C-101B-9397-08002B2CF9AE}" pid="7" name="MSIP_Label_87b074cf-93f3-4b7e-b395-2fc6b6a638d6_Name">
    <vt:lpwstr>Veřejné</vt:lpwstr>
  </property>
  <property fmtid="{D5CDD505-2E9C-101B-9397-08002B2CF9AE}" pid="8" name="MSIP_Label_87b074cf-93f3-4b7e-b395-2fc6b6a638d6_SetDate">
    <vt:lpwstr>2022-12-20T00:33:28Z</vt:lpwstr>
  </property>
  <property fmtid="{D5CDD505-2E9C-101B-9397-08002B2CF9AE}" pid="9" name="MSIP_Label_87b074cf-93f3-4b7e-b395-2fc6b6a638d6_SiteId">
    <vt:lpwstr>5d9d6a70-7952-4d35-a275-861f5c254277</vt:lpwstr>
  </property>
  <property fmtid="{D5CDD505-2E9C-101B-9397-08002B2CF9AE}" pid="10" name="MediaServiceImageTags">
    <vt:lpwstr/>
  </property>
</Properties>
</file>