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SVS/2024/146696-M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649BA86" w14:textId="45858A09" w:rsidR="004A00DB" w:rsidRDefault="00616664" w:rsidP="004A00D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  <w:r w:rsidR="004A00DB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2CB22E6A" w14:textId="77777777" w:rsidR="004A00DB" w:rsidRPr="004A00DB" w:rsidRDefault="004A00DB" w:rsidP="004A00DB">
      <w:pPr>
        <w:pStyle w:val="Bezmezer"/>
      </w:pPr>
    </w:p>
    <w:p w14:paraId="44BC4025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 </w:t>
      </w:r>
    </w:p>
    <w:p w14:paraId="04F59A45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D2BFFD6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</w:t>
      </w:r>
    </w:p>
    <w:p w14:paraId="7C02AC79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9FA834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Ukončení mimořádných veterinárních opatření</w:t>
      </w:r>
    </w:p>
    <w:p w14:paraId="41048B50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66614D48" w14:textId="60878C33" w:rsidR="004A00DB" w:rsidRPr="004A00DB" w:rsidRDefault="004A00DB" w:rsidP="004A00DB">
      <w:pPr>
        <w:pStyle w:val="Default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07. 09. 2023, pod </w:t>
      </w:r>
      <w:r>
        <w:rPr>
          <w:b/>
          <w:bCs/>
          <w:sz w:val="20"/>
          <w:szCs w:val="20"/>
        </w:rPr>
        <w:t>č.j.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SVS/2023/115661–M</w:t>
      </w:r>
      <w:r>
        <w:rPr>
          <w:sz w:val="20"/>
          <w:szCs w:val="20"/>
        </w:rPr>
        <w:t xml:space="preserve">, v územním obvodu Olomouckého kraje, </w:t>
      </w:r>
      <w:r w:rsidRPr="004A00DB">
        <w:rPr>
          <w:sz w:val="20"/>
          <w:szCs w:val="20"/>
        </w:rPr>
        <w:t>Olomouc a Šumperk: 725293 Bezděkov u Úsova, 768642 Dědinka, 633526 Dubicko, 646547 Hrabová u Dubicka, 656852 Janoslavice, 666548 Klopina, 684104 Lipinka, 720950 Pískov, 725307 Police, 740420 Rohle, 768669 Troubelice, 774782 Úsov -město, 774791 Úsov-Židovská obec, 666556 Veleboř a 692620 Zadní Újezd.</w:t>
      </w:r>
    </w:p>
    <w:p w14:paraId="3DDEBF76" w14:textId="77777777" w:rsidR="004A00DB" w:rsidRDefault="004A00DB" w:rsidP="004A00DB">
      <w:pPr>
        <w:pStyle w:val="Default"/>
        <w:ind w:firstLine="708"/>
        <w:jc w:val="both"/>
        <w:rPr>
          <w:sz w:val="20"/>
          <w:szCs w:val="20"/>
        </w:rPr>
      </w:pPr>
    </w:p>
    <w:p w14:paraId="2563F8D2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se ukončují.</w:t>
      </w:r>
    </w:p>
    <w:p w14:paraId="074D59CC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D7AA1DB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</w:t>
      </w:r>
    </w:p>
    <w:p w14:paraId="24A0119F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D0CA0B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Společná a závěrečná ustanovení</w:t>
      </w:r>
    </w:p>
    <w:p w14:paraId="03E3D434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65077F3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681693CB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4530CFE0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7CA3AB40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2DED9F27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0FFF5A09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522DCDF4" w14:textId="398E0A50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Tímto nařízením se zrušuje nařízení Státní veterinární správy č.j. SVS/2023/115661-M ze dne 07.    09.2023. </w:t>
      </w:r>
    </w:p>
    <w:p w14:paraId="4242FCCE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EE94BA5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707C67D" w14:textId="151623F4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Olomouci dne 1</w:t>
      </w:r>
      <w:r w:rsidR="00C03D3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10. 2024  </w:t>
      </w:r>
    </w:p>
    <w:p w14:paraId="0056A98B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B2DDFD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MVDr. Hana Brázdová</w:t>
      </w:r>
    </w:p>
    <w:p w14:paraId="43FAF7FF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ředitel Krajské veterinární správy Státní</w:t>
      </w:r>
    </w:p>
    <w:p w14:paraId="0E08C59E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veterinární správy pro Olomoucký kraj</w:t>
      </w:r>
    </w:p>
    <w:p w14:paraId="0191EB23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podepsáno elektronicky</w:t>
      </w:r>
    </w:p>
    <w:p w14:paraId="55F63BAF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</w:p>
    <w:p w14:paraId="625C9B97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5C9CE31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Obdrží:  </w:t>
      </w:r>
    </w:p>
    <w:p w14:paraId="79F7FB93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7B2512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Krajský úřad Olomouckého kraje </w:t>
      </w:r>
    </w:p>
    <w:p w14:paraId="444A0851" w14:textId="77777777" w:rsidR="004A00DB" w:rsidRDefault="004A00DB" w:rsidP="004A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Obecní úřady: Dotčené obecní a městské obecní úřady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B7724" w14:textId="77777777" w:rsidR="005E6D02" w:rsidRDefault="005E6D02" w:rsidP="00461078">
      <w:pPr>
        <w:spacing w:after="0" w:line="240" w:lineRule="auto"/>
      </w:pPr>
      <w:r>
        <w:separator/>
      </w:r>
    </w:p>
  </w:endnote>
  <w:endnote w:type="continuationSeparator" w:id="0">
    <w:p w14:paraId="2FDA2DC0" w14:textId="77777777" w:rsidR="005E6D02" w:rsidRDefault="005E6D0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01CD7EA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D30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3E786" w14:textId="77777777" w:rsidR="005E6D02" w:rsidRDefault="005E6D02" w:rsidP="00461078">
      <w:pPr>
        <w:spacing w:after="0" w:line="240" w:lineRule="auto"/>
      </w:pPr>
      <w:r>
        <w:separator/>
      </w:r>
    </w:p>
  </w:footnote>
  <w:footnote w:type="continuationSeparator" w:id="0">
    <w:p w14:paraId="3AA9B0EC" w14:textId="77777777" w:rsidR="005E6D02" w:rsidRDefault="005E6D0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289744">
    <w:abstractNumId w:val="0"/>
  </w:num>
  <w:num w:numId="2" w16cid:durableId="1722288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16201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530960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284141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5529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A00DB"/>
    <w:rsid w:val="005E6D02"/>
    <w:rsid w:val="00616664"/>
    <w:rsid w:val="00633940"/>
    <w:rsid w:val="00661489"/>
    <w:rsid w:val="00740498"/>
    <w:rsid w:val="009066E7"/>
    <w:rsid w:val="00AB1E28"/>
    <w:rsid w:val="00BC6075"/>
    <w:rsid w:val="00C03D30"/>
    <w:rsid w:val="00DC4873"/>
    <w:rsid w:val="00E0754C"/>
    <w:rsid w:val="00EF052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4A0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4A0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C4564"/>
    <w:rsid w:val="005E611E"/>
    <w:rsid w:val="00633940"/>
    <w:rsid w:val="00702975"/>
    <w:rsid w:val="00BC60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2024-10-15T12:14:00Z</dcterms:created>
  <dcterms:modified xsi:type="dcterms:W3CDTF">2024-10-15T12:14:00Z</dcterms:modified>
</cp:coreProperties>
</file>