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33" w:rsidRDefault="00654533" w:rsidP="00654533">
      <w:pPr>
        <w:jc w:val="center"/>
      </w:pPr>
      <w:r>
        <w:rPr>
          <w:rFonts w:ascii="Times New Roman" w:hAnsi="Times New Roman" w:cs="Times New Roman"/>
          <w:smallCaps/>
          <w:noProof/>
          <w:lang w:eastAsia="cs-CZ" w:bidi="ar-SA"/>
        </w:rPr>
        <w:drawing>
          <wp:inline distT="0" distB="0" distL="0" distR="0">
            <wp:extent cx="647700" cy="647700"/>
            <wp:effectExtent l="0" t="0" r="0" b="0"/>
            <wp:docPr id="1" name="Obrázek 1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533" w:rsidRPr="000569AD" w:rsidRDefault="00654533" w:rsidP="00654533">
      <w:pPr>
        <w:pStyle w:val="Bezmezer"/>
        <w:jc w:val="center"/>
        <w:rPr>
          <w:b/>
          <w:sz w:val="20"/>
          <w:szCs w:val="20"/>
        </w:rPr>
      </w:pPr>
    </w:p>
    <w:p w:rsidR="00654533" w:rsidRPr="009E1F1D" w:rsidRDefault="00654533" w:rsidP="00654533">
      <w:pPr>
        <w:pStyle w:val="Bezmezer"/>
        <w:jc w:val="center"/>
        <w:rPr>
          <w:b/>
          <w:caps/>
          <w:smallCaps w:val="0"/>
          <w:sz w:val="28"/>
          <w:szCs w:val="28"/>
        </w:rPr>
      </w:pPr>
      <w:r w:rsidRPr="009E1F1D">
        <w:rPr>
          <w:b/>
          <w:caps/>
          <w:smallCaps w:val="0"/>
          <w:sz w:val="28"/>
          <w:szCs w:val="28"/>
        </w:rPr>
        <w:t>Obec Plandry</w:t>
      </w:r>
      <w:r>
        <w:rPr>
          <w:b/>
          <w:caps/>
          <w:smallCaps w:val="0"/>
          <w:sz w:val="28"/>
          <w:szCs w:val="28"/>
        </w:rPr>
        <w:t xml:space="preserve">, </w:t>
      </w:r>
      <w:r w:rsidRPr="009E1F1D">
        <w:rPr>
          <w:b/>
          <w:caps/>
          <w:smallCaps w:val="0"/>
          <w:sz w:val="28"/>
          <w:szCs w:val="28"/>
        </w:rPr>
        <w:t>Plandry 30, 88 41 Plandry</w:t>
      </w:r>
    </w:p>
    <w:p w:rsidR="00654533" w:rsidRPr="00E70CA0" w:rsidRDefault="00654533" w:rsidP="00654533">
      <w:pPr>
        <w:pStyle w:val="Bezmezer"/>
        <w:jc w:val="center"/>
        <w:rPr>
          <w:b/>
          <w:smallCaps w:val="0"/>
          <w:sz w:val="28"/>
          <w:szCs w:val="28"/>
        </w:rPr>
      </w:pPr>
      <w:r w:rsidRPr="00E70CA0">
        <w:rPr>
          <w:b/>
          <w:smallCaps w:val="0"/>
          <w:sz w:val="28"/>
          <w:szCs w:val="28"/>
        </w:rPr>
        <w:t>Zastupitelstvo obce Plandry</w:t>
      </w:r>
    </w:p>
    <w:p w:rsidR="00654533" w:rsidRPr="000261AF" w:rsidRDefault="00654533" w:rsidP="00654533">
      <w:pPr>
        <w:pStyle w:val="Bezmezer"/>
        <w:rPr>
          <w:b/>
          <w:smallCaps w:val="0"/>
          <w:sz w:val="28"/>
          <w:szCs w:val="28"/>
        </w:rPr>
      </w:pPr>
    </w:p>
    <w:p w:rsidR="00654533" w:rsidRPr="002272CA" w:rsidRDefault="00654533" w:rsidP="00654533">
      <w:pPr>
        <w:pStyle w:val="Bezmezer"/>
        <w:jc w:val="center"/>
        <w:rPr>
          <w:b/>
          <w:caps/>
          <w:smallCaps w:val="0"/>
          <w:sz w:val="32"/>
          <w:szCs w:val="32"/>
        </w:rPr>
      </w:pPr>
      <w:r w:rsidRPr="002272CA">
        <w:rPr>
          <w:b/>
          <w:caps/>
          <w:smallCaps w:val="0"/>
          <w:sz w:val="32"/>
          <w:szCs w:val="32"/>
        </w:rPr>
        <w:t>Obecně závazná</w:t>
      </w:r>
      <w:r w:rsidR="003B28D3">
        <w:rPr>
          <w:b/>
          <w:caps/>
          <w:smallCaps w:val="0"/>
          <w:sz w:val="32"/>
          <w:szCs w:val="32"/>
        </w:rPr>
        <w:t xml:space="preserve"> vyhláška obce Plandry</w:t>
      </w:r>
    </w:p>
    <w:p w:rsidR="002272CA" w:rsidRDefault="002272CA" w:rsidP="00654533">
      <w:pPr>
        <w:pStyle w:val="Bezmezer"/>
        <w:jc w:val="center"/>
        <w:rPr>
          <w:b/>
          <w:caps/>
          <w:smallCaps w:val="0"/>
          <w:sz w:val="32"/>
          <w:szCs w:val="32"/>
          <w:u w:val="single"/>
        </w:rPr>
      </w:pPr>
    </w:p>
    <w:p w:rsidR="00654533" w:rsidRDefault="00654533" w:rsidP="00654533">
      <w:pPr>
        <w:pStyle w:val="Bezmezer"/>
        <w:jc w:val="center"/>
        <w:rPr>
          <w:b/>
          <w:caps/>
          <w:smallCaps w:val="0"/>
          <w:sz w:val="32"/>
          <w:szCs w:val="32"/>
          <w:u w:val="single"/>
        </w:rPr>
      </w:pPr>
      <w:r w:rsidRPr="009B2DED">
        <w:rPr>
          <w:b/>
          <w:caps/>
          <w:smallCaps w:val="0"/>
          <w:sz w:val="32"/>
          <w:szCs w:val="32"/>
          <w:u w:val="single"/>
        </w:rPr>
        <w:t>o </w:t>
      </w:r>
      <w:r>
        <w:rPr>
          <w:b/>
          <w:caps/>
          <w:smallCaps w:val="0"/>
          <w:sz w:val="32"/>
          <w:szCs w:val="32"/>
          <w:u w:val="single"/>
        </w:rPr>
        <w:t>místním poplatku za odkládání komunálního</w:t>
      </w:r>
    </w:p>
    <w:p w:rsidR="00654533" w:rsidRDefault="00654533" w:rsidP="00654533">
      <w:pPr>
        <w:pStyle w:val="Bezmezer"/>
        <w:jc w:val="center"/>
        <w:rPr>
          <w:b/>
          <w:caps/>
          <w:smallCaps w:val="0"/>
          <w:sz w:val="32"/>
          <w:szCs w:val="32"/>
          <w:u w:val="single"/>
        </w:rPr>
      </w:pPr>
      <w:r>
        <w:rPr>
          <w:b/>
          <w:caps/>
          <w:smallCaps w:val="0"/>
          <w:sz w:val="32"/>
          <w:szCs w:val="32"/>
          <w:u w:val="single"/>
        </w:rPr>
        <w:t>odpadu z nemovité věci</w:t>
      </w:r>
    </w:p>
    <w:p w:rsidR="00654533" w:rsidRPr="00654533" w:rsidRDefault="00654533" w:rsidP="00654533">
      <w:pPr>
        <w:rPr>
          <w:rFonts w:ascii="Arial" w:hAnsi="Arial" w:cs="Arial"/>
        </w:rPr>
      </w:pPr>
    </w:p>
    <w:p w:rsidR="00450862" w:rsidRPr="00654533" w:rsidRDefault="00504614" w:rsidP="00654533">
      <w:pPr>
        <w:jc w:val="both"/>
        <w:rPr>
          <w:rFonts w:ascii="Arial" w:hAnsi="Arial" w:cs="Arial"/>
        </w:rPr>
      </w:pPr>
      <w:r w:rsidRPr="00B674AD">
        <w:rPr>
          <w:rFonts w:ascii="Arial" w:hAnsi="Arial" w:cs="Arial"/>
          <w:b/>
        </w:rPr>
        <w:t>Zastupitelstvo obce Plandry se na svém zasedání dne </w:t>
      </w:r>
      <w:r w:rsidR="00B674AD" w:rsidRPr="00B674AD">
        <w:rPr>
          <w:rFonts w:ascii="Arial" w:hAnsi="Arial" w:cs="Arial"/>
          <w:b/>
        </w:rPr>
        <w:t xml:space="preserve">7. 5. </w:t>
      </w:r>
      <w:r w:rsidRPr="00B674AD">
        <w:rPr>
          <w:rFonts w:ascii="Arial" w:hAnsi="Arial" w:cs="Arial"/>
          <w:b/>
        </w:rPr>
        <w:t>2025 usneslo vydat</w:t>
      </w:r>
      <w:r w:rsidRPr="00654533">
        <w:rPr>
          <w:rFonts w:ascii="Arial" w:hAnsi="Arial" w:cs="Arial"/>
        </w:rPr>
        <w:t xml:space="preserve">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</w:t>
      </w:r>
      <w:r w:rsidRPr="00B674AD">
        <w:rPr>
          <w:rFonts w:ascii="Arial" w:hAnsi="Arial" w:cs="Arial"/>
          <w:b/>
        </w:rPr>
        <w:t>tuto obecně závaznou vyhlášku</w:t>
      </w:r>
      <w:r w:rsidRPr="00654533">
        <w:rPr>
          <w:rFonts w:ascii="Arial" w:hAnsi="Arial" w:cs="Arial"/>
        </w:rPr>
        <w:t xml:space="preserve"> (dále jen „vyhláška“):</w:t>
      </w:r>
    </w:p>
    <w:p w:rsidR="00654533" w:rsidRDefault="00654533" w:rsidP="00654533">
      <w:pPr>
        <w:rPr>
          <w:rFonts w:ascii="Arial" w:hAnsi="Arial" w:cs="Arial"/>
        </w:rPr>
      </w:pPr>
    </w:p>
    <w:p w:rsidR="00654533" w:rsidRDefault="00504614" w:rsidP="00B674AD">
      <w:pPr>
        <w:jc w:val="center"/>
        <w:rPr>
          <w:rFonts w:ascii="Arial" w:hAnsi="Arial" w:cs="Arial"/>
          <w:b/>
          <w:sz w:val="28"/>
          <w:szCs w:val="28"/>
        </w:rPr>
      </w:pPr>
      <w:r w:rsidRPr="002272CA">
        <w:rPr>
          <w:rFonts w:ascii="Arial" w:hAnsi="Arial" w:cs="Arial"/>
          <w:b/>
          <w:sz w:val="28"/>
          <w:szCs w:val="28"/>
        </w:rPr>
        <w:t>Čl. 1</w:t>
      </w:r>
      <w:r w:rsidRPr="002272CA">
        <w:rPr>
          <w:rFonts w:ascii="Arial" w:hAnsi="Arial" w:cs="Arial"/>
          <w:b/>
          <w:sz w:val="28"/>
          <w:szCs w:val="28"/>
        </w:rPr>
        <w:br/>
        <w:t>Úvodní ustanovení</w:t>
      </w:r>
    </w:p>
    <w:p w:rsidR="00B674AD" w:rsidRPr="00B674AD" w:rsidRDefault="00B674AD" w:rsidP="00B674AD">
      <w:pPr>
        <w:jc w:val="center"/>
        <w:rPr>
          <w:rFonts w:ascii="Arial" w:hAnsi="Arial" w:cs="Arial"/>
          <w:b/>
          <w:sz w:val="28"/>
          <w:szCs w:val="28"/>
        </w:rPr>
      </w:pPr>
    </w:p>
    <w:p w:rsidR="00654533" w:rsidRDefault="00504614" w:rsidP="002272CA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654533">
        <w:rPr>
          <w:rFonts w:ascii="Arial" w:hAnsi="Arial" w:cs="Arial"/>
        </w:rPr>
        <w:t>Obec Plandry touto vyhláškou zavádí místní po</w:t>
      </w:r>
      <w:r w:rsidR="00654533">
        <w:rPr>
          <w:rFonts w:ascii="Arial" w:hAnsi="Arial" w:cs="Arial"/>
        </w:rPr>
        <w:t xml:space="preserve">platek za odkládání komunálního </w:t>
      </w:r>
      <w:r w:rsidRPr="00654533">
        <w:rPr>
          <w:rFonts w:ascii="Arial" w:hAnsi="Arial" w:cs="Arial"/>
        </w:rPr>
        <w:t>odpadu z nemovité věci (dále jen „poplatek“).</w:t>
      </w:r>
    </w:p>
    <w:p w:rsidR="002272CA" w:rsidRPr="002272CA" w:rsidRDefault="002272CA" w:rsidP="002272CA">
      <w:pPr>
        <w:pStyle w:val="Odstavecseseznamem"/>
        <w:ind w:left="426"/>
        <w:jc w:val="both"/>
        <w:rPr>
          <w:rFonts w:ascii="Arial" w:hAnsi="Arial" w:cs="Arial"/>
        </w:rPr>
      </w:pPr>
    </w:p>
    <w:p w:rsidR="00654533" w:rsidRDefault="00504614" w:rsidP="00654533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654533">
        <w:rPr>
          <w:rFonts w:ascii="Arial" w:hAnsi="Arial" w:cs="Arial"/>
        </w:rPr>
        <w:t>Poplatkovým obdobím poplatku je kalendářní rok</w:t>
      </w:r>
      <w:r w:rsidRPr="00654533">
        <w:rPr>
          <w:rStyle w:val="Znakapoznpodarou"/>
          <w:rFonts w:ascii="Arial" w:hAnsi="Arial" w:cs="Arial"/>
          <w:szCs w:val="24"/>
        </w:rPr>
        <w:footnoteReference w:id="1"/>
      </w:r>
      <w:r w:rsidRPr="00654533">
        <w:rPr>
          <w:rFonts w:ascii="Arial" w:hAnsi="Arial" w:cs="Arial"/>
        </w:rPr>
        <w:t>.</w:t>
      </w:r>
    </w:p>
    <w:p w:rsidR="002272CA" w:rsidRPr="002272CA" w:rsidRDefault="002272CA" w:rsidP="002272CA">
      <w:pPr>
        <w:jc w:val="both"/>
        <w:rPr>
          <w:rFonts w:ascii="Arial" w:hAnsi="Arial" w:cs="Arial"/>
        </w:rPr>
      </w:pPr>
    </w:p>
    <w:p w:rsidR="00450862" w:rsidRPr="00654533" w:rsidRDefault="00504614" w:rsidP="00654533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654533">
        <w:rPr>
          <w:rFonts w:ascii="Arial" w:hAnsi="Arial" w:cs="Arial"/>
        </w:rPr>
        <w:t>Správcem poplatku je obecní úřad</w:t>
      </w:r>
      <w:r w:rsidRPr="00654533">
        <w:rPr>
          <w:rStyle w:val="Znakapoznpodarou"/>
          <w:rFonts w:ascii="Arial" w:hAnsi="Arial" w:cs="Arial"/>
          <w:szCs w:val="24"/>
        </w:rPr>
        <w:footnoteReference w:id="2"/>
      </w:r>
      <w:r w:rsidRPr="00654533">
        <w:rPr>
          <w:rFonts w:ascii="Arial" w:hAnsi="Arial" w:cs="Arial"/>
        </w:rPr>
        <w:t>.</w:t>
      </w:r>
    </w:p>
    <w:p w:rsidR="00654533" w:rsidRPr="00654533" w:rsidRDefault="00654533" w:rsidP="00654533">
      <w:pPr>
        <w:jc w:val="center"/>
        <w:rPr>
          <w:rFonts w:ascii="Arial" w:hAnsi="Arial" w:cs="Arial"/>
          <w:b/>
        </w:rPr>
      </w:pPr>
    </w:p>
    <w:p w:rsidR="00450862" w:rsidRPr="002272CA" w:rsidRDefault="00504614" w:rsidP="00654533">
      <w:pPr>
        <w:jc w:val="center"/>
        <w:rPr>
          <w:rFonts w:ascii="Arial" w:hAnsi="Arial" w:cs="Arial"/>
          <w:b/>
          <w:sz w:val="28"/>
          <w:szCs w:val="28"/>
        </w:rPr>
      </w:pPr>
      <w:r w:rsidRPr="002272CA">
        <w:rPr>
          <w:rFonts w:ascii="Arial" w:hAnsi="Arial" w:cs="Arial"/>
          <w:b/>
          <w:sz w:val="28"/>
          <w:szCs w:val="28"/>
        </w:rPr>
        <w:t>Čl. 2</w:t>
      </w:r>
      <w:r w:rsidRPr="002272CA">
        <w:rPr>
          <w:rFonts w:ascii="Arial" w:hAnsi="Arial" w:cs="Arial"/>
          <w:b/>
          <w:sz w:val="28"/>
          <w:szCs w:val="28"/>
        </w:rPr>
        <w:br/>
        <w:t>Předmět poplatku, poplatník a plátce poplatku</w:t>
      </w:r>
    </w:p>
    <w:p w:rsidR="00654533" w:rsidRPr="00654533" w:rsidRDefault="00654533" w:rsidP="00654533">
      <w:pPr>
        <w:jc w:val="center"/>
        <w:rPr>
          <w:rFonts w:ascii="Arial" w:hAnsi="Arial" w:cs="Arial"/>
          <w:b/>
        </w:rPr>
      </w:pPr>
    </w:p>
    <w:p w:rsidR="00450862" w:rsidRDefault="00504614" w:rsidP="002272CA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654533">
        <w:rPr>
          <w:rFonts w:ascii="Arial" w:hAnsi="Arial" w:cs="Arial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654533">
        <w:rPr>
          <w:rStyle w:val="Znakapoznpodarou"/>
          <w:rFonts w:ascii="Arial" w:hAnsi="Arial" w:cs="Arial"/>
          <w:szCs w:val="24"/>
        </w:rPr>
        <w:footnoteReference w:id="3"/>
      </w:r>
      <w:r w:rsidRPr="00654533">
        <w:rPr>
          <w:rFonts w:ascii="Arial" w:hAnsi="Arial" w:cs="Arial"/>
        </w:rPr>
        <w:t>.</w:t>
      </w:r>
    </w:p>
    <w:p w:rsidR="00654533" w:rsidRDefault="00654533" w:rsidP="002272CA">
      <w:pPr>
        <w:pStyle w:val="Odstavecseseznamem"/>
        <w:ind w:left="426"/>
        <w:jc w:val="both"/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654533">
        <w:rPr>
          <w:rFonts w:ascii="Arial" w:hAnsi="Arial" w:cs="Arial"/>
        </w:rPr>
        <w:t>Poplatníkem poplatku je</w:t>
      </w:r>
      <w:r w:rsidRPr="00654533">
        <w:rPr>
          <w:rStyle w:val="Znakapoznpodarou"/>
          <w:rFonts w:ascii="Arial" w:hAnsi="Arial" w:cs="Arial"/>
          <w:szCs w:val="24"/>
        </w:rPr>
        <w:footnoteReference w:id="4"/>
      </w:r>
    </w:p>
    <w:p w:rsidR="007C7408" w:rsidRPr="007C7408" w:rsidRDefault="007C7408" w:rsidP="002272CA">
      <w:pPr>
        <w:jc w:val="both"/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654533">
        <w:rPr>
          <w:rFonts w:ascii="Arial" w:hAnsi="Arial" w:cs="Arial"/>
        </w:rPr>
        <w:t>fyzická osoba, která má v nemovité věci bydliště,</w:t>
      </w:r>
    </w:p>
    <w:p w:rsidR="007C7408" w:rsidRDefault="007C7408" w:rsidP="002272CA">
      <w:pPr>
        <w:pStyle w:val="Odstavecseseznamem"/>
        <w:jc w:val="both"/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654533">
        <w:rPr>
          <w:rFonts w:ascii="Arial" w:hAnsi="Arial" w:cs="Arial"/>
        </w:rPr>
        <w:t>nebo vlastník nemovité věci, ve které nemá bydliště žádná fyzická osoba.</w:t>
      </w:r>
    </w:p>
    <w:p w:rsidR="007C7408" w:rsidRPr="00654533" w:rsidRDefault="007C7408" w:rsidP="002272CA">
      <w:pPr>
        <w:pStyle w:val="Odstavecseseznamem"/>
        <w:jc w:val="both"/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654533">
        <w:rPr>
          <w:rFonts w:ascii="Arial" w:hAnsi="Arial" w:cs="Arial"/>
        </w:rPr>
        <w:t>Plátcem poplatku je</w:t>
      </w:r>
      <w:r w:rsidRPr="00654533">
        <w:rPr>
          <w:rStyle w:val="Znakapoznpodarou"/>
          <w:rFonts w:ascii="Arial" w:hAnsi="Arial" w:cs="Arial"/>
          <w:szCs w:val="24"/>
        </w:rPr>
        <w:footnoteReference w:id="5"/>
      </w:r>
    </w:p>
    <w:p w:rsidR="007C7408" w:rsidRPr="007C7408" w:rsidRDefault="007C7408" w:rsidP="002272CA">
      <w:pPr>
        <w:jc w:val="both"/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společenství vlastníků jednotek, pokud pro dům vzniklo,</w:t>
      </w:r>
    </w:p>
    <w:p w:rsidR="007C7408" w:rsidRPr="007C7408" w:rsidRDefault="007C7408" w:rsidP="002272CA">
      <w:pPr>
        <w:pStyle w:val="Odstavecseseznamem"/>
        <w:jc w:val="both"/>
        <w:rPr>
          <w:rFonts w:ascii="Arial" w:hAnsi="Arial" w:cs="Arial"/>
        </w:rPr>
      </w:pPr>
    </w:p>
    <w:p w:rsidR="00450862" w:rsidRDefault="00504614" w:rsidP="007C7408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7C7408">
        <w:rPr>
          <w:rFonts w:ascii="Arial" w:hAnsi="Arial" w:cs="Arial"/>
        </w:rPr>
        <w:t>nebo vlastník nemovité věci v ostatních případech.</w:t>
      </w:r>
    </w:p>
    <w:p w:rsidR="002272CA" w:rsidRPr="002272CA" w:rsidRDefault="002272CA" w:rsidP="002272CA">
      <w:pPr>
        <w:rPr>
          <w:rFonts w:ascii="Arial" w:hAnsi="Arial" w:cs="Arial"/>
        </w:rPr>
      </w:pPr>
    </w:p>
    <w:p w:rsidR="00450862" w:rsidRDefault="00504614" w:rsidP="007C7408">
      <w:pPr>
        <w:pStyle w:val="Odstavecseseznamem"/>
        <w:numPr>
          <w:ilvl w:val="0"/>
          <w:numId w:val="9"/>
        </w:numPr>
        <w:ind w:left="426" w:hanging="426"/>
        <w:rPr>
          <w:rFonts w:ascii="Arial" w:hAnsi="Arial" w:cs="Arial"/>
        </w:rPr>
      </w:pPr>
      <w:r w:rsidRPr="007C7408">
        <w:rPr>
          <w:rFonts w:ascii="Arial" w:hAnsi="Arial" w:cs="Arial"/>
        </w:rPr>
        <w:t>Plátce poplatku je povinen vybrat poplatek od poplatníka</w:t>
      </w:r>
      <w:r w:rsidRPr="00654533">
        <w:rPr>
          <w:rStyle w:val="Znakapoznpodarou"/>
          <w:rFonts w:ascii="Arial" w:hAnsi="Arial" w:cs="Arial"/>
          <w:szCs w:val="24"/>
        </w:rPr>
        <w:footnoteReference w:id="6"/>
      </w:r>
      <w:r w:rsidRPr="007C7408">
        <w:rPr>
          <w:rFonts w:ascii="Arial" w:hAnsi="Arial" w:cs="Arial"/>
        </w:rPr>
        <w:t>.</w:t>
      </w:r>
    </w:p>
    <w:p w:rsidR="007C7408" w:rsidRDefault="007C7408" w:rsidP="007C7408">
      <w:pPr>
        <w:pStyle w:val="Odstavecseseznamem"/>
        <w:ind w:left="426"/>
        <w:rPr>
          <w:rFonts w:ascii="Arial" w:hAnsi="Arial" w:cs="Arial"/>
        </w:rPr>
      </w:pPr>
    </w:p>
    <w:p w:rsidR="00450862" w:rsidRPr="007C7408" w:rsidRDefault="00504614" w:rsidP="007C7408">
      <w:pPr>
        <w:pStyle w:val="Odstavecseseznamem"/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 w:rsidRPr="00654533">
        <w:rPr>
          <w:rStyle w:val="Znakapoznpodarou"/>
          <w:rFonts w:ascii="Arial" w:hAnsi="Arial" w:cs="Arial"/>
          <w:szCs w:val="24"/>
        </w:rPr>
        <w:footnoteReference w:id="7"/>
      </w:r>
      <w:r w:rsidRPr="007C7408">
        <w:rPr>
          <w:rFonts w:ascii="Arial" w:hAnsi="Arial" w:cs="Arial"/>
        </w:rPr>
        <w:t>.</w:t>
      </w:r>
    </w:p>
    <w:p w:rsidR="007C7408" w:rsidRDefault="007C7408" w:rsidP="00654533">
      <w:pPr>
        <w:rPr>
          <w:rFonts w:ascii="Arial" w:hAnsi="Arial" w:cs="Arial"/>
        </w:rPr>
      </w:pPr>
    </w:p>
    <w:p w:rsidR="00450862" w:rsidRPr="002272CA" w:rsidRDefault="00504614" w:rsidP="007C7408">
      <w:pPr>
        <w:jc w:val="center"/>
        <w:rPr>
          <w:rFonts w:ascii="Arial" w:hAnsi="Arial" w:cs="Arial"/>
          <w:b/>
          <w:sz w:val="28"/>
          <w:szCs w:val="28"/>
        </w:rPr>
      </w:pPr>
      <w:r w:rsidRPr="002272CA">
        <w:rPr>
          <w:rFonts w:ascii="Arial" w:hAnsi="Arial" w:cs="Arial"/>
          <w:b/>
          <w:sz w:val="28"/>
          <w:szCs w:val="28"/>
        </w:rPr>
        <w:t>Čl. 3</w:t>
      </w:r>
      <w:r w:rsidRPr="002272CA">
        <w:rPr>
          <w:rFonts w:ascii="Arial" w:hAnsi="Arial" w:cs="Arial"/>
          <w:b/>
          <w:sz w:val="28"/>
          <w:szCs w:val="28"/>
        </w:rPr>
        <w:br/>
        <w:t>Ohlašovací povinnost</w:t>
      </w:r>
    </w:p>
    <w:p w:rsidR="007C7408" w:rsidRPr="007C7408" w:rsidRDefault="007C7408" w:rsidP="007C7408">
      <w:pPr>
        <w:jc w:val="center"/>
        <w:rPr>
          <w:rFonts w:ascii="Arial" w:hAnsi="Arial" w:cs="Arial"/>
          <w:b/>
        </w:rPr>
      </w:pPr>
    </w:p>
    <w:p w:rsidR="00450862" w:rsidRDefault="00504614" w:rsidP="002272CA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Plátce poplatku je povinen podat správci poplatku ohlášení nejpozději do 15 dnů ode dne, kdy na</w:t>
      </w:r>
      <w:r w:rsidR="007C7408">
        <w:rPr>
          <w:rFonts w:ascii="Arial" w:hAnsi="Arial" w:cs="Arial"/>
        </w:rPr>
        <w:t>byl postavení plátce poplatku; ú</w:t>
      </w:r>
      <w:r w:rsidRPr="007C7408">
        <w:rPr>
          <w:rFonts w:ascii="Arial" w:hAnsi="Arial" w:cs="Arial"/>
        </w:rPr>
        <w:t>daje uváděné v ohlášení upravuje zákon</w:t>
      </w:r>
      <w:r w:rsidRPr="00654533">
        <w:rPr>
          <w:rStyle w:val="Znakapoznpodarou"/>
          <w:rFonts w:ascii="Arial" w:hAnsi="Arial" w:cs="Arial"/>
          <w:szCs w:val="24"/>
        </w:rPr>
        <w:footnoteReference w:id="8"/>
      </w:r>
      <w:r w:rsidRPr="007C7408">
        <w:rPr>
          <w:rFonts w:ascii="Arial" w:hAnsi="Arial" w:cs="Arial"/>
        </w:rPr>
        <w:t>.</w:t>
      </w:r>
    </w:p>
    <w:p w:rsidR="007C7408" w:rsidRPr="007C7408" w:rsidRDefault="007C7408" w:rsidP="002272CA">
      <w:pPr>
        <w:jc w:val="both"/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Dojde-li ke změně údajů uvedených v ohlášení, je plátce povinen tuto změnu oznámit do 15 dnů ode dne, kdy nastala</w:t>
      </w:r>
      <w:r w:rsidRPr="00654533">
        <w:rPr>
          <w:rStyle w:val="Znakapoznpodarou"/>
          <w:rFonts w:ascii="Arial" w:hAnsi="Arial" w:cs="Arial"/>
          <w:szCs w:val="24"/>
        </w:rPr>
        <w:footnoteReference w:id="9"/>
      </w:r>
      <w:r w:rsidRPr="007C7408">
        <w:rPr>
          <w:rFonts w:ascii="Arial" w:hAnsi="Arial" w:cs="Arial"/>
        </w:rPr>
        <w:t>.</w:t>
      </w:r>
    </w:p>
    <w:p w:rsidR="007C7408" w:rsidRPr="007C7408" w:rsidRDefault="007C7408" w:rsidP="002272CA">
      <w:pPr>
        <w:pStyle w:val="Odstavecseseznamem"/>
        <w:jc w:val="both"/>
        <w:rPr>
          <w:rFonts w:ascii="Arial" w:hAnsi="Arial" w:cs="Arial"/>
        </w:rPr>
      </w:pPr>
    </w:p>
    <w:p w:rsidR="00450862" w:rsidRPr="007C7408" w:rsidRDefault="00504614" w:rsidP="002272CA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Není-li plátce poplatku, plní ohlašovací povinnost poplatník</w:t>
      </w:r>
      <w:r w:rsidRPr="00654533">
        <w:rPr>
          <w:rStyle w:val="Znakapoznpodarou"/>
          <w:rFonts w:ascii="Arial" w:hAnsi="Arial" w:cs="Arial"/>
          <w:szCs w:val="24"/>
        </w:rPr>
        <w:footnoteReference w:id="10"/>
      </w:r>
      <w:r w:rsidRPr="007C7408">
        <w:rPr>
          <w:rFonts w:ascii="Arial" w:hAnsi="Arial" w:cs="Arial"/>
        </w:rPr>
        <w:t>.</w:t>
      </w:r>
    </w:p>
    <w:p w:rsidR="007C7408" w:rsidRDefault="007C7408" w:rsidP="00654533">
      <w:pPr>
        <w:rPr>
          <w:rFonts w:ascii="Arial" w:hAnsi="Arial" w:cs="Arial"/>
        </w:rPr>
      </w:pPr>
    </w:p>
    <w:p w:rsidR="00450862" w:rsidRPr="002272CA" w:rsidRDefault="00504614" w:rsidP="007C7408">
      <w:pPr>
        <w:jc w:val="center"/>
        <w:rPr>
          <w:rFonts w:ascii="Arial" w:hAnsi="Arial" w:cs="Arial"/>
          <w:b/>
          <w:sz w:val="28"/>
          <w:szCs w:val="28"/>
        </w:rPr>
      </w:pPr>
      <w:r w:rsidRPr="002272CA">
        <w:rPr>
          <w:rFonts w:ascii="Arial" w:hAnsi="Arial" w:cs="Arial"/>
          <w:b/>
          <w:sz w:val="28"/>
          <w:szCs w:val="28"/>
        </w:rPr>
        <w:t>Čl. 4</w:t>
      </w:r>
      <w:r w:rsidRPr="002272CA">
        <w:rPr>
          <w:rFonts w:ascii="Arial" w:hAnsi="Arial" w:cs="Arial"/>
          <w:b/>
          <w:sz w:val="28"/>
          <w:szCs w:val="28"/>
        </w:rPr>
        <w:br/>
        <w:t>Základ poplatku</w:t>
      </w:r>
    </w:p>
    <w:p w:rsidR="007C7408" w:rsidRDefault="007C7408" w:rsidP="00654533">
      <w:pPr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Základem dílčího poplatku je kapacita soustřeďovacích prostředků pro nemovitou věc na odpad za kalendářní měsíc v litrech připadající na poplatníka</w:t>
      </w:r>
      <w:r w:rsidRPr="00654533">
        <w:rPr>
          <w:rStyle w:val="Znakapoznpodarou"/>
          <w:rFonts w:ascii="Arial" w:hAnsi="Arial" w:cs="Arial"/>
          <w:szCs w:val="24"/>
        </w:rPr>
        <w:footnoteReference w:id="11"/>
      </w:r>
      <w:r w:rsidRPr="007C7408">
        <w:rPr>
          <w:rFonts w:ascii="Arial" w:hAnsi="Arial" w:cs="Arial"/>
        </w:rPr>
        <w:t>.</w:t>
      </w:r>
    </w:p>
    <w:p w:rsidR="007C7408" w:rsidRDefault="007C7408" w:rsidP="002272CA">
      <w:pPr>
        <w:pStyle w:val="Odstavecseseznamem"/>
        <w:ind w:left="426"/>
        <w:jc w:val="both"/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Objednanou kapacitou soustřeďovacích prostředků pro nemovitou věc za kalendářní měsíc připadající na poplatníka je</w:t>
      </w:r>
    </w:p>
    <w:p w:rsidR="007C7408" w:rsidRPr="007C7408" w:rsidRDefault="007C7408" w:rsidP="002272CA">
      <w:pPr>
        <w:jc w:val="both"/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7C7408" w:rsidRPr="007C7408" w:rsidRDefault="007C7408" w:rsidP="002272CA">
      <w:pPr>
        <w:pStyle w:val="Odstavecseseznamem"/>
        <w:jc w:val="both"/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nebo kapacita soustřeďovacích prostředků pro tuto nemovitou věc na kalendářní měsíc v případě, že v nemovité věci nemá bydliště žádná fyzická osoba</w:t>
      </w:r>
      <w:r w:rsidRPr="00654533">
        <w:rPr>
          <w:rStyle w:val="Znakapoznpodarou"/>
          <w:rFonts w:ascii="Arial" w:hAnsi="Arial" w:cs="Arial"/>
          <w:szCs w:val="24"/>
        </w:rPr>
        <w:footnoteReference w:id="12"/>
      </w:r>
      <w:r w:rsidRPr="007C7408">
        <w:rPr>
          <w:rFonts w:ascii="Arial" w:hAnsi="Arial" w:cs="Arial"/>
        </w:rPr>
        <w:t>.</w:t>
      </w:r>
    </w:p>
    <w:p w:rsidR="007C7408" w:rsidRPr="007C7408" w:rsidRDefault="007C7408" w:rsidP="002272CA">
      <w:pPr>
        <w:jc w:val="both"/>
        <w:rPr>
          <w:rFonts w:ascii="Arial" w:hAnsi="Arial" w:cs="Arial"/>
        </w:rPr>
      </w:pPr>
    </w:p>
    <w:p w:rsidR="00450862" w:rsidRPr="007C7408" w:rsidRDefault="00504614" w:rsidP="002272CA">
      <w:pPr>
        <w:pStyle w:val="Odstavecseseznamem"/>
        <w:numPr>
          <w:ilvl w:val="0"/>
          <w:numId w:val="14"/>
        </w:numPr>
        <w:ind w:left="426" w:hanging="426"/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Minimální základ dílčího poplatku činí 35 l.</w:t>
      </w:r>
    </w:p>
    <w:p w:rsidR="007C7408" w:rsidRPr="007C7408" w:rsidRDefault="007C7408" w:rsidP="007C7408">
      <w:pPr>
        <w:jc w:val="center"/>
        <w:rPr>
          <w:rFonts w:ascii="Arial" w:hAnsi="Arial" w:cs="Arial"/>
          <w:b/>
        </w:rPr>
      </w:pPr>
    </w:p>
    <w:p w:rsidR="00450862" w:rsidRPr="002272CA" w:rsidRDefault="00504614" w:rsidP="007C7408">
      <w:pPr>
        <w:jc w:val="center"/>
        <w:rPr>
          <w:rFonts w:ascii="Arial" w:hAnsi="Arial" w:cs="Arial"/>
          <w:b/>
          <w:sz w:val="28"/>
          <w:szCs w:val="28"/>
        </w:rPr>
      </w:pPr>
      <w:r w:rsidRPr="002272CA">
        <w:rPr>
          <w:rFonts w:ascii="Arial" w:hAnsi="Arial" w:cs="Arial"/>
          <w:b/>
          <w:sz w:val="28"/>
          <w:szCs w:val="28"/>
        </w:rPr>
        <w:t>Čl. 5</w:t>
      </w:r>
      <w:r w:rsidRPr="002272CA">
        <w:rPr>
          <w:rFonts w:ascii="Arial" w:hAnsi="Arial" w:cs="Arial"/>
          <w:b/>
          <w:sz w:val="28"/>
          <w:szCs w:val="28"/>
        </w:rPr>
        <w:br/>
        <w:t>Sazba poplatku</w:t>
      </w:r>
    </w:p>
    <w:p w:rsidR="007C7408" w:rsidRDefault="007C7408" w:rsidP="00654533">
      <w:pPr>
        <w:rPr>
          <w:rFonts w:ascii="Arial" w:hAnsi="Arial" w:cs="Arial"/>
        </w:rPr>
      </w:pPr>
    </w:p>
    <w:p w:rsidR="00450862" w:rsidRPr="00654533" w:rsidRDefault="00504614" w:rsidP="002272CA">
      <w:pPr>
        <w:jc w:val="center"/>
        <w:rPr>
          <w:rFonts w:ascii="Arial" w:hAnsi="Arial" w:cs="Arial"/>
        </w:rPr>
      </w:pPr>
      <w:r w:rsidRPr="00654533">
        <w:rPr>
          <w:rFonts w:ascii="Arial" w:hAnsi="Arial" w:cs="Arial"/>
        </w:rPr>
        <w:t>Sazba poplatku činí 0,70 Kč za l.</w:t>
      </w:r>
    </w:p>
    <w:p w:rsidR="007C7408" w:rsidRDefault="007C7408" w:rsidP="002272CA">
      <w:pPr>
        <w:jc w:val="both"/>
        <w:rPr>
          <w:rFonts w:ascii="Arial" w:hAnsi="Arial" w:cs="Arial"/>
        </w:rPr>
      </w:pPr>
    </w:p>
    <w:p w:rsidR="00450862" w:rsidRPr="002272CA" w:rsidRDefault="00504614" w:rsidP="007C7408">
      <w:pPr>
        <w:jc w:val="center"/>
        <w:rPr>
          <w:rFonts w:ascii="Arial" w:hAnsi="Arial" w:cs="Arial"/>
          <w:b/>
          <w:sz w:val="28"/>
          <w:szCs w:val="28"/>
        </w:rPr>
      </w:pPr>
      <w:r w:rsidRPr="002272CA">
        <w:rPr>
          <w:rFonts w:ascii="Arial" w:hAnsi="Arial" w:cs="Arial"/>
          <w:b/>
          <w:sz w:val="28"/>
          <w:szCs w:val="28"/>
        </w:rPr>
        <w:lastRenderedPageBreak/>
        <w:t>Čl. 6</w:t>
      </w:r>
      <w:r w:rsidRPr="002272CA">
        <w:rPr>
          <w:rFonts w:ascii="Arial" w:hAnsi="Arial" w:cs="Arial"/>
          <w:b/>
          <w:sz w:val="28"/>
          <w:szCs w:val="28"/>
        </w:rPr>
        <w:br/>
        <w:t>Výpočet poplatku</w:t>
      </w:r>
    </w:p>
    <w:p w:rsidR="007C7408" w:rsidRPr="007C7408" w:rsidRDefault="007C7408" w:rsidP="007C7408">
      <w:pPr>
        <w:jc w:val="center"/>
        <w:rPr>
          <w:rFonts w:ascii="Arial" w:hAnsi="Arial" w:cs="Arial"/>
          <w:b/>
        </w:rPr>
      </w:pPr>
    </w:p>
    <w:p w:rsidR="00450862" w:rsidRDefault="00504614" w:rsidP="002272C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Poplatek se vypočte jako součet dílčích poplatků za jednotlivé kalendářní měsíce, na jejichž konci</w:t>
      </w:r>
    </w:p>
    <w:p w:rsidR="002272CA" w:rsidRPr="002272CA" w:rsidRDefault="002272CA" w:rsidP="002272CA">
      <w:pPr>
        <w:jc w:val="both"/>
        <w:rPr>
          <w:rFonts w:ascii="Arial" w:hAnsi="Arial" w:cs="Arial"/>
        </w:rPr>
      </w:pPr>
    </w:p>
    <w:p w:rsidR="00450862" w:rsidRDefault="00504614" w:rsidP="002272C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měl poplatník v nemovité věci bydliště,</w:t>
      </w:r>
    </w:p>
    <w:p w:rsidR="007C7408" w:rsidRDefault="007C7408" w:rsidP="002272CA">
      <w:pPr>
        <w:pStyle w:val="Odstavecseseznamem"/>
        <w:jc w:val="both"/>
        <w:rPr>
          <w:rFonts w:ascii="Arial" w:hAnsi="Arial" w:cs="Arial"/>
        </w:rPr>
      </w:pPr>
    </w:p>
    <w:p w:rsidR="00450862" w:rsidRPr="007C7408" w:rsidRDefault="00504614" w:rsidP="002272CA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nebo neměla v nemovité věci bydliště žádná fyzická osoba v případě, že poplatníkem je vlastník této nemovité věci</w:t>
      </w:r>
      <w:r w:rsidRPr="00654533">
        <w:rPr>
          <w:rStyle w:val="Znakapoznpodarou"/>
          <w:rFonts w:ascii="Arial" w:hAnsi="Arial" w:cs="Arial"/>
          <w:szCs w:val="24"/>
        </w:rPr>
        <w:footnoteReference w:id="13"/>
      </w:r>
      <w:r w:rsidRPr="007C7408">
        <w:rPr>
          <w:rFonts w:ascii="Arial" w:hAnsi="Arial" w:cs="Arial"/>
        </w:rPr>
        <w:t>.</w:t>
      </w:r>
    </w:p>
    <w:p w:rsidR="007C7408" w:rsidRDefault="007C7408" w:rsidP="002272CA">
      <w:pPr>
        <w:jc w:val="both"/>
        <w:rPr>
          <w:rFonts w:ascii="Arial" w:hAnsi="Arial" w:cs="Arial"/>
        </w:rPr>
      </w:pPr>
    </w:p>
    <w:p w:rsidR="00450862" w:rsidRPr="007C7408" w:rsidRDefault="00504614" w:rsidP="002272CA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Dílčí poplatek za kalendářní měsíc se vypočte jako součin základu dílčího poplatku zaokrouhleného na celé litry nahoru a sazby pro tento základ</w:t>
      </w:r>
      <w:r w:rsidRPr="00654533">
        <w:rPr>
          <w:rStyle w:val="Znakapoznpodarou"/>
          <w:rFonts w:ascii="Arial" w:hAnsi="Arial" w:cs="Arial"/>
          <w:szCs w:val="24"/>
        </w:rPr>
        <w:footnoteReference w:id="14"/>
      </w:r>
      <w:r w:rsidRPr="007C7408">
        <w:rPr>
          <w:rFonts w:ascii="Arial" w:hAnsi="Arial" w:cs="Arial"/>
        </w:rPr>
        <w:t>.</w:t>
      </w:r>
    </w:p>
    <w:p w:rsidR="007C7408" w:rsidRPr="007C7408" w:rsidRDefault="007C7408" w:rsidP="007C7408">
      <w:pPr>
        <w:jc w:val="center"/>
        <w:rPr>
          <w:rFonts w:ascii="Arial" w:hAnsi="Arial" w:cs="Arial"/>
          <w:b/>
        </w:rPr>
      </w:pPr>
    </w:p>
    <w:p w:rsidR="00450862" w:rsidRPr="002272CA" w:rsidRDefault="00504614" w:rsidP="007C7408">
      <w:pPr>
        <w:jc w:val="center"/>
        <w:rPr>
          <w:rFonts w:ascii="Arial" w:hAnsi="Arial" w:cs="Arial"/>
          <w:b/>
          <w:sz w:val="28"/>
          <w:szCs w:val="28"/>
        </w:rPr>
      </w:pPr>
      <w:r w:rsidRPr="002272CA">
        <w:rPr>
          <w:rFonts w:ascii="Arial" w:hAnsi="Arial" w:cs="Arial"/>
          <w:b/>
          <w:sz w:val="28"/>
          <w:szCs w:val="28"/>
        </w:rPr>
        <w:t>Čl. 7</w:t>
      </w:r>
      <w:r w:rsidRPr="002272CA">
        <w:rPr>
          <w:rFonts w:ascii="Arial" w:hAnsi="Arial" w:cs="Arial"/>
          <w:b/>
          <w:sz w:val="28"/>
          <w:szCs w:val="28"/>
        </w:rPr>
        <w:br/>
        <w:t>Splatnost poplatku</w:t>
      </w:r>
    </w:p>
    <w:p w:rsidR="007C7408" w:rsidRPr="002272CA" w:rsidRDefault="007C7408" w:rsidP="00654533">
      <w:pPr>
        <w:rPr>
          <w:rFonts w:ascii="Arial" w:hAnsi="Arial" w:cs="Arial"/>
          <w:sz w:val="28"/>
          <w:szCs w:val="28"/>
        </w:rPr>
      </w:pPr>
    </w:p>
    <w:p w:rsidR="00450862" w:rsidRDefault="00504614" w:rsidP="002272C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7C7408">
        <w:rPr>
          <w:rFonts w:ascii="Arial" w:hAnsi="Arial" w:cs="Arial"/>
        </w:rPr>
        <w:t>Plátce poplatku odvede vybraný poplatek správci poplatku nejpozději do </w:t>
      </w:r>
      <w:r w:rsidR="00D15BFE" w:rsidRPr="007C7408">
        <w:rPr>
          <w:rFonts w:ascii="Arial" w:hAnsi="Arial" w:cs="Arial"/>
        </w:rPr>
        <w:t>15. srpna poplatkového roku za první pololetí daného kalendářního roku a nejpozději do 15. března následujícího kalendářního roku za druhé pololetí daného kalendářního roku.</w:t>
      </w:r>
    </w:p>
    <w:p w:rsidR="002272CA" w:rsidRDefault="002272CA" w:rsidP="002272CA">
      <w:pPr>
        <w:pStyle w:val="Odstavecseseznamem"/>
        <w:ind w:left="426"/>
        <w:jc w:val="both"/>
        <w:rPr>
          <w:rFonts w:ascii="Arial" w:hAnsi="Arial" w:cs="Arial"/>
        </w:rPr>
      </w:pPr>
    </w:p>
    <w:p w:rsidR="00450862" w:rsidRPr="002272CA" w:rsidRDefault="00504614" w:rsidP="002272CA">
      <w:pPr>
        <w:pStyle w:val="Odstavecseseznamem"/>
        <w:numPr>
          <w:ilvl w:val="0"/>
          <w:numId w:val="19"/>
        </w:numPr>
        <w:ind w:left="426" w:hanging="426"/>
        <w:jc w:val="both"/>
        <w:rPr>
          <w:rFonts w:ascii="Arial" w:hAnsi="Arial" w:cs="Arial"/>
        </w:rPr>
      </w:pPr>
      <w:r w:rsidRPr="002272CA">
        <w:rPr>
          <w:rFonts w:ascii="Arial" w:hAnsi="Arial" w:cs="Arial"/>
        </w:rPr>
        <w:t>Není-li plátce poplatku, zaplatí poplatek ve lhůtě podle odstavce 1 poplatník</w:t>
      </w:r>
      <w:r w:rsidRPr="00654533">
        <w:rPr>
          <w:rStyle w:val="Znakapoznpodarou"/>
          <w:rFonts w:ascii="Arial" w:hAnsi="Arial" w:cs="Arial"/>
          <w:szCs w:val="24"/>
        </w:rPr>
        <w:footnoteReference w:id="15"/>
      </w:r>
      <w:r w:rsidRPr="002272CA">
        <w:rPr>
          <w:rFonts w:ascii="Arial" w:hAnsi="Arial" w:cs="Arial"/>
        </w:rPr>
        <w:t>.</w:t>
      </w:r>
    </w:p>
    <w:p w:rsidR="002272CA" w:rsidRDefault="002272CA" w:rsidP="00654533">
      <w:pPr>
        <w:rPr>
          <w:rFonts w:ascii="Arial" w:hAnsi="Arial" w:cs="Arial"/>
        </w:rPr>
      </w:pPr>
    </w:p>
    <w:p w:rsidR="00450862" w:rsidRPr="002272CA" w:rsidRDefault="00504614" w:rsidP="002272CA">
      <w:pPr>
        <w:jc w:val="center"/>
        <w:rPr>
          <w:rFonts w:ascii="Arial" w:hAnsi="Arial" w:cs="Arial"/>
          <w:b/>
          <w:sz w:val="28"/>
          <w:szCs w:val="28"/>
        </w:rPr>
      </w:pPr>
      <w:r w:rsidRPr="002272CA">
        <w:rPr>
          <w:rFonts w:ascii="Arial" w:hAnsi="Arial" w:cs="Arial"/>
          <w:b/>
          <w:sz w:val="28"/>
          <w:szCs w:val="28"/>
        </w:rPr>
        <w:t>Čl. 8</w:t>
      </w:r>
      <w:r w:rsidRPr="002272CA">
        <w:rPr>
          <w:rFonts w:ascii="Arial" w:hAnsi="Arial" w:cs="Arial"/>
          <w:b/>
          <w:sz w:val="28"/>
          <w:szCs w:val="28"/>
        </w:rPr>
        <w:br/>
        <w:t>Přechodné a zrušovací ustanovení</w:t>
      </w:r>
    </w:p>
    <w:p w:rsidR="002272CA" w:rsidRDefault="002272CA" w:rsidP="00654533">
      <w:pPr>
        <w:rPr>
          <w:rFonts w:ascii="Arial" w:hAnsi="Arial" w:cs="Arial"/>
        </w:rPr>
      </w:pPr>
    </w:p>
    <w:p w:rsidR="002272CA" w:rsidRDefault="00504614" w:rsidP="002272CA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</w:rPr>
      </w:pPr>
      <w:r w:rsidRPr="002272CA">
        <w:rPr>
          <w:rFonts w:ascii="Arial" w:hAnsi="Arial" w:cs="Arial"/>
        </w:rPr>
        <w:t>Poplatkové povinnosti vzniklé před nabytím účinnosti této vyhlášky se posuzují podle dosavadních právních předpisů.</w:t>
      </w:r>
    </w:p>
    <w:p w:rsidR="002272CA" w:rsidRDefault="002272CA" w:rsidP="002272CA">
      <w:pPr>
        <w:pStyle w:val="Odstavecseseznamem"/>
        <w:ind w:left="426"/>
        <w:jc w:val="both"/>
        <w:rPr>
          <w:rFonts w:ascii="Arial" w:hAnsi="Arial" w:cs="Arial"/>
        </w:rPr>
      </w:pPr>
    </w:p>
    <w:p w:rsidR="00450862" w:rsidRPr="002272CA" w:rsidRDefault="002272CA" w:rsidP="002272CA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04614" w:rsidRPr="002272CA">
        <w:rPr>
          <w:rFonts w:ascii="Arial" w:hAnsi="Arial" w:cs="Arial"/>
        </w:rPr>
        <w:t>rušuje se obecně závazná vyhláška č. 1/2022, o místním poplatku za odkládání komunálního odpadu z nemovité věci, ze dne 8. prosince 2021.</w:t>
      </w:r>
    </w:p>
    <w:p w:rsidR="002272CA" w:rsidRPr="002272CA" w:rsidRDefault="002272CA" w:rsidP="002272CA">
      <w:pPr>
        <w:jc w:val="center"/>
        <w:rPr>
          <w:rFonts w:ascii="Arial" w:hAnsi="Arial" w:cs="Arial"/>
          <w:b/>
        </w:rPr>
      </w:pPr>
    </w:p>
    <w:p w:rsidR="00450862" w:rsidRPr="002272CA" w:rsidRDefault="00504614" w:rsidP="002272CA">
      <w:pPr>
        <w:jc w:val="center"/>
        <w:rPr>
          <w:rFonts w:ascii="Arial" w:hAnsi="Arial" w:cs="Arial"/>
          <w:b/>
        </w:rPr>
      </w:pPr>
      <w:r w:rsidRPr="002272CA">
        <w:rPr>
          <w:rFonts w:ascii="Arial" w:hAnsi="Arial" w:cs="Arial"/>
          <w:b/>
        </w:rPr>
        <w:t>Čl. 9</w:t>
      </w:r>
      <w:r w:rsidRPr="002272CA">
        <w:rPr>
          <w:rFonts w:ascii="Arial" w:hAnsi="Arial" w:cs="Arial"/>
          <w:b/>
        </w:rPr>
        <w:br/>
        <w:t>Účinnost</w:t>
      </w:r>
    </w:p>
    <w:p w:rsidR="002272CA" w:rsidRDefault="002272CA" w:rsidP="002272CA">
      <w:pPr>
        <w:jc w:val="both"/>
        <w:rPr>
          <w:rFonts w:ascii="Arial" w:hAnsi="Arial" w:cs="Arial"/>
        </w:rPr>
      </w:pPr>
    </w:p>
    <w:p w:rsidR="00450862" w:rsidRPr="00654533" w:rsidRDefault="00504614" w:rsidP="002272CA">
      <w:pPr>
        <w:jc w:val="center"/>
        <w:rPr>
          <w:rFonts w:ascii="Arial" w:hAnsi="Arial" w:cs="Arial"/>
        </w:rPr>
      </w:pPr>
      <w:r w:rsidRPr="00654533">
        <w:rPr>
          <w:rFonts w:ascii="Arial" w:hAnsi="Arial" w:cs="Arial"/>
        </w:rPr>
        <w:t xml:space="preserve">Tato vyhláška nabývá účinnosti </w:t>
      </w:r>
      <w:r>
        <w:rPr>
          <w:rFonts w:ascii="Arial" w:hAnsi="Arial" w:cs="Arial"/>
        </w:rPr>
        <w:t>dne, 1. června 2025</w:t>
      </w:r>
      <w:r w:rsidRPr="00654533">
        <w:rPr>
          <w:rFonts w:ascii="Arial" w:hAnsi="Arial" w:cs="Arial"/>
        </w:rPr>
        <w:t>.</w:t>
      </w:r>
    </w:p>
    <w:p w:rsidR="00D30B15" w:rsidRDefault="00D30B15" w:rsidP="00654533">
      <w:pPr>
        <w:rPr>
          <w:rFonts w:ascii="Arial" w:hAnsi="Arial" w:cs="Arial"/>
        </w:rPr>
      </w:pPr>
    </w:p>
    <w:p w:rsidR="002272CA" w:rsidRDefault="002272CA" w:rsidP="00654533">
      <w:pPr>
        <w:rPr>
          <w:rFonts w:ascii="Arial" w:hAnsi="Arial" w:cs="Arial"/>
        </w:rPr>
      </w:pPr>
    </w:p>
    <w:p w:rsidR="002272CA" w:rsidRDefault="002272CA" w:rsidP="00654533">
      <w:pPr>
        <w:rPr>
          <w:rFonts w:ascii="Arial" w:hAnsi="Arial" w:cs="Arial"/>
        </w:rPr>
      </w:pPr>
    </w:p>
    <w:p w:rsidR="002272CA" w:rsidRDefault="002272CA" w:rsidP="00654533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                                 ….……………………………………</w:t>
      </w:r>
    </w:p>
    <w:p w:rsidR="002272CA" w:rsidRDefault="002272CA" w:rsidP="006545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Mgr. Michal Laška</w:t>
      </w:r>
      <w:r w:rsidR="00B674AD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674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B674AD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Tomáš Hájek</w:t>
      </w:r>
      <w:r w:rsidR="00B674AD">
        <w:rPr>
          <w:rFonts w:ascii="Arial" w:hAnsi="Arial" w:cs="Arial"/>
        </w:rPr>
        <w:t xml:space="preserve"> v. r. </w:t>
      </w:r>
      <w:r w:rsidR="006F57A8">
        <w:rPr>
          <w:rFonts w:ascii="Arial" w:hAnsi="Arial" w:cs="Arial"/>
        </w:rPr>
        <w:t xml:space="preserve"> </w:t>
      </w:r>
    </w:p>
    <w:p w:rsidR="002272CA" w:rsidRPr="00654533" w:rsidRDefault="002272CA" w:rsidP="006545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starosta </w:t>
      </w:r>
      <w:proofErr w:type="gramStart"/>
      <w:r>
        <w:rPr>
          <w:rFonts w:ascii="Arial" w:hAnsi="Arial" w:cs="Arial"/>
        </w:rPr>
        <w:t xml:space="preserve">obce                                                              </w:t>
      </w:r>
      <w:r w:rsidR="006F57A8">
        <w:rPr>
          <w:rFonts w:ascii="Arial" w:hAnsi="Arial" w:cs="Arial"/>
        </w:rPr>
        <w:t xml:space="preserve">   </w:t>
      </w:r>
      <w:bookmarkStart w:id="0" w:name="_GoBack"/>
      <w:bookmarkEnd w:id="0"/>
      <w:r>
        <w:rPr>
          <w:rFonts w:ascii="Arial" w:hAnsi="Arial" w:cs="Arial"/>
        </w:rPr>
        <w:t>místostarosta</w:t>
      </w:r>
      <w:proofErr w:type="gramEnd"/>
      <w:r>
        <w:rPr>
          <w:rFonts w:ascii="Arial" w:hAnsi="Arial" w:cs="Arial"/>
        </w:rPr>
        <w:t xml:space="preserve"> obce</w:t>
      </w:r>
    </w:p>
    <w:sectPr w:rsidR="002272CA" w:rsidRPr="00654533" w:rsidSect="00F37DB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20E" w:rsidRDefault="0063120E">
      <w:r>
        <w:separator/>
      </w:r>
    </w:p>
  </w:endnote>
  <w:endnote w:type="continuationSeparator" w:id="0">
    <w:p w:rsidR="0063120E" w:rsidRDefault="00631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20E" w:rsidRDefault="0063120E">
      <w:r>
        <w:rPr>
          <w:color w:val="000000"/>
        </w:rPr>
        <w:separator/>
      </w:r>
    </w:p>
  </w:footnote>
  <w:footnote w:type="continuationSeparator" w:id="0">
    <w:p w:rsidR="0063120E" w:rsidRDefault="0063120E">
      <w:r>
        <w:continuationSeparator/>
      </w:r>
    </w:p>
  </w:footnote>
  <w:footnote w:id="1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450862" w:rsidRDefault="0050461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450862" w:rsidRDefault="00504614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450862" w:rsidRDefault="0050461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A50"/>
    <w:multiLevelType w:val="multilevel"/>
    <w:tmpl w:val="61CC277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>
    <w:nsid w:val="052C201B"/>
    <w:multiLevelType w:val="hybridMultilevel"/>
    <w:tmpl w:val="495CAB9A"/>
    <w:lvl w:ilvl="0" w:tplc="E0B4F86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F305B"/>
    <w:multiLevelType w:val="hybridMultilevel"/>
    <w:tmpl w:val="811A4972"/>
    <w:lvl w:ilvl="0" w:tplc="0772E5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55F23"/>
    <w:multiLevelType w:val="hybridMultilevel"/>
    <w:tmpl w:val="0F0A615E"/>
    <w:lvl w:ilvl="0" w:tplc="B476C7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B05AF"/>
    <w:multiLevelType w:val="hybridMultilevel"/>
    <w:tmpl w:val="5D166A50"/>
    <w:lvl w:ilvl="0" w:tplc="15907DF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E1511"/>
    <w:multiLevelType w:val="hybridMultilevel"/>
    <w:tmpl w:val="46D0095A"/>
    <w:lvl w:ilvl="0" w:tplc="9F88C9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37CEF"/>
    <w:multiLevelType w:val="hybridMultilevel"/>
    <w:tmpl w:val="6030A98C"/>
    <w:lvl w:ilvl="0" w:tplc="D2C09C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16423"/>
    <w:multiLevelType w:val="hybridMultilevel"/>
    <w:tmpl w:val="B224A454"/>
    <w:lvl w:ilvl="0" w:tplc="C8061BB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54939"/>
    <w:multiLevelType w:val="hybridMultilevel"/>
    <w:tmpl w:val="AA3C4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FB736A"/>
    <w:multiLevelType w:val="hybridMultilevel"/>
    <w:tmpl w:val="FFFAAB1C"/>
    <w:lvl w:ilvl="0" w:tplc="F18C35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24EB0"/>
    <w:multiLevelType w:val="hybridMultilevel"/>
    <w:tmpl w:val="6D4C9700"/>
    <w:lvl w:ilvl="0" w:tplc="89F025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462AF"/>
    <w:multiLevelType w:val="hybridMultilevel"/>
    <w:tmpl w:val="5696154E"/>
    <w:lvl w:ilvl="0" w:tplc="9E50DF7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30B47"/>
    <w:multiLevelType w:val="hybridMultilevel"/>
    <w:tmpl w:val="E818A04A"/>
    <w:lvl w:ilvl="0" w:tplc="B8622B4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5B33E8"/>
    <w:multiLevelType w:val="hybridMultilevel"/>
    <w:tmpl w:val="B0E4B282"/>
    <w:lvl w:ilvl="0" w:tplc="B5FC1B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7"/>
  </w:num>
  <w:num w:numId="9">
    <w:abstractNumId w:val="4"/>
  </w:num>
  <w:num w:numId="10">
    <w:abstractNumId w:val="10"/>
  </w:num>
  <w:num w:numId="11">
    <w:abstractNumId w:val="8"/>
  </w:num>
  <w:num w:numId="12">
    <w:abstractNumId w:val="1"/>
  </w:num>
  <w:num w:numId="13">
    <w:abstractNumId w:val="9"/>
  </w:num>
  <w:num w:numId="14">
    <w:abstractNumId w:val="11"/>
  </w:num>
  <w:num w:numId="15">
    <w:abstractNumId w:val="5"/>
  </w:num>
  <w:num w:numId="16">
    <w:abstractNumId w:val="6"/>
  </w:num>
  <w:num w:numId="17">
    <w:abstractNumId w:val="12"/>
  </w:num>
  <w:num w:numId="18">
    <w:abstractNumId w:val="13"/>
  </w:num>
  <w:num w:numId="19">
    <w:abstractNumId w:val="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862"/>
    <w:rsid w:val="002272CA"/>
    <w:rsid w:val="003B28D3"/>
    <w:rsid w:val="00450862"/>
    <w:rsid w:val="00504614"/>
    <w:rsid w:val="0063120E"/>
    <w:rsid w:val="00654533"/>
    <w:rsid w:val="006F57A8"/>
    <w:rsid w:val="007436D6"/>
    <w:rsid w:val="007C7408"/>
    <w:rsid w:val="00927895"/>
    <w:rsid w:val="00B674AD"/>
    <w:rsid w:val="00D15BFE"/>
    <w:rsid w:val="00D30B15"/>
    <w:rsid w:val="00F3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DB7"/>
  </w:style>
  <w:style w:type="paragraph" w:styleId="Nadpis1">
    <w:name w:val="heading 1"/>
    <w:basedOn w:val="Heading"/>
    <w:next w:val="Textbody"/>
    <w:uiPriority w:val="9"/>
    <w:qFormat/>
    <w:rsid w:val="00F37DB7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rsid w:val="00F37DB7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37DB7"/>
  </w:style>
  <w:style w:type="paragraph" w:customStyle="1" w:styleId="Heading">
    <w:name w:val="Heading"/>
    <w:basedOn w:val="Standard"/>
    <w:next w:val="Textbody"/>
    <w:rsid w:val="00F37DB7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37DB7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F37DB7"/>
    <w:rPr>
      <w:rFonts w:cs="Arial Unicode MS"/>
    </w:rPr>
  </w:style>
  <w:style w:type="paragraph" w:styleId="Titulek">
    <w:name w:val="caption"/>
    <w:basedOn w:val="Standard"/>
    <w:rsid w:val="00F37DB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37DB7"/>
    <w:pPr>
      <w:suppressLineNumbers/>
    </w:pPr>
  </w:style>
  <w:style w:type="paragraph" w:styleId="Nzev">
    <w:name w:val="Title"/>
    <w:basedOn w:val="Heading"/>
    <w:next w:val="Textbody"/>
    <w:uiPriority w:val="10"/>
    <w:qFormat/>
    <w:rsid w:val="00F37DB7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37DB7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37DB7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37DB7"/>
    <w:pPr>
      <w:widowControl w:val="0"/>
      <w:suppressLineNumbers/>
    </w:pPr>
  </w:style>
  <w:style w:type="paragraph" w:customStyle="1" w:styleId="PodpisovePole">
    <w:name w:val="PodpisovePole"/>
    <w:basedOn w:val="TableContents"/>
    <w:rsid w:val="00F37DB7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37DB7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37DB7"/>
  </w:style>
  <w:style w:type="character" w:customStyle="1" w:styleId="FootnoteSymbol">
    <w:name w:val="Footnote Symbol"/>
    <w:rsid w:val="00F37DB7"/>
  </w:style>
  <w:style w:type="character" w:customStyle="1" w:styleId="Footnoteanchor">
    <w:name w:val="Footnote anchor"/>
    <w:rsid w:val="00F37DB7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F37DB7"/>
    <w:rPr>
      <w:vertAlign w:val="superscript"/>
    </w:rPr>
  </w:style>
  <w:style w:type="paragraph" w:styleId="Bezmezer">
    <w:name w:val="No Spacing"/>
    <w:rsid w:val="00654533"/>
    <w:pPr>
      <w:suppressAutoHyphens w:val="0"/>
      <w:textAlignment w:val="auto"/>
    </w:pPr>
    <w:rPr>
      <w:rFonts w:ascii="Arial" w:eastAsia="Calibri" w:hAnsi="Arial" w:cs="Arial"/>
      <w:smallCaps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654533"/>
    <w:pPr>
      <w:ind w:left="720"/>
      <w:contextualSpacing/>
    </w:pPr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4A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4AD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589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Slabá Tereza, Mgr.</dc:creator>
  <cp:lastModifiedBy>plandry</cp:lastModifiedBy>
  <cp:revision>8</cp:revision>
  <cp:lastPrinted>2025-05-10T11:08:00Z</cp:lastPrinted>
  <dcterms:created xsi:type="dcterms:W3CDTF">2025-03-05T13:22:00Z</dcterms:created>
  <dcterms:modified xsi:type="dcterms:W3CDTF">2025-05-10T11:10:00Z</dcterms:modified>
</cp:coreProperties>
</file>