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1823" w14:textId="77777777" w:rsidR="004D5CAF" w:rsidRPr="002529A2" w:rsidRDefault="00F177F5" w:rsidP="00F177F5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</w:rPr>
      </w:pPr>
      <w:bookmarkStart w:id="0" w:name="_Hlk135828222"/>
      <w:r>
        <w:rPr>
          <w:rFonts w:ascii="Arial" w:eastAsia="Arial" w:hAnsi="Arial" w:cs="Arial"/>
          <w:b/>
          <w:bCs/>
          <w:i/>
          <w:iCs/>
          <w:noProof/>
          <w:color w:val="FF0000"/>
          <w:sz w:val="22"/>
          <w:szCs w:val="22"/>
        </w:rPr>
        <w:drawing>
          <wp:inline distT="0" distB="0" distL="0" distR="0" wp14:anchorId="593349FC" wp14:editId="1FAA1F64">
            <wp:extent cx="771525" cy="7699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Řepníky_zn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56" cy="78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FE7C" w14:textId="77777777" w:rsidR="004D5CAF" w:rsidRDefault="004D5CAF">
      <w:pPr>
        <w:pStyle w:val="Zhlav"/>
        <w:tabs>
          <w:tab w:val="clear" w:pos="4536"/>
          <w:tab w:val="clear" w:pos="9072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36CFB9FB" w14:textId="77777777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 </w:t>
      </w:r>
      <w:r w:rsidR="00064B66">
        <w:rPr>
          <w:rFonts w:ascii="Arial" w:eastAsia="Times New Roman" w:hAnsi="Arial" w:cs="Arial"/>
          <w:b/>
          <w:color w:val="auto"/>
          <w:bdr w:val="none" w:sz="0" w:space="0" w:color="auto"/>
        </w:rPr>
        <w:t>ŘEPNÍKY</w:t>
      </w:r>
    </w:p>
    <w:p w14:paraId="5A1EB157" w14:textId="77777777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obce </w:t>
      </w:r>
      <w:r w:rsidR="00064B66">
        <w:rPr>
          <w:rFonts w:ascii="Arial" w:eastAsia="Times New Roman" w:hAnsi="Arial" w:cs="Arial"/>
          <w:b/>
          <w:color w:val="auto"/>
          <w:bdr w:val="none" w:sz="0" w:space="0" w:color="auto"/>
        </w:rPr>
        <w:t>Řepníky</w:t>
      </w:r>
    </w:p>
    <w:p w14:paraId="66864AAB" w14:textId="77777777" w:rsidR="004D5CAF" w:rsidRPr="00064B66" w:rsidRDefault="00481AA0" w:rsidP="00064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obce </w:t>
      </w:r>
      <w:r w:rsidR="00064B66">
        <w:rPr>
          <w:rFonts w:ascii="Arial" w:eastAsia="Times New Roman" w:hAnsi="Arial" w:cs="Arial"/>
          <w:b/>
          <w:color w:val="auto"/>
          <w:bdr w:val="none" w:sz="0" w:space="0" w:color="auto"/>
        </w:rPr>
        <w:t>Řepníky,</w:t>
      </w:r>
    </w:p>
    <w:p w14:paraId="4FFE16F0" w14:textId="77777777" w:rsidR="00B147A5" w:rsidRDefault="00B147A5" w:rsidP="00B147A5">
      <w:pPr>
        <w:spacing w:before="1"/>
        <w:ind w:left="2216" w:right="22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nočním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klidu</w:t>
      </w:r>
    </w:p>
    <w:p w14:paraId="0A47861E" w14:textId="77777777" w:rsidR="004D5CAF" w:rsidRPr="00234B93" w:rsidRDefault="004D5CAF" w:rsidP="00234B93"/>
    <w:p w14:paraId="5BEC5591" w14:textId="2F37FD23" w:rsidR="00B147A5" w:rsidRPr="00234B93" w:rsidRDefault="00B147A5" w:rsidP="00234B93">
      <w:pPr>
        <w:rPr>
          <w:rFonts w:ascii="Arial" w:hAnsi="Arial" w:cs="Arial"/>
          <w:sz w:val="22"/>
          <w:szCs w:val="22"/>
        </w:rPr>
      </w:pPr>
      <w:bookmarkStart w:id="1" w:name="_Hlk135828254"/>
      <w:bookmarkEnd w:id="0"/>
      <w:r w:rsidRPr="00234B93">
        <w:rPr>
          <w:rFonts w:ascii="Arial" w:hAnsi="Arial" w:cs="Arial"/>
          <w:sz w:val="22"/>
          <w:szCs w:val="22"/>
        </w:rPr>
        <w:t>Zastupitelstvo obce Řepníky se na svém zasedání dne 17. 5. 2023 usnesením č. 5/4/2023</w:t>
      </w:r>
      <w:r w:rsidR="00234B93">
        <w:rPr>
          <w:rFonts w:ascii="Arial" w:hAnsi="Arial" w:cs="Arial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</w:t>
      </w:r>
      <w:proofErr w:type="gramStart"/>
      <w:r w:rsidRPr="00234B93">
        <w:rPr>
          <w:rFonts w:ascii="Arial" w:hAnsi="Arial" w:cs="Arial"/>
          <w:sz w:val="22"/>
          <w:szCs w:val="22"/>
        </w:rPr>
        <w:t>zákona  č.</w:t>
      </w:r>
      <w:proofErr w:type="gramEnd"/>
      <w:r w:rsidRPr="00234B93">
        <w:rPr>
          <w:rFonts w:ascii="Arial" w:hAnsi="Arial" w:cs="Arial"/>
          <w:sz w:val="22"/>
          <w:szCs w:val="22"/>
        </w:rPr>
        <w:t xml:space="preserve"> 128/2000  Sb.,  o obcích</w:t>
      </w:r>
      <w:bookmarkEnd w:id="1"/>
      <w:r w:rsidRPr="00234B93">
        <w:rPr>
          <w:rFonts w:ascii="Arial" w:hAnsi="Arial" w:cs="Arial"/>
          <w:sz w:val="22"/>
          <w:szCs w:val="22"/>
        </w:rPr>
        <w:t xml:space="preserve">  (obecní  zřízení),  ve  znění  pozdějších  předpisů,  a  na základě ustanovení </w:t>
      </w:r>
      <w:bookmarkStart w:id="2" w:name="_Hlk135828320"/>
      <w:r w:rsidRPr="00234B93">
        <w:rPr>
          <w:rFonts w:ascii="Arial" w:hAnsi="Arial" w:cs="Arial"/>
          <w:sz w:val="22"/>
          <w:szCs w:val="22"/>
        </w:rPr>
        <w:t xml:space="preserve">§ 5 odst. </w:t>
      </w:r>
      <w:r w:rsidR="0006199B">
        <w:rPr>
          <w:rFonts w:ascii="Arial" w:hAnsi="Arial" w:cs="Arial"/>
          <w:sz w:val="22"/>
          <w:szCs w:val="22"/>
        </w:rPr>
        <w:t>7</w:t>
      </w:r>
      <w:r w:rsidRPr="00234B93">
        <w:rPr>
          <w:rFonts w:ascii="Arial" w:hAnsi="Arial" w:cs="Arial"/>
          <w:sz w:val="22"/>
          <w:szCs w:val="22"/>
        </w:rPr>
        <w:t xml:space="preserve"> zákona č. 251/2016 Sb., o některých přestupcích, ve znění pozdějších předpisů, tuto obecně závaznou vyhlášku:</w:t>
      </w:r>
    </w:p>
    <w:bookmarkEnd w:id="2"/>
    <w:p w14:paraId="149B713F" w14:textId="77777777" w:rsidR="00B147A5" w:rsidRPr="00234B93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2A544200" w14:textId="77777777" w:rsidR="00B147A5" w:rsidRPr="00234B93" w:rsidRDefault="00B147A5" w:rsidP="00B147A5">
      <w:pPr>
        <w:pStyle w:val="Zkladntext"/>
        <w:spacing w:before="3"/>
        <w:rPr>
          <w:rFonts w:ascii="Arial" w:hAnsi="Arial" w:cs="Arial"/>
          <w:sz w:val="22"/>
          <w:szCs w:val="22"/>
        </w:rPr>
      </w:pPr>
    </w:p>
    <w:p w14:paraId="7D74B1BE" w14:textId="77777777" w:rsidR="00B147A5" w:rsidRPr="00234B93" w:rsidRDefault="00B147A5" w:rsidP="00B147A5">
      <w:pPr>
        <w:ind w:left="4199" w:right="4197"/>
        <w:jc w:val="center"/>
        <w:rPr>
          <w:rFonts w:ascii="Arial" w:hAnsi="Arial" w:cs="Arial"/>
          <w:b/>
          <w:sz w:val="22"/>
          <w:szCs w:val="22"/>
        </w:rPr>
      </w:pPr>
      <w:bookmarkStart w:id="3" w:name="_Hlk135828340"/>
      <w:r w:rsidRPr="00234B93">
        <w:rPr>
          <w:rFonts w:ascii="Arial" w:hAnsi="Arial" w:cs="Arial"/>
          <w:b/>
          <w:sz w:val="22"/>
          <w:szCs w:val="22"/>
        </w:rPr>
        <w:t>Článek 1</w:t>
      </w:r>
      <w:r w:rsidRPr="00234B93">
        <w:rPr>
          <w:rFonts w:ascii="Arial" w:hAnsi="Arial" w:cs="Arial"/>
          <w:b/>
          <w:spacing w:val="-59"/>
          <w:sz w:val="22"/>
          <w:szCs w:val="22"/>
        </w:rPr>
        <w:t xml:space="preserve"> </w:t>
      </w:r>
      <w:r w:rsidRPr="00234B93">
        <w:rPr>
          <w:rFonts w:ascii="Arial" w:hAnsi="Arial" w:cs="Arial"/>
          <w:b/>
          <w:sz w:val="22"/>
          <w:szCs w:val="22"/>
        </w:rPr>
        <w:t>Předmět</w:t>
      </w:r>
    </w:p>
    <w:bookmarkEnd w:id="3"/>
    <w:p w14:paraId="00D3CBA0" w14:textId="77777777" w:rsidR="00B147A5" w:rsidRPr="00234B93" w:rsidRDefault="00B147A5" w:rsidP="00B147A5">
      <w:pPr>
        <w:pStyle w:val="Zkladntext"/>
        <w:spacing w:before="4"/>
        <w:rPr>
          <w:rFonts w:ascii="Arial" w:hAnsi="Arial" w:cs="Arial"/>
          <w:b/>
          <w:sz w:val="22"/>
          <w:szCs w:val="22"/>
        </w:rPr>
      </w:pPr>
    </w:p>
    <w:p w14:paraId="58376781" w14:textId="408DC4E1" w:rsidR="00B147A5" w:rsidRPr="00234B93" w:rsidRDefault="00B147A5" w:rsidP="00234B93">
      <w:pPr>
        <w:rPr>
          <w:rFonts w:ascii="Arial" w:hAnsi="Arial" w:cs="Arial"/>
          <w:sz w:val="22"/>
          <w:szCs w:val="22"/>
        </w:rPr>
      </w:pPr>
      <w:r w:rsidRPr="00234B93">
        <w:rPr>
          <w:rFonts w:ascii="Arial" w:hAnsi="Arial" w:cs="Arial"/>
          <w:sz w:val="22"/>
          <w:szCs w:val="22"/>
        </w:rPr>
        <w:t>P</w:t>
      </w:r>
      <w:r w:rsidR="00234B93" w:rsidRPr="00234B93">
        <w:rPr>
          <w:rFonts w:ascii="Arial" w:hAnsi="Arial" w:cs="Arial"/>
          <w:sz w:val="22"/>
          <w:szCs w:val="22"/>
        </w:rPr>
        <w:t>ředmětem</w:t>
      </w:r>
      <w:r w:rsidRPr="00234B93">
        <w:rPr>
          <w:rFonts w:ascii="Arial" w:hAnsi="Arial" w:cs="Arial"/>
          <w:sz w:val="22"/>
          <w:szCs w:val="22"/>
        </w:rPr>
        <w:t xml:space="preserve"> této obecně závazné vyhlášky je stanovení výjimečných případů, při nichž je doba nočního klidu vymezena dobou </w:t>
      </w:r>
      <w:proofErr w:type="gramStart"/>
      <w:r w:rsidRPr="00234B93">
        <w:rPr>
          <w:rFonts w:ascii="Arial" w:hAnsi="Arial" w:cs="Arial"/>
          <w:sz w:val="22"/>
          <w:szCs w:val="22"/>
        </w:rPr>
        <w:t>kratší</w:t>
      </w:r>
      <w:proofErr w:type="gramEnd"/>
      <w:r w:rsidRPr="00234B93">
        <w:rPr>
          <w:rFonts w:ascii="Arial" w:hAnsi="Arial" w:cs="Arial"/>
          <w:sz w:val="22"/>
          <w:szCs w:val="22"/>
        </w:rPr>
        <w:t xml:space="preserve"> než stanoví zákon.</w:t>
      </w:r>
    </w:p>
    <w:p w14:paraId="608AAA69" w14:textId="77777777" w:rsidR="00B147A5" w:rsidRPr="00234B93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42B86EB0" w14:textId="77777777" w:rsidR="00B147A5" w:rsidRPr="00234B93" w:rsidRDefault="00B147A5" w:rsidP="00B147A5">
      <w:pPr>
        <w:pStyle w:val="Zkladntext"/>
        <w:spacing w:before="8"/>
        <w:rPr>
          <w:rFonts w:ascii="Arial" w:hAnsi="Arial" w:cs="Arial"/>
          <w:sz w:val="22"/>
          <w:szCs w:val="22"/>
        </w:rPr>
      </w:pPr>
    </w:p>
    <w:p w14:paraId="387B2909" w14:textId="77777777" w:rsidR="00B147A5" w:rsidRPr="00234B93" w:rsidRDefault="00B147A5" w:rsidP="00B147A5">
      <w:pPr>
        <w:ind w:left="2216" w:right="2216"/>
        <w:jc w:val="center"/>
        <w:rPr>
          <w:rFonts w:ascii="Arial" w:hAnsi="Arial" w:cs="Arial"/>
          <w:b/>
          <w:sz w:val="22"/>
          <w:szCs w:val="22"/>
        </w:rPr>
      </w:pPr>
      <w:r w:rsidRPr="00234B93">
        <w:rPr>
          <w:rFonts w:ascii="Arial" w:hAnsi="Arial" w:cs="Arial"/>
          <w:b/>
          <w:sz w:val="22"/>
          <w:szCs w:val="22"/>
        </w:rPr>
        <w:t>Článek</w:t>
      </w:r>
      <w:r w:rsidRPr="00234B9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34B93">
        <w:rPr>
          <w:rFonts w:ascii="Arial" w:hAnsi="Arial" w:cs="Arial"/>
          <w:b/>
          <w:sz w:val="22"/>
          <w:szCs w:val="22"/>
        </w:rPr>
        <w:t>2</w:t>
      </w:r>
    </w:p>
    <w:p w14:paraId="67E2029A" w14:textId="77777777" w:rsidR="00B147A5" w:rsidRPr="00234B93" w:rsidRDefault="00B147A5" w:rsidP="00B147A5">
      <w:pPr>
        <w:spacing w:before="1"/>
        <w:ind w:left="2216" w:right="2213"/>
        <w:jc w:val="center"/>
        <w:rPr>
          <w:rFonts w:ascii="Arial" w:hAnsi="Arial" w:cs="Arial"/>
          <w:b/>
          <w:sz w:val="22"/>
          <w:szCs w:val="22"/>
        </w:rPr>
      </w:pPr>
      <w:r w:rsidRPr="00234B93">
        <w:rPr>
          <w:rFonts w:ascii="Arial" w:hAnsi="Arial" w:cs="Arial"/>
          <w:b/>
          <w:sz w:val="22"/>
          <w:szCs w:val="22"/>
        </w:rPr>
        <w:t>Doba</w:t>
      </w:r>
      <w:r w:rsidRPr="00234B9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34B93">
        <w:rPr>
          <w:rFonts w:ascii="Arial" w:hAnsi="Arial" w:cs="Arial"/>
          <w:b/>
          <w:sz w:val="22"/>
          <w:szCs w:val="22"/>
        </w:rPr>
        <w:t>nočního</w:t>
      </w:r>
      <w:r w:rsidRPr="00234B9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34B93">
        <w:rPr>
          <w:rFonts w:ascii="Arial" w:hAnsi="Arial" w:cs="Arial"/>
          <w:b/>
          <w:sz w:val="22"/>
          <w:szCs w:val="22"/>
        </w:rPr>
        <w:t>klidu</w:t>
      </w:r>
    </w:p>
    <w:p w14:paraId="648AC0F5" w14:textId="77777777" w:rsidR="00B147A5" w:rsidRPr="00234B93" w:rsidRDefault="00B147A5" w:rsidP="00B147A5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3A19703D" w14:textId="77777777" w:rsidR="00B147A5" w:rsidRPr="00234B93" w:rsidRDefault="00B147A5" w:rsidP="00B147A5">
      <w:pPr>
        <w:pStyle w:val="Zkladntext"/>
        <w:ind w:left="116"/>
        <w:jc w:val="both"/>
        <w:rPr>
          <w:rFonts w:ascii="Arial" w:hAnsi="Arial" w:cs="Arial"/>
          <w:sz w:val="22"/>
          <w:szCs w:val="22"/>
        </w:rPr>
      </w:pPr>
      <w:r w:rsidRPr="00234B93">
        <w:rPr>
          <w:rFonts w:ascii="Arial" w:hAnsi="Arial" w:cs="Arial"/>
          <w:sz w:val="22"/>
          <w:szCs w:val="22"/>
        </w:rPr>
        <w:t>Dobou</w:t>
      </w:r>
      <w:r w:rsidRPr="00234B93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nočního</w:t>
      </w:r>
      <w:r w:rsidRPr="00234B93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klidu</w:t>
      </w:r>
      <w:r w:rsidRPr="00234B93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se</w:t>
      </w:r>
      <w:r w:rsidRPr="00234B93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rozumí</w:t>
      </w:r>
      <w:r w:rsidRPr="00234B93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doba</w:t>
      </w:r>
      <w:r w:rsidRPr="00234B93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od</w:t>
      </w:r>
      <w:r w:rsidRPr="00234B93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dvacáté</w:t>
      </w:r>
      <w:r w:rsidRPr="00234B93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druhé</w:t>
      </w:r>
      <w:r w:rsidRPr="00234B93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do</w:t>
      </w:r>
      <w:r w:rsidRPr="00234B93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šesté</w:t>
      </w:r>
      <w:r w:rsidRPr="00234B93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B93">
        <w:rPr>
          <w:rFonts w:ascii="Arial" w:hAnsi="Arial" w:cs="Arial"/>
          <w:sz w:val="22"/>
          <w:szCs w:val="22"/>
        </w:rPr>
        <w:t>hodiny.</w:t>
      </w:r>
      <w:r w:rsidRPr="00234B93">
        <w:rPr>
          <w:rFonts w:ascii="Arial" w:hAnsi="Arial" w:cs="Arial"/>
          <w:sz w:val="22"/>
          <w:szCs w:val="22"/>
          <w:vertAlign w:val="superscript"/>
        </w:rPr>
        <w:t>1</w:t>
      </w:r>
    </w:p>
    <w:p w14:paraId="7CF3A9F3" w14:textId="77777777" w:rsidR="00B147A5" w:rsidRPr="00234B93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2ACBCEA8" w14:textId="77777777" w:rsidR="00B147A5" w:rsidRPr="00234B93" w:rsidRDefault="00B147A5" w:rsidP="00B147A5">
      <w:pPr>
        <w:spacing w:before="203"/>
        <w:ind w:left="2216" w:right="2216"/>
        <w:jc w:val="center"/>
        <w:rPr>
          <w:rFonts w:ascii="Arial" w:hAnsi="Arial" w:cs="Arial"/>
          <w:b/>
          <w:sz w:val="22"/>
          <w:szCs w:val="22"/>
        </w:rPr>
      </w:pPr>
      <w:r w:rsidRPr="00234B93">
        <w:rPr>
          <w:rFonts w:ascii="Arial" w:hAnsi="Arial" w:cs="Arial"/>
          <w:b/>
          <w:sz w:val="22"/>
          <w:szCs w:val="22"/>
        </w:rPr>
        <w:t>Článek</w:t>
      </w:r>
      <w:r w:rsidRPr="00234B9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34B93">
        <w:rPr>
          <w:rFonts w:ascii="Arial" w:hAnsi="Arial" w:cs="Arial"/>
          <w:b/>
          <w:sz w:val="22"/>
          <w:szCs w:val="22"/>
        </w:rPr>
        <w:t>3</w:t>
      </w:r>
    </w:p>
    <w:p w14:paraId="67C3D4C7" w14:textId="77777777" w:rsidR="00B147A5" w:rsidRDefault="00B147A5" w:rsidP="00B147A5">
      <w:pPr>
        <w:spacing w:before="59"/>
        <w:ind w:left="2192" w:right="2219"/>
        <w:jc w:val="center"/>
        <w:rPr>
          <w:rFonts w:ascii="Arial" w:hAnsi="Arial" w:cs="Arial"/>
          <w:b/>
          <w:spacing w:val="16"/>
          <w:sz w:val="22"/>
          <w:szCs w:val="22"/>
        </w:rPr>
      </w:pPr>
      <w:r w:rsidRPr="00234B93">
        <w:rPr>
          <w:rFonts w:ascii="Arial" w:hAnsi="Arial" w:cs="Arial"/>
          <w:b/>
          <w:spacing w:val="16"/>
          <w:sz w:val="22"/>
          <w:szCs w:val="22"/>
        </w:rPr>
        <w:t>Stanovení</w:t>
      </w:r>
      <w:r w:rsidRPr="00234B93">
        <w:rPr>
          <w:rFonts w:ascii="Arial" w:hAnsi="Arial" w:cs="Arial"/>
          <w:b/>
          <w:spacing w:val="48"/>
          <w:sz w:val="22"/>
          <w:szCs w:val="22"/>
        </w:rPr>
        <w:t xml:space="preserve"> </w:t>
      </w:r>
      <w:r w:rsidRPr="00234B93">
        <w:rPr>
          <w:rFonts w:ascii="Arial" w:hAnsi="Arial" w:cs="Arial"/>
          <w:b/>
          <w:spacing w:val="17"/>
          <w:sz w:val="22"/>
          <w:szCs w:val="22"/>
        </w:rPr>
        <w:t>výjimečných</w:t>
      </w:r>
      <w:r w:rsidRPr="00234B93">
        <w:rPr>
          <w:rFonts w:ascii="Arial" w:hAnsi="Arial" w:cs="Arial"/>
          <w:b/>
          <w:spacing w:val="45"/>
          <w:sz w:val="22"/>
          <w:szCs w:val="22"/>
        </w:rPr>
        <w:t xml:space="preserve"> </w:t>
      </w:r>
      <w:r w:rsidRPr="00234B93">
        <w:rPr>
          <w:rFonts w:ascii="Arial" w:hAnsi="Arial" w:cs="Arial"/>
          <w:b/>
          <w:spacing w:val="16"/>
          <w:sz w:val="22"/>
          <w:szCs w:val="22"/>
        </w:rPr>
        <w:t>případů</w:t>
      </w:r>
    </w:p>
    <w:p w14:paraId="4915589F" w14:textId="77777777" w:rsidR="00BE10FE" w:rsidRPr="00234B93" w:rsidRDefault="00BE10FE" w:rsidP="00B147A5">
      <w:pPr>
        <w:spacing w:before="59"/>
        <w:ind w:left="2192" w:right="2219"/>
        <w:jc w:val="center"/>
        <w:rPr>
          <w:rFonts w:ascii="Arial" w:hAnsi="Arial" w:cs="Arial"/>
          <w:b/>
          <w:sz w:val="22"/>
          <w:szCs w:val="22"/>
        </w:rPr>
      </w:pPr>
    </w:p>
    <w:p w14:paraId="5EC6B6A6" w14:textId="22A3439A" w:rsidR="00B147A5" w:rsidRPr="00BE10FE" w:rsidRDefault="00B147A5" w:rsidP="00234B9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BE10FE">
        <w:rPr>
          <w:rFonts w:ascii="Arial" w:hAnsi="Arial" w:cs="Arial"/>
        </w:rPr>
        <w:t>Doba nočního klidu se vymezuje od 2:00 do 6:00 hodin v době konání těchto tradičních veřejnosti přístupných akcí:</w:t>
      </w:r>
    </w:p>
    <w:p w14:paraId="0859EEC7" w14:textId="77777777" w:rsidR="00B147A5" w:rsidRPr="00BE10FE" w:rsidRDefault="00B147A5" w:rsidP="00B147A5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7D29EE0E" w14:textId="79979D51" w:rsidR="00B147A5" w:rsidRPr="00BE10FE" w:rsidRDefault="00B147A5" w:rsidP="00234B93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 w:rsidRPr="00BE10FE">
        <w:rPr>
          <w:rFonts w:ascii="Arial" w:hAnsi="Arial" w:cs="Arial"/>
        </w:rPr>
        <w:t>Silvestr (noc z 31. prosince na 1. ledna);</w:t>
      </w:r>
    </w:p>
    <w:p w14:paraId="4C9E7DE8" w14:textId="773FC849" w:rsidR="00B147A5" w:rsidRPr="00BE10FE" w:rsidRDefault="00B147A5" w:rsidP="00234B93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 w:rsidRPr="00BE10FE">
        <w:rPr>
          <w:rFonts w:ascii="Arial" w:hAnsi="Arial" w:cs="Arial"/>
        </w:rPr>
        <w:t>Pálení čarodějnic (noc z 30. dubna na 1. května);</w:t>
      </w:r>
    </w:p>
    <w:p w14:paraId="7750F9A1" w14:textId="2A2BF127" w:rsidR="00B147A5" w:rsidRPr="00BE10FE" w:rsidRDefault="00B147A5" w:rsidP="00234B93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 w:rsidRPr="00BE10FE">
        <w:rPr>
          <w:rFonts w:ascii="Arial" w:hAnsi="Arial" w:cs="Arial"/>
        </w:rPr>
        <w:t>Hasičský ples (jedna noc z pátku na sobotu nebo ze soboty na neděli v měsíci lednu);</w:t>
      </w:r>
    </w:p>
    <w:p w14:paraId="78859936" w14:textId="21016C13" w:rsidR="00B147A5" w:rsidRPr="00BE10FE" w:rsidRDefault="00B147A5" w:rsidP="00234B93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 w:rsidRPr="00BE10FE">
        <w:rPr>
          <w:rFonts w:ascii="Arial" w:hAnsi="Arial" w:cs="Arial"/>
        </w:rPr>
        <w:t xml:space="preserve">Obecní společenský ples (jedna noc z pátku na sobotu nebo ze soboty na neděli v </w:t>
      </w:r>
      <w:bookmarkStart w:id="4" w:name="_Hlk135828528"/>
      <w:r w:rsidRPr="00BE10FE">
        <w:rPr>
          <w:rFonts w:ascii="Arial" w:hAnsi="Arial" w:cs="Arial"/>
        </w:rPr>
        <w:t>měsíci únoru);</w:t>
      </w:r>
    </w:p>
    <w:p w14:paraId="3853930C" w14:textId="2D5AE246" w:rsidR="00B147A5" w:rsidRPr="00BE10FE" w:rsidRDefault="00B147A5" w:rsidP="00B147A5">
      <w:pPr>
        <w:pStyle w:val="Zkladntext"/>
        <w:spacing w:before="1"/>
        <w:rPr>
          <w:rFonts w:ascii="Arial" w:hAnsi="Arial" w:cs="Arial"/>
          <w:sz w:val="22"/>
          <w:szCs w:val="22"/>
        </w:rPr>
      </w:pPr>
      <w:r w:rsidRPr="00BE10F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AFEB8D" wp14:editId="63181141">
                <wp:simplePos x="0" y="0"/>
                <wp:positionH relativeFrom="page">
                  <wp:posOffset>899160</wp:posOffset>
                </wp:positionH>
                <wp:positionV relativeFrom="paragraph">
                  <wp:posOffset>113030</wp:posOffset>
                </wp:positionV>
                <wp:extent cx="1828800" cy="7620"/>
                <wp:effectExtent l="3810" t="0" r="0" b="3810"/>
                <wp:wrapTopAndBottom/>
                <wp:docPr id="123112615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84A7A" id="Obdélník 1" o:spid="_x0000_s1026" style="position:absolute;margin-left:70.8pt;margin-top:8.9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Bu2zZW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93CF285" w14:textId="77777777" w:rsidR="00B147A5" w:rsidRPr="00BE10FE" w:rsidRDefault="00B147A5" w:rsidP="00234B93">
      <w:pPr>
        <w:rPr>
          <w:rFonts w:ascii="Arial" w:hAnsi="Arial" w:cs="Arial"/>
          <w:sz w:val="22"/>
          <w:szCs w:val="22"/>
        </w:rPr>
      </w:pPr>
      <w:proofErr w:type="gramStart"/>
      <w:r w:rsidRPr="00BE10FE">
        <w:rPr>
          <w:rFonts w:ascii="Arial" w:hAnsi="Arial" w:cs="Arial"/>
          <w:sz w:val="22"/>
          <w:szCs w:val="22"/>
        </w:rPr>
        <w:t>1  dle</w:t>
      </w:r>
      <w:proofErr w:type="gramEnd"/>
      <w:r w:rsidRPr="00BE10FE">
        <w:rPr>
          <w:rFonts w:ascii="Arial" w:hAnsi="Arial" w:cs="Arial"/>
          <w:sz w:val="22"/>
          <w:szCs w:val="22"/>
        </w:rPr>
        <w:t xml:space="preserve"> ustanovení § 5 odst. 6  zákona č. 251/2016  Sb., o některých přestupcích, ve  znění pozdějších předpisů</w:t>
      </w:r>
    </w:p>
    <w:bookmarkEnd w:id="4"/>
    <w:p w14:paraId="3230DD3E" w14:textId="77777777" w:rsidR="00B147A5" w:rsidRPr="00234B93" w:rsidRDefault="00B147A5" w:rsidP="00B147A5">
      <w:pPr>
        <w:rPr>
          <w:rFonts w:ascii="Arial" w:hAnsi="Arial" w:cs="Arial"/>
          <w:sz w:val="22"/>
          <w:szCs w:val="22"/>
        </w:rPr>
        <w:sectPr w:rsidR="00B147A5" w:rsidRPr="00234B93" w:rsidSect="00B147A5">
          <w:pgSz w:w="11910" w:h="16840"/>
          <w:pgMar w:top="1400" w:right="1300" w:bottom="280" w:left="1300" w:header="708" w:footer="708" w:gutter="0"/>
          <w:cols w:space="708"/>
        </w:sectPr>
      </w:pPr>
    </w:p>
    <w:p w14:paraId="41846CD2" w14:textId="478BE4D2" w:rsidR="00A82744" w:rsidRDefault="00A82744" w:rsidP="00A82744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 w:rsidRPr="00A82744">
        <w:rPr>
          <w:rFonts w:ascii="Arial" w:hAnsi="Arial" w:cs="Arial"/>
        </w:rPr>
        <w:lastRenderedPageBreak/>
        <w:t>Josefovská zábava (jedna noc z pátku na sobotu nebo ze soboty na neděli v měsíci březnu)</w:t>
      </w:r>
    </w:p>
    <w:p w14:paraId="460D20FA" w14:textId="2A909CC8" w:rsidR="005C28BC" w:rsidRPr="00A82744" w:rsidRDefault="005C28BC" w:rsidP="00A82744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Pomlázkový večer (jedna noc z pátku na sobotu nebo ze soboty na neděli v měsíci dubnu)</w:t>
      </w:r>
    </w:p>
    <w:p w14:paraId="159D8D28" w14:textId="7BE06AE6" w:rsidR="00B147A5" w:rsidRPr="00A82744" w:rsidRDefault="00234B93" w:rsidP="00A82744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 w:rsidRPr="00A82744">
        <w:rPr>
          <w:rFonts w:ascii="Arial" w:hAnsi="Arial" w:cs="Arial"/>
        </w:rPr>
        <w:t>Dětský den</w:t>
      </w:r>
      <w:r w:rsidR="00B147A5" w:rsidRPr="00A82744">
        <w:rPr>
          <w:rFonts w:ascii="Arial" w:hAnsi="Arial" w:cs="Arial"/>
        </w:rPr>
        <w:t xml:space="preserve"> (jedna noc z pátku na sobotu nebo ze soboty na neděli v měsíci</w:t>
      </w:r>
      <w:r w:rsidRPr="00A82744">
        <w:rPr>
          <w:rFonts w:ascii="Arial" w:hAnsi="Arial" w:cs="Arial"/>
        </w:rPr>
        <w:t xml:space="preserve"> </w:t>
      </w:r>
      <w:r w:rsidR="00B147A5" w:rsidRPr="00A82744">
        <w:rPr>
          <w:rFonts w:ascii="Arial" w:hAnsi="Arial" w:cs="Arial"/>
        </w:rPr>
        <w:t>červnu);</w:t>
      </w:r>
    </w:p>
    <w:p w14:paraId="583CEEC1" w14:textId="50DC3D4E" w:rsidR="00B147A5" w:rsidRPr="00A82744" w:rsidRDefault="00BE10FE" w:rsidP="00A82744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 w:rsidRPr="00A82744">
        <w:rPr>
          <w:rFonts w:ascii="Arial" w:hAnsi="Arial" w:cs="Arial"/>
        </w:rPr>
        <w:t>Rozloučení s prázdninami</w:t>
      </w:r>
      <w:r w:rsidR="00B147A5" w:rsidRPr="00A82744">
        <w:rPr>
          <w:rFonts w:ascii="Arial" w:hAnsi="Arial" w:cs="Arial"/>
        </w:rPr>
        <w:t xml:space="preserve"> (noc</w:t>
      </w:r>
      <w:r w:rsidRPr="00A82744">
        <w:rPr>
          <w:rFonts w:ascii="Arial" w:hAnsi="Arial" w:cs="Arial"/>
        </w:rPr>
        <w:t xml:space="preserve"> z pátka na sobotu nebo ze soboty na neděli</w:t>
      </w:r>
      <w:r w:rsidR="00B147A5" w:rsidRPr="00A82744">
        <w:rPr>
          <w:rFonts w:ascii="Arial" w:hAnsi="Arial" w:cs="Arial"/>
        </w:rPr>
        <w:t xml:space="preserve"> v měsíci srpnu);</w:t>
      </w:r>
    </w:p>
    <w:p w14:paraId="34A036EF" w14:textId="7714B3E2" w:rsidR="00B147A5" w:rsidRDefault="005C28BC" w:rsidP="00A82744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Dušičkový</w:t>
      </w:r>
      <w:r w:rsidR="00B147A5" w:rsidRPr="00A82744">
        <w:rPr>
          <w:rFonts w:ascii="Arial" w:hAnsi="Arial" w:cs="Arial"/>
        </w:rPr>
        <w:t xml:space="preserve"> večer </w:t>
      </w:r>
      <w:r>
        <w:rPr>
          <w:rFonts w:ascii="Arial" w:hAnsi="Arial" w:cs="Arial"/>
        </w:rPr>
        <w:t>(</w:t>
      </w:r>
      <w:r w:rsidR="00B147A5" w:rsidRPr="00A82744">
        <w:rPr>
          <w:rFonts w:ascii="Arial" w:hAnsi="Arial" w:cs="Arial"/>
        </w:rPr>
        <w:t xml:space="preserve">noc z pátku na sobotu nebo ze soboty na neděli v měsíci </w:t>
      </w:r>
      <w:r>
        <w:rPr>
          <w:rFonts w:ascii="Arial" w:hAnsi="Arial" w:cs="Arial"/>
        </w:rPr>
        <w:t>říjen</w:t>
      </w:r>
      <w:r w:rsidR="00B147A5" w:rsidRPr="00A82744">
        <w:rPr>
          <w:rFonts w:ascii="Arial" w:hAnsi="Arial" w:cs="Arial"/>
        </w:rPr>
        <w:t>);</w:t>
      </w:r>
    </w:p>
    <w:p w14:paraId="4682FA87" w14:textId="54E9A4A4" w:rsidR="002301DF" w:rsidRPr="00A82744" w:rsidRDefault="002301DF" w:rsidP="00A82744">
      <w:pPr>
        <w:pStyle w:val="Odstavecseseznamem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Mikulášská zábava (jedna noc z pátku na sobotu nebo ze soboty na neděli v měsíci prosinec).</w:t>
      </w:r>
    </w:p>
    <w:p w14:paraId="16850CC8" w14:textId="77777777" w:rsidR="00B147A5" w:rsidRPr="00BE10FE" w:rsidRDefault="00B147A5" w:rsidP="00234B93">
      <w:pPr>
        <w:rPr>
          <w:rFonts w:ascii="Arial" w:hAnsi="Arial" w:cs="Arial"/>
        </w:rPr>
      </w:pPr>
    </w:p>
    <w:p w14:paraId="094809C9" w14:textId="77777777" w:rsidR="00B147A5" w:rsidRPr="00BE10FE" w:rsidRDefault="00B147A5" w:rsidP="00B147A5">
      <w:pPr>
        <w:pStyle w:val="Zkladntext"/>
        <w:spacing w:before="9"/>
        <w:rPr>
          <w:rFonts w:ascii="Arial" w:hAnsi="Arial" w:cs="Arial"/>
          <w:sz w:val="22"/>
          <w:szCs w:val="22"/>
        </w:rPr>
      </w:pPr>
    </w:p>
    <w:p w14:paraId="2BAC1AAE" w14:textId="05FECC47" w:rsidR="00B147A5" w:rsidRPr="00BE10FE" w:rsidRDefault="00B147A5" w:rsidP="00234B9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BE10FE">
        <w:rPr>
          <w:rFonts w:ascii="Arial" w:hAnsi="Arial" w:cs="Arial"/>
        </w:rPr>
        <w:t xml:space="preserve">Informace o konkrétním termínu konání akce uvedené v odst. 1 písm. c) – </w:t>
      </w:r>
      <w:r w:rsidR="005C28BC">
        <w:rPr>
          <w:rFonts w:ascii="Arial" w:hAnsi="Arial" w:cs="Arial"/>
        </w:rPr>
        <w:t>j</w:t>
      </w:r>
      <w:r w:rsidRPr="00BE10FE">
        <w:rPr>
          <w:rFonts w:ascii="Arial" w:hAnsi="Arial" w:cs="Arial"/>
        </w:rPr>
        <w:t>) tohoto článku bude zveřejněna obecním úřadem na úřední desce minimálně 5 dnů před datem konání.</w:t>
      </w:r>
    </w:p>
    <w:p w14:paraId="04885F51" w14:textId="77777777" w:rsidR="00B147A5" w:rsidRPr="00BE10FE" w:rsidRDefault="00B147A5" w:rsidP="00234B93">
      <w:pPr>
        <w:rPr>
          <w:rFonts w:ascii="Arial" w:hAnsi="Arial" w:cs="Arial"/>
        </w:rPr>
      </w:pPr>
    </w:p>
    <w:p w14:paraId="7EBD56F0" w14:textId="77777777" w:rsidR="00B147A5" w:rsidRPr="00234B93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40BD39B3" w14:textId="77777777" w:rsidR="00B147A5" w:rsidRPr="00234B93" w:rsidRDefault="00B147A5" w:rsidP="00B147A5">
      <w:pPr>
        <w:spacing w:before="192" w:line="252" w:lineRule="exact"/>
        <w:ind w:left="2216" w:right="2216"/>
        <w:jc w:val="center"/>
        <w:rPr>
          <w:rFonts w:ascii="Arial" w:hAnsi="Arial" w:cs="Arial"/>
          <w:b/>
          <w:sz w:val="22"/>
          <w:szCs w:val="22"/>
        </w:rPr>
      </w:pPr>
      <w:r w:rsidRPr="00234B93">
        <w:rPr>
          <w:rFonts w:ascii="Arial" w:hAnsi="Arial" w:cs="Arial"/>
          <w:b/>
          <w:sz w:val="22"/>
          <w:szCs w:val="22"/>
        </w:rPr>
        <w:t>Článek</w:t>
      </w:r>
      <w:r w:rsidRPr="00234B9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234B93">
        <w:rPr>
          <w:rFonts w:ascii="Arial" w:hAnsi="Arial" w:cs="Arial"/>
          <w:b/>
          <w:sz w:val="22"/>
          <w:szCs w:val="22"/>
        </w:rPr>
        <w:t>4</w:t>
      </w:r>
    </w:p>
    <w:p w14:paraId="365B57AD" w14:textId="60ADBC58" w:rsidR="00B147A5" w:rsidRPr="00234B93" w:rsidRDefault="0006199B" w:rsidP="00B147A5">
      <w:pPr>
        <w:spacing w:line="252" w:lineRule="exact"/>
        <w:ind w:left="2194" w:right="221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pacing w:val="16"/>
          <w:sz w:val="22"/>
          <w:szCs w:val="22"/>
        </w:rPr>
        <w:t>Účinnost</w:t>
      </w:r>
    </w:p>
    <w:p w14:paraId="1BDAF95D" w14:textId="77777777" w:rsidR="00B147A5" w:rsidRPr="00234B93" w:rsidRDefault="00B147A5" w:rsidP="00B147A5">
      <w:pPr>
        <w:pStyle w:val="Zkladntext"/>
        <w:spacing w:before="10"/>
        <w:rPr>
          <w:rFonts w:ascii="Arial" w:hAnsi="Arial" w:cs="Arial"/>
          <w:sz w:val="22"/>
          <w:szCs w:val="22"/>
        </w:rPr>
      </w:pPr>
    </w:p>
    <w:p w14:paraId="3A9D1CC2" w14:textId="17500B24" w:rsidR="00B147A5" w:rsidRPr="00BE10FE" w:rsidRDefault="00B147A5" w:rsidP="00234B93">
      <w:pPr>
        <w:rPr>
          <w:rFonts w:ascii="Arial" w:hAnsi="Arial" w:cs="Arial"/>
          <w:color w:val="FF0000"/>
          <w:sz w:val="22"/>
          <w:szCs w:val="22"/>
        </w:rPr>
      </w:pPr>
      <w:r w:rsidRPr="00BE10FE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06199B">
        <w:rPr>
          <w:rFonts w:ascii="Arial" w:hAnsi="Arial" w:cs="Arial"/>
          <w:sz w:val="22"/>
          <w:szCs w:val="22"/>
        </w:rPr>
        <w:t xml:space="preserve">počátkem </w:t>
      </w:r>
      <w:r w:rsidRPr="00BE10FE">
        <w:rPr>
          <w:rFonts w:ascii="Arial" w:hAnsi="Arial" w:cs="Arial"/>
          <w:sz w:val="22"/>
          <w:szCs w:val="22"/>
        </w:rPr>
        <w:t>patnáct</w:t>
      </w:r>
      <w:r w:rsidR="0006199B">
        <w:rPr>
          <w:rFonts w:ascii="Arial" w:hAnsi="Arial" w:cs="Arial"/>
          <w:sz w:val="22"/>
          <w:szCs w:val="22"/>
        </w:rPr>
        <w:t>ého</w:t>
      </w:r>
      <w:r w:rsidRPr="00BE10FE">
        <w:rPr>
          <w:rFonts w:ascii="Arial" w:hAnsi="Arial" w:cs="Arial"/>
          <w:sz w:val="22"/>
          <w:szCs w:val="22"/>
        </w:rPr>
        <w:t xml:space="preserve"> dne</w:t>
      </w:r>
      <w:r w:rsidR="0006199B">
        <w:rPr>
          <w:rFonts w:ascii="Arial" w:hAnsi="Arial" w:cs="Arial"/>
          <w:sz w:val="22"/>
          <w:szCs w:val="22"/>
        </w:rPr>
        <w:t xml:space="preserve"> následujícího</w:t>
      </w:r>
      <w:r w:rsidRPr="00BE10FE">
        <w:rPr>
          <w:rFonts w:ascii="Arial" w:hAnsi="Arial" w:cs="Arial"/>
          <w:sz w:val="22"/>
          <w:szCs w:val="22"/>
        </w:rPr>
        <w:t xml:space="preserve"> po dni </w:t>
      </w:r>
      <w:r w:rsidR="0006199B">
        <w:rPr>
          <w:rFonts w:ascii="Arial" w:hAnsi="Arial" w:cs="Arial"/>
          <w:sz w:val="22"/>
          <w:szCs w:val="22"/>
        </w:rPr>
        <w:t xml:space="preserve">jejího </w:t>
      </w:r>
      <w:r w:rsidRPr="00BE10FE">
        <w:rPr>
          <w:rFonts w:ascii="Arial" w:hAnsi="Arial" w:cs="Arial"/>
          <w:sz w:val="22"/>
          <w:szCs w:val="22"/>
        </w:rPr>
        <w:t>vyhláše</w:t>
      </w:r>
      <w:r w:rsidR="0006199B">
        <w:rPr>
          <w:rFonts w:ascii="Arial" w:hAnsi="Arial" w:cs="Arial"/>
          <w:sz w:val="22"/>
          <w:szCs w:val="22"/>
        </w:rPr>
        <w:t>ní.</w:t>
      </w:r>
    </w:p>
    <w:p w14:paraId="38650C41" w14:textId="77777777" w:rsidR="00B147A5" w:rsidRPr="00BE10FE" w:rsidRDefault="00B147A5" w:rsidP="00234B93">
      <w:pPr>
        <w:rPr>
          <w:rFonts w:ascii="Arial" w:hAnsi="Arial" w:cs="Arial"/>
          <w:sz w:val="22"/>
          <w:szCs w:val="22"/>
        </w:rPr>
      </w:pPr>
    </w:p>
    <w:p w14:paraId="1793E1EC" w14:textId="77777777" w:rsidR="00B147A5" w:rsidRPr="00BE10FE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1F4ED914" w14:textId="77777777" w:rsidR="00B147A5" w:rsidRPr="00BE10FE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2EEA8C8A" w14:textId="77777777" w:rsidR="00B147A5" w:rsidRPr="00BE10FE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771E4D6A" w14:textId="77777777" w:rsidR="00B147A5" w:rsidRPr="00BE10FE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608CE00E" w14:textId="77777777" w:rsidR="00B147A5" w:rsidRPr="00BE10FE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177C5F5E" w14:textId="70989817" w:rsidR="00B147A5" w:rsidRPr="00BE10FE" w:rsidRDefault="00B147A5" w:rsidP="00B147A5">
      <w:pPr>
        <w:pStyle w:val="Zkladntext"/>
        <w:tabs>
          <w:tab w:val="left" w:pos="6311"/>
        </w:tabs>
        <w:spacing w:before="1"/>
        <w:rPr>
          <w:rFonts w:ascii="Arial" w:hAnsi="Arial" w:cs="Arial"/>
          <w:sz w:val="22"/>
          <w:szCs w:val="22"/>
        </w:rPr>
      </w:pPr>
      <w:r w:rsidRPr="00BE10FE">
        <w:rPr>
          <w:rFonts w:ascii="Arial" w:hAnsi="Arial" w:cs="Arial"/>
          <w:sz w:val="22"/>
          <w:szCs w:val="22"/>
        </w:rPr>
        <w:t xml:space="preserve">             Zdeňka Stratílková</w:t>
      </w:r>
      <w:r w:rsidR="00501458">
        <w:rPr>
          <w:rFonts w:ascii="Arial" w:hAnsi="Arial" w:cs="Arial"/>
          <w:sz w:val="22"/>
          <w:szCs w:val="22"/>
        </w:rPr>
        <w:t xml:space="preserve">, v.r.                                                   </w:t>
      </w:r>
      <w:r w:rsidRPr="00BE10FE">
        <w:rPr>
          <w:rFonts w:ascii="Arial" w:hAnsi="Arial" w:cs="Arial"/>
          <w:sz w:val="22"/>
          <w:szCs w:val="22"/>
        </w:rPr>
        <w:t>Romana Němcová,</w:t>
      </w:r>
      <w:r w:rsidRPr="00BE10FE">
        <w:rPr>
          <w:rFonts w:ascii="Arial" w:hAnsi="Arial" w:cs="Arial"/>
          <w:spacing w:val="-2"/>
          <w:sz w:val="22"/>
          <w:szCs w:val="22"/>
        </w:rPr>
        <w:t xml:space="preserve"> </w:t>
      </w:r>
      <w:r w:rsidRPr="00BE10FE">
        <w:rPr>
          <w:rFonts w:ascii="Arial" w:hAnsi="Arial" w:cs="Arial"/>
          <w:sz w:val="22"/>
          <w:szCs w:val="22"/>
        </w:rPr>
        <w:t>DiS.</w:t>
      </w:r>
      <w:r w:rsidR="00501458">
        <w:rPr>
          <w:rFonts w:ascii="Arial" w:hAnsi="Arial" w:cs="Arial"/>
          <w:sz w:val="22"/>
          <w:szCs w:val="22"/>
        </w:rPr>
        <w:t>, v.r.</w:t>
      </w:r>
    </w:p>
    <w:p w14:paraId="19634A4E" w14:textId="278C3F2C" w:rsidR="00B147A5" w:rsidRPr="00BE10FE" w:rsidRDefault="00234B93" w:rsidP="00234B93">
      <w:pPr>
        <w:pStyle w:val="Zkladntext"/>
        <w:tabs>
          <w:tab w:val="left" w:pos="7137"/>
        </w:tabs>
        <w:spacing w:before="25"/>
        <w:rPr>
          <w:rFonts w:ascii="Arial" w:hAnsi="Arial" w:cs="Arial"/>
          <w:sz w:val="22"/>
          <w:szCs w:val="22"/>
        </w:rPr>
      </w:pPr>
      <w:r w:rsidRPr="00BE10FE">
        <w:rPr>
          <w:rFonts w:ascii="Arial" w:hAnsi="Arial" w:cs="Arial"/>
          <w:sz w:val="22"/>
          <w:szCs w:val="22"/>
        </w:rPr>
        <w:t xml:space="preserve">                </w:t>
      </w:r>
      <w:r w:rsidR="00B147A5" w:rsidRPr="00BE10FE">
        <w:rPr>
          <w:rFonts w:ascii="Arial" w:hAnsi="Arial" w:cs="Arial"/>
          <w:sz w:val="22"/>
          <w:szCs w:val="22"/>
        </w:rPr>
        <w:t>místostarostka</w:t>
      </w:r>
      <w:r w:rsidR="00B147A5" w:rsidRPr="00BE10FE">
        <w:rPr>
          <w:rFonts w:ascii="Arial" w:hAnsi="Arial" w:cs="Arial"/>
          <w:sz w:val="22"/>
          <w:szCs w:val="22"/>
        </w:rPr>
        <w:tab/>
        <w:t>starostka</w:t>
      </w:r>
    </w:p>
    <w:p w14:paraId="11264BCF" w14:textId="77777777" w:rsidR="00B147A5" w:rsidRPr="00BE10FE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053703E4" w14:textId="77777777" w:rsidR="00B147A5" w:rsidRPr="00234B93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2A9D0471" w14:textId="77777777" w:rsidR="00B147A5" w:rsidRPr="00234B93" w:rsidRDefault="00B147A5" w:rsidP="00B147A5">
      <w:pPr>
        <w:pStyle w:val="Zkladntext"/>
        <w:rPr>
          <w:rFonts w:ascii="Arial" w:hAnsi="Arial" w:cs="Arial"/>
          <w:sz w:val="22"/>
          <w:szCs w:val="22"/>
        </w:rPr>
      </w:pPr>
    </w:p>
    <w:p w14:paraId="64C028E2" w14:textId="77777777" w:rsidR="00B147A5" w:rsidRPr="00234B93" w:rsidRDefault="00B147A5" w:rsidP="00B147A5">
      <w:pPr>
        <w:pStyle w:val="Zkladntext"/>
        <w:spacing w:before="8"/>
        <w:rPr>
          <w:rFonts w:ascii="Arial" w:hAnsi="Arial" w:cs="Arial"/>
          <w:sz w:val="22"/>
          <w:szCs w:val="22"/>
        </w:rPr>
      </w:pPr>
    </w:p>
    <w:sectPr w:rsidR="00B147A5" w:rsidRPr="00234B93" w:rsidSect="00B147A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9992" w14:textId="77777777" w:rsidR="008952B9" w:rsidRDefault="008952B9">
      <w:r>
        <w:separator/>
      </w:r>
    </w:p>
  </w:endnote>
  <w:endnote w:type="continuationSeparator" w:id="0">
    <w:p w14:paraId="2FCE8D2B" w14:textId="77777777" w:rsidR="008952B9" w:rsidRDefault="0089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B41F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9286" w14:textId="77777777" w:rsidR="008952B9" w:rsidRDefault="008952B9">
      <w:r>
        <w:separator/>
      </w:r>
    </w:p>
  </w:footnote>
  <w:footnote w:type="continuationSeparator" w:id="0">
    <w:p w14:paraId="3C63A53D" w14:textId="77777777" w:rsidR="008952B9" w:rsidRDefault="008952B9">
      <w:r>
        <w:continuationSeparator/>
      </w:r>
    </w:p>
  </w:footnote>
  <w:footnote w:type="continuationNotice" w:id="1">
    <w:p w14:paraId="486A6B99" w14:textId="77777777" w:rsidR="008952B9" w:rsidRDefault="00895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3FF7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5288"/>
    <w:multiLevelType w:val="hybridMultilevel"/>
    <w:tmpl w:val="E222E520"/>
    <w:lvl w:ilvl="0" w:tplc="9E3AA456">
      <w:start w:val="1"/>
      <w:numFmt w:val="decimal"/>
      <w:lvlText w:val="%1)"/>
      <w:lvlJc w:val="left"/>
      <w:pPr>
        <w:ind w:left="47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1" w:tplc="1D1AB182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77C8C626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4F98EA38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02A82D6A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B88EA5AC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24D2F78A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12B6583A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02387EC2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B166FA"/>
    <w:multiLevelType w:val="hybridMultilevel"/>
    <w:tmpl w:val="D09EF0EE"/>
    <w:numStyleLink w:val="Importovanstyl4"/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E10952"/>
    <w:multiLevelType w:val="hybridMultilevel"/>
    <w:tmpl w:val="A30457AA"/>
    <w:lvl w:ilvl="0" w:tplc="9BDA73FE">
      <w:start w:val="1"/>
      <w:numFmt w:val="decimal"/>
      <w:lvlText w:val="%1)"/>
      <w:lvlJc w:val="left"/>
      <w:pPr>
        <w:ind w:left="47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1" w:tplc="692AED34">
      <w:start w:val="1"/>
      <w:numFmt w:val="lowerLetter"/>
      <w:lvlText w:val="%2)"/>
      <w:lvlJc w:val="left"/>
      <w:pPr>
        <w:ind w:left="1095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2" w:tplc="90E8BC78">
      <w:numFmt w:val="bullet"/>
      <w:lvlText w:val="•"/>
      <w:lvlJc w:val="left"/>
      <w:pPr>
        <w:ind w:left="2011" w:hanging="260"/>
      </w:pPr>
      <w:rPr>
        <w:rFonts w:hint="default"/>
        <w:lang w:val="cs-CZ" w:eastAsia="en-US" w:bidi="ar-SA"/>
      </w:rPr>
    </w:lvl>
    <w:lvl w:ilvl="3" w:tplc="FDF42432">
      <w:numFmt w:val="bullet"/>
      <w:lvlText w:val="•"/>
      <w:lvlJc w:val="left"/>
      <w:pPr>
        <w:ind w:left="2923" w:hanging="260"/>
      </w:pPr>
      <w:rPr>
        <w:rFonts w:hint="default"/>
        <w:lang w:val="cs-CZ" w:eastAsia="en-US" w:bidi="ar-SA"/>
      </w:rPr>
    </w:lvl>
    <w:lvl w:ilvl="4" w:tplc="EB049996">
      <w:numFmt w:val="bullet"/>
      <w:lvlText w:val="•"/>
      <w:lvlJc w:val="left"/>
      <w:pPr>
        <w:ind w:left="3835" w:hanging="260"/>
      </w:pPr>
      <w:rPr>
        <w:rFonts w:hint="default"/>
        <w:lang w:val="cs-CZ" w:eastAsia="en-US" w:bidi="ar-SA"/>
      </w:rPr>
    </w:lvl>
    <w:lvl w:ilvl="5" w:tplc="7D70957E">
      <w:numFmt w:val="bullet"/>
      <w:lvlText w:val="•"/>
      <w:lvlJc w:val="left"/>
      <w:pPr>
        <w:ind w:left="4747" w:hanging="260"/>
      </w:pPr>
      <w:rPr>
        <w:rFonts w:hint="default"/>
        <w:lang w:val="cs-CZ" w:eastAsia="en-US" w:bidi="ar-SA"/>
      </w:rPr>
    </w:lvl>
    <w:lvl w:ilvl="6" w:tplc="6C4AB000">
      <w:numFmt w:val="bullet"/>
      <w:lvlText w:val="•"/>
      <w:lvlJc w:val="left"/>
      <w:pPr>
        <w:ind w:left="5659" w:hanging="260"/>
      </w:pPr>
      <w:rPr>
        <w:rFonts w:hint="default"/>
        <w:lang w:val="cs-CZ" w:eastAsia="en-US" w:bidi="ar-SA"/>
      </w:rPr>
    </w:lvl>
    <w:lvl w:ilvl="7" w:tplc="82EC099C">
      <w:numFmt w:val="bullet"/>
      <w:lvlText w:val="•"/>
      <w:lvlJc w:val="left"/>
      <w:pPr>
        <w:ind w:left="6570" w:hanging="260"/>
      </w:pPr>
      <w:rPr>
        <w:rFonts w:hint="default"/>
        <w:lang w:val="cs-CZ" w:eastAsia="en-US" w:bidi="ar-SA"/>
      </w:rPr>
    </w:lvl>
    <w:lvl w:ilvl="8" w:tplc="12D83DEE">
      <w:numFmt w:val="bullet"/>
      <w:lvlText w:val="•"/>
      <w:lvlJc w:val="left"/>
      <w:pPr>
        <w:ind w:left="7482" w:hanging="260"/>
      </w:pPr>
      <w:rPr>
        <w:rFonts w:hint="default"/>
        <w:lang w:val="cs-CZ" w:eastAsia="en-US" w:bidi="ar-SA"/>
      </w:rPr>
    </w:lvl>
  </w:abstractNum>
  <w:abstractNum w:abstractNumId="6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F65345A"/>
    <w:multiLevelType w:val="hybridMultilevel"/>
    <w:tmpl w:val="37505166"/>
    <w:lvl w:ilvl="0" w:tplc="3B34941A">
      <w:start w:val="1"/>
      <w:numFmt w:val="lowerLetter"/>
      <w:lvlText w:val="%1)"/>
      <w:lvlJc w:val="left"/>
      <w:pPr>
        <w:ind w:left="1068" w:hanging="360"/>
      </w:pPr>
      <w:rPr>
        <w:rFonts w:ascii="Arial" w:eastAsia="Arial Unicode MS" w:hAnsi="Arial" w:cs="Arial Unicode MS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1D718C1"/>
    <w:multiLevelType w:val="hybridMultilevel"/>
    <w:tmpl w:val="C6461854"/>
    <w:lvl w:ilvl="0" w:tplc="692AED34">
      <w:start w:val="1"/>
      <w:numFmt w:val="lowerLetter"/>
      <w:lvlText w:val="%1)"/>
      <w:lvlJc w:val="left"/>
      <w:pPr>
        <w:ind w:left="1095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64528567">
    <w:abstractNumId w:val="9"/>
  </w:num>
  <w:num w:numId="2" w16cid:durableId="1169294420">
    <w:abstractNumId w:val="2"/>
  </w:num>
  <w:num w:numId="3" w16cid:durableId="2025668944">
    <w:abstractNumId w:val="2"/>
    <w:lvlOverride w:ilvl="0">
      <w:lvl w:ilvl="0" w:tplc="097881F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1B8B3E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1CFA4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18D32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E4E7E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FC226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8E7E3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16609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901954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12956151">
    <w:abstractNumId w:val="4"/>
  </w:num>
  <w:num w:numId="5" w16cid:durableId="62795706">
    <w:abstractNumId w:val="1"/>
  </w:num>
  <w:num w:numId="6" w16cid:durableId="1771854317">
    <w:abstractNumId w:val="1"/>
    <w:lvlOverride w:ilvl="0">
      <w:lvl w:ilvl="0" w:tplc="C178AD86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A26EF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5A6304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E4177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A2BB0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DC7BC2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C6D11A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D47698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14478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492062336">
    <w:abstractNumId w:val="6"/>
  </w:num>
  <w:num w:numId="8" w16cid:durableId="38554363">
    <w:abstractNumId w:val="3"/>
  </w:num>
  <w:num w:numId="9" w16cid:durableId="266811355">
    <w:abstractNumId w:val="7"/>
  </w:num>
  <w:num w:numId="10" w16cid:durableId="1695418730">
    <w:abstractNumId w:val="0"/>
  </w:num>
  <w:num w:numId="11" w16cid:durableId="1660116019">
    <w:abstractNumId w:val="5"/>
  </w:num>
  <w:num w:numId="12" w16cid:durableId="685641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6199B"/>
    <w:rsid w:val="00064B66"/>
    <w:rsid w:val="000B5363"/>
    <w:rsid w:val="000F0681"/>
    <w:rsid w:val="001203F5"/>
    <w:rsid w:val="00197F19"/>
    <w:rsid w:val="002301DF"/>
    <w:rsid w:val="00234B93"/>
    <w:rsid w:val="002529A2"/>
    <w:rsid w:val="0027446E"/>
    <w:rsid w:val="003F32F9"/>
    <w:rsid w:val="004147C9"/>
    <w:rsid w:val="00414B61"/>
    <w:rsid w:val="00481AA0"/>
    <w:rsid w:val="004C258C"/>
    <w:rsid w:val="004D1C3A"/>
    <w:rsid w:val="004D5CAF"/>
    <w:rsid w:val="00501458"/>
    <w:rsid w:val="00592CB1"/>
    <w:rsid w:val="005B429F"/>
    <w:rsid w:val="005C28BC"/>
    <w:rsid w:val="008875D6"/>
    <w:rsid w:val="008952B9"/>
    <w:rsid w:val="009077D8"/>
    <w:rsid w:val="00931889"/>
    <w:rsid w:val="009937C9"/>
    <w:rsid w:val="009B1EFB"/>
    <w:rsid w:val="00A47109"/>
    <w:rsid w:val="00A82744"/>
    <w:rsid w:val="00A84677"/>
    <w:rsid w:val="00AC769E"/>
    <w:rsid w:val="00AE6D74"/>
    <w:rsid w:val="00B11716"/>
    <w:rsid w:val="00B147A5"/>
    <w:rsid w:val="00B54873"/>
    <w:rsid w:val="00B84BC0"/>
    <w:rsid w:val="00BA773C"/>
    <w:rsid w:val="00BD2CE2"/>
    <w:rsid w:val="00BE10FE"/>
    <w:rsid w:val="00C63A4A"/>
    <w:rsid w:val="00C97A55"/>
    <w:rsid w:val="00CB6618"/>
    <w:rsid w:val="00E30C4A"/>
    <w:rsid w:val="00E92A54"/>
    <w:rsid w:val="00EB5636"/>
    <w:rsid w:val="00EC7B4D"/>
    <w:rsid w:val="00F01C7F"/>
    <w:rsid w:val="00F177F5"/>
    <w:rsid w:val="00F84DEF"/>
    <w:rsid w:val="00F86873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0BF5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1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Obec Řepníky</cp:lastModifiedBy>
  <cp:revision>5</cp:revision>
  <cp:lastPrinted>2023-05-25T07:24:00Z</cp:lastPrinted>
  <dcterms:created xsi:type="dcterms:W3CDTF">2023-05-24T12:05:00Z</dcterms:created>
  <dcterms:modified xsi:type="dcterms:W3CDTF">2023-05-26T06:10:00Z</dcterms:modified>
</cp:coreProperties>
</file>