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CC256" w14:textId="77777777" w:rsidR="00A0766D" w:rsidRPr="00A0766D" w:rsidRDefault="00A0766D" w:rsidP="00A0766D">
      <w:pPr>
        <w:spacing w:after="0" w:line="276" w:lineRule="auto"/>
        <w:jc w:val="center"/>
        <w:rPr>
          <w:rFonts w:ascii="Arial" w:hAnsi="Arial" w:cs="Arial"/>
          <w:b/>
          <w:i w:val="0"/>
          <w:iCs w:val="0"/>
          <w:sz w:val="24"/>
          <w:szCs w:val="24"/>
          <w:lang w:val="cs-CZ" w:eastAsia="cs-CZ"/>
        </w:rPr>
      </w:pPr>
    </w:p>
    <w:p w14:paraId="41380927" w14:textId="45515C9B" w:rsidR="00A0766D" w:rsidRPr="00556CFC" w:rsidRDefault="00A0766D" w:rsidP="00A0766D">
      <w:pPr>
        <w:spacing w:after="0" w:line="276" w:lineRule="auto"/>
        <w:jc w:val="center"/>
        <w:rPr>
          <w:rFonts w:asciiTheme="minorHAnsi" w:hAnsiTheme="minorHAnsi" w:cstheme="minorHAnsi"/>
          <w:b/>
          <w:i w:val="0"/>
          <w:iCs w:val="0"/>
          <w:sz w:val="36"/>
          <w:szCs w:val="36"/>
          <w:lang w:val="cs-CZ" w:eastAsia="cs-CZ"/>
        </w:rPr>
      </w:pPr>
      <w:r w:rsidRPr="00556CFC">
        <w:rPr>
          <w:rFonts w:asciiTheme="minorHAnsi" w:hAnsiTheme="minorHAnsi" w:cstheme="minorHAnsi"/>
          <w:b/>
          <w:i w:val="0"/>
          <w:iCs w:val="0"/>
          <w:sz w:val="36"/>
          <w:szCs w:val="36"/>
          <w:lang w:val="cs-CZ" w:eastAsia="cs-CZ"/>
        </w:rPr>
        <w:t>OBEC BULOVKA</w:t>
      </w:r>
    </w:p>
    <w:p w14:paraId="1DC3E194" w14:textId="69D2580C" w:rsidR="00A0766D" w:rsidRPr="00556CFC" w:rsidRDefault="00A0766D" w:rsidP="00A0766D">
      <w:pPr>
        <w:spacing w:after="0" w:line="276" w:lineRule="auto"/>
        <w:jc w:val="center"/>
        <w:rPr>
          <w:rFonts w:asciiTheme="minorHAnsi" w:hAnsiTheme="minorHAnsi" w:cstheme="minorHAnsi"/>
          <w:b/>
          <w:i w:val="0"/>
          <w:iCs w:val="0"/>
          <w:sz w:val="32"/>
          <w:szCs w:val="32"/>
          <w:lang w:val="cs-CZ" w:eastAsia="cs-CZ"/>
        </w:rPr>
      </w:pPr>
      <w:r w:rsidRPr="00556CFC">
        <w:rPr>
          <w:rFonts w:asciiTheme="minorHAnsi" w:hAnsiTheme="minorHAnsi" w:cstheme="minorHAnsi"/>
          <w:b/>
          <w:i w:val="0"/>
          <w:iCs w:val="0"/>
          <w:sz w:val="32"/>
          <w:szCs w:val="32"/>
          <w:lang w:val="cs-CZ" w:eastAsia="cs-CZ"/>
        </w:rPr>
        <w:t>Zastupitelstvo obce Bulovka</w:t>
      </w:r>
    </w:p>
    <w:p w14:paraId="4CE3BAD2" w14:textId="77777777" w:rsidR="005658E9" w:rsidRPr="00556CFC" w:rsidRDefault="005658E9" w:rsidP="005658E9">
      <w:pPr>
        <w:spacing w:after="0"/>
        <w:jc w:val="center"/>
        <w:rPr>
          <w:rFonts w:asciiTheme="minorHAnsi" w:hAnsiTheme="minorHAnsi" w:cstheme="minorHAnsi"/>
          <w:b/>
          <w:i w:val="0"/>
          <w:sz w:val="32"/>
          <w:szCs w:val="24"/>
          <w:lang w:val="cs-CZ"/>
        </w:rPr>
      </w:pPr>
      <w:r w:rsidRPr="00556CFC">
        <w:rPr>
          <w:rFonts w:asciiTheme="minorHAnsi" w:hAnsiTheme="minorHAnsi" w:cstheme="minorHAnsi"/>
          <w:b/>
          <w:i w:val="0"/>
          <w:sz w:val="32"/>
          <w:szCs w:val="24"/>
          <w:lang w:val="cs-CZ"/>
        </w:rPr>
        <w:t>Obecně závazná vyhláška obce Bulovka</w:t>
      </w:r>
    </w:p>
    <w:p w14:paraId="5782D8AA" w14:textId="77777777" w:rsidR="005658E9" w:rsidRPr="00556CFC" w:rsidRDefault="005658E9" w:rsidP="005658E9">
      <w:pPr>
        <w:pStyle w:val="NormlnIMP"/>
        <w:spacing w:line="240" w:lineRule="auto"/>
        <w:jc w:val="center"/>
        <w:rPr>
          <w:rFonts w:asciiTheme="minorHAnsi" w:hAnsiTheme="minorHAnsi" w:cstheme="minorHAnsi"/>
          <w:b/>
          <w:color w:val="000000"/>
          <w:sz w:val="32"/>
          <w:szCs w:val="24"/>
        </w:rPr>
      </w:pPr>
      <w:r w:rsidRPr="00556CFC">
        <w:rPr>
          <w:rFonts w:asciiTheme="minorHAnsi" w:hAnsiTheme="minorHAnsi" w:cstheme="minorHAnsi"/>
          <w:b/>
          <w:color w:val="000000"/>
          <w:sz w:val="32"/>
          <w:szCs w:val="24"/>
        </w:rPr>
        <w:t xml:space="preserve">o stanovení obecního systému odpadového hospodářství </w:t>
      </w:r>
    </w:p>
    <w:p w14:paraId="51BECB72" w14:textId="77777777" w:rsidR="005658E9" w:rsidRPr="00C37067" w:rsidRDefault="005658E9" w:rsidP="005658E9">
      <w:pPr>
        <w:pStyle w:val="nzevzkona"/>
        <w:tabs>
          <w:tab w:val="left" w:pos="2977"/>
        </w:tabs>
        <w:spacing w:before="0" w:after="0"/>
        <w:jc w:val="both"/>
        <w:rPr>
          <w:rFonts w:ascii="Calibri" w:hAnsi="Calibri" w:cs="Calibri"/>
          <w:b w:val="0"/>
          <w:sz w:val="24"/>
          <w:szCs w:val="24"/>
        </w:rPr>
      </w:pPr>
    </w:p>
    <w:p w14:paraId="1F8FBE84" w14:textId="4DAC9744" w:rsidR="005658E9" w:rsidRPr="00C37067" w:rsidRDefault="005658E9" w:rsidP="005658E9">
      <w:pPr>
        <w:pStyle w:val="Zkladntextodsazen2"/>
        <w:spacing w:after="0" w:line="240" w:lineRule="auto"/>
        <w:ind w:left="0"/>
        <w:jc w:val="both"/>
        <w:rPr>
          <w:rFonts w:ascii="Calibri" w:hAnsi="Calibri" w:cs="Calibri"/>
          <w:i w:val="0"/>
          <w:sz w:val="24"/>
          <w:szCs w:val="24"/>
          <w:lang w:val="cs-CZ"/>
        </w:rPr>
      </w:pPr>
      <w:r w:rsidRPr="00C37067">
        <w:rPr>
          <w:rFonts w:ascii="Calibri" w:hAnsi="Calibri" w:cs="Calibri"/>
          <w:i w:val="0"/>
          <w:sz w:val="24"/>
          <w:szCs w:val="24"/>
          <w:lang w:val="cs-CZ"/>
        </w:rPr>
        <w:t>Zastupitelstvo obce Bulovka se na svém zasedání dne</w:t>
      </w:r>
      <w:r w:rsidR="00B1783F">
        <w:rPr>
          <w:rFonts w:ascii="Calibri" w:hAnsi="Calibri" w:cs="Calibri"/>
          <w:i w:val="0"/>
          <w:sz w:val="24"/>
          <w:szCs w:val="24"/>
          <w:lang w:val="cs-CZ"/>
        </w:rPr>
        <w:t xml:space="preserve"> </w:t>
      </w:r>
      <w:r w:rsidR="0023462A">
        <w:rPr>
          <w:rFonts w:ascii="Calibri" w:hAnsi="Calibri" w:cs="Calibri"/>
          <w:i w:val="0"/>
          <w:sz w:val="24"/>
          <w:szCs w:val="24"/>
          <w:lang w:val="cs-CZ"/>
        </w:rPr>
        <w:t>15/4/2025</w:t>
      </w:r>
      <w:r w:rsidRPr="00C37067">
        <w:rPr>
          <w:rFonts w:ascii="Calibri" w:hAnsi="Calibri" w:cs="Calibri"/>
          <w:i w:val="0"/>
          <w:sz w:val="24"/>
          <w:szCs w:val="24"/>
          <w:lang w:val="cs-CZ"/>
        </w:rPr>
        <w:t xml:space="preserve"> usnesením č. </w:t>
      </w:r>
      <w:r w:rsidR="0023462A">
        <w:rPr>
          <w:rFonts w:ascii="Calibri" w:hAnsi="Calibri" w:cs="Calibri"/>
          <w:i w:val="0"/>
          <w:sz w:val="24"/>
          <w:szCs w:val="24"/>
          <w:lang w:val="cs-CZ"/>
        </w:rPr>
        <w:t>5/25-2025</w:t>
      </w:r>
      <w:bookmarkStart w:id="0" w:name="_GoBack"/>
      <w:bookmarkEnd w:id="0"/>
      <w:r w:rsidRPr="00C37067">
        <w:rPr>
          <w:rFonts w:ascii="Calibri" w:hAnsi="Calibri" w:cs="Calibri"/>
          <w:i w:val="0"/>
          <w:sz w:val="24"/>
          <w:szCs w:val="24"/>
          <w:lang w:val="cs-CZ"/>
        </w:rPr>
        <w:t xml:space="preserve"> usneslo vydat na základě § 59 odst. 4 zákona č. 541/2020 Sb., o odpadech (dále jen „zákon </w:t>
      </w:r>
      <w:r w:rsidRPr="00C37067">
        <w:rPr>
          <w:rFonts w:ascii="Calibri" w:hAnsi="Calibri" w:cs="Calibri"/>
          <w:i w:val="0"/>
          <w:sz w:val="24"/>
          <w:szCs w:val="24"/>
          <w:lang w:val="cs-CZ"/>
        </w:rPr>
        <w:br/>
        <w:t xml:space="preserve">o odpadech“), a v souladu s § 10 písm. d) a § 84 odst. 2 písm. h) zákona č. 128/2000 Sb., </w:t>
      </w:r>
      <w:r w:rsidRPr="00C37067">
        <w:rPr>
          <w:rFonts w:ascii="Calibri" w:hAnsi="Calibri" w:cs="Calibri"/>
          <w:i w:val="0"/>
          <w:sz w:val="24"/>
          <w:szCs w:val="24"/>
          <w:lang w:val="cs-CZ"/>
        </w:rPr>
        <w:br/>
        <w:t>o obcích (obecní zřízení), ve znění pozdějších předpisů, tuto obecně závaznou vyhlášku (dále jen „vyhláška“):</w:t>
      </w:r>
    </w:p>
    <w:p w14:paraId="688C8938" w14:textId="77777777" w:rsidR="005658E9" w:rsidRPr="00C37067" w:rsidRDefault="005658E9" w:rsidP="005658E9">
      <w:pPr>
        <w:spacing w:after="0"/>
        <w:jc w:val="center"/>
        <w:rPr>
          <w:rFonts w:ascii="Calibri" w:hAnsi="Calibri" w:cs="Calibri"/>
          <w:b/>
          <w:i w:val="0"/>
          <w:sz w:val="24"/>
          <w:szCs w:val="24"/>
          <w:lang w:val="cs-CZ"/>
        </w:rPr>
      </w:pPr>
    </w:p>
    <w:p w14:paraId="72791D2E"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1</w:t>
      </w:r>
    </w:p>
    <w:p w14:paraId="2B6166DF" w14:textId="77777777" w:rsidR="005658E9" w:rsidRPr="00C37067" w:rsidRDefault="005658E9" w:rsidP="005658E9">
      <w:pPr>
        <w:pStyle w:val="Nadpis2"/>
        <w:spacing w:before="0" w:after="0"/>
        <w:jc w:val="center"/>
        <w:rPr>
          <w:rFonts w:ascii="Calibri" w:hAnsi="Calibri" w:cs="Calibri"/>
          <w:b w:val="0"/>
          <w:bCs w:val="0"/>
          <w:sz w:val="24"/>
          <w:szCs w:val="24"/>
          <w:lang w:val="cs-CZ"/>
        </w:rPr>
      </w:pPr>
      <w:r w:rsidRPr="00C37067">
        <w:rPr>
          <w:rFonts w:ascii="Calibri" w:hAnsi="Calibri" w:cs="Calibri"/>
          <w:sz w:val="24"/>
          <w:szCs w:val="24"/>
          <w:lang w:val="cs-CZ"/>
        </w:rPr>
        <w:t>Úvodní ustanovení</w:t>
      </w:r>
    </w:p>
    <w:p w14:paraId="52B447E9" w14:textId="77777777" w:rsidR="005658E9" w:rsidRPr="00C37067" w:rsidRDefault="005658E9" w:rsidP="005658E9">
      <w:pPr>
        <w:tabs>
          <w:tab w:val="left" w:pos="567"/>
        </w:tabs>
        <w:spacing w:after="0"/>
        <w:jc w:val="both"/>
        <w:rPr>
          <w:rFonts w:ascii="Calibri" w:hAnsi="Calibri" w:cs="Calibri"/>
          <w:i w:val="0"/>
          <w:sz w:val="24"/>
          <w:szCs w:val="24"/>
          <w:lang w:val="cs-CZ"/>
        </w:rPr>
      </w:pPr>
    </w:p>
    <w:p w14:paraId="693799BF" w14:textId="77777777" w:rsidR="005658E9" w:rsidRPr="00C37067" w:rsidRDefault="005658E9" w:rsidP="005658E9">
      <w:pPr>
        <w:numPr>
          <w:ilvl w:val="0"/>
          <w:numId w:val="39"/>
        </w:numPr>
        <w:tabs>
          <w:tab w:val="left" w:pos="0"/>
        </w:tabs>
        <w:spacing w:after="0"/>
        <w:ind w:left="0" w:hanging="426"/>
        <w:jc w:val="both"/>
        <w:rPr>
          <w:rFonts w:ascii="Calibri" w:hAnsi="Calibri" w:cs="Calibri"/>
          <w:i w:val="0"/>
          <w:color w:val="FF0000"/>
          <w:sz w:val="24"/>
          <w:szCs w:val="24"/>
          <w:lang w:val="cs-CZ"/>
        </w:rPr>
      </w:pPr>
      <w:r w:rsidRPr="00C37067">
        <w:rPr>
          <w:rFonts w:ascii="Calibri" w:hAnsi="Calibri" w:cs="Calibri"/>
          <w:i w:val="0"/>
          <w:sz w:val="24"/>
          <w:szCs w:val="24"/>
          <w:lang w:val="cs-CZ"/>
        </w:rPr>
        <w:t>Tato vyhláška stanovuje obecní systém odpadového hospodářství na území obce Bulovka.</w:t>
      </w:r>
    </w:p>
    <w:p w14:paraId="15122801" w14:textId="77777777" w:rsidR="005658E9" w:rsidRPr="00C37067" w:rsidRDefault="005658E9" w:rsidP="005658E9">
      <w:pPr>
        <w:tabs>
          <w:tab w:val="left" w:pos="567"/>
        </w:tabs>
        <w:spacing w:after="0"/>
        <w:jc w:val="both"/>
        <w:rPr>
          <w:rFonts w:ascii="Calibri" w:hAnsi="Calibri" w:cs="Calibri"/>
          <w:i w:val="0"/>
          <w:color w:val="FF0000"/>
          <w:sz w:val="24"/>
          <w:szCs w:val="24"/>
          <w:lang w:val="cs-CZ"/>
        </w:rPr>
      </w:pPr>
    </w:p>
    <w:p w14:paraId="74956C40" w14:textId="77777777" w:rsidR="005658E9" w:rsidRPr="00C37067" w:rsidRDefault="005658E9" w:rsidP="005658E9">
      <w:pPr>
        <w:numPr>
          <w:ilvl w:val="0"/>
          <w:numId w:val="39"/>
        </w:numPr>
        <w:tabs>
          <w:tab w:val="left" w:pos="-142"/>
        </w:tabs>
        <w:autoSpaceDE w:val="0"/>
        <w:autoSpaceDN w:val="0"/>
        <w:adjustRightInd w:val="0"/>
        <w:spacing w:after="0"/>
        <w:ind w:left="0" w:hanging="426"/>
        <w:jc w:val="both"/>
        <w:rPr>
          <w:rFonts w:ascii="Calibri" w:hAnsi="Calibri" w:cs="Calibri"/>
          <w:i w:val="0"/>
          <w:sz w:val="24"/>
          <w:szCs w:val="24"/>
          <w:lang w:val="cs-CZ"/>
        </w:rPr>
      </w:pPr>
      <w:r w:rsidRPr="00C37067">
        <w:rPr>
          <w:rFonts w:ascii="Calibri" w:hAnsi="Calibri" w:cs="Calibri"/>
          <w:i w:val="0"/>
          <w:color w:val="FF0000"/>
          <w:sz w:val="24"/>
          <w:szCs w:val="24"/>
          <w:lang w:val="cs-CZ"/>
        </w:rPr>
        <w:t xml:space="preserve">  </w:t>
      </w:r>
      <w:r w:rsidRPr="00C37067">
        <w:rPr>
          <w:rFonts w:ascii="Calibri" w:hAnsi="Calibri" w:cs="Calibri"/>
          <w:i w:val="0"/>
          <w:sz w:val="24"/>
          <w:szCs w:val="24"/>
          <w:lang w:val="cs-CZ"/>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C37067">
        <w:rPr>
          <w:rStyle w:val="Znakapoznpodarou"/>
          <w:rFonts w:ascii="Calibri" w:hAnsi="Calibri" w:cs="Calibri"/>
          <w:i w:val="0"/>
          <w:sz w:val="24"/>
          <w:szCs w:val="24"/>
          <w:lang w:val="cs-CZ"/>
        </w:rPr>
        <w:footnoteReference w:id="1"/>
      </w:r>
      <w:r w:rsidRPr="00C37067">
        <w:rPr>
          <w:rFonts w:ascii="Calibri" w:hAnsi="Calibri" w:cs="Calibri"/>
          <w:i w:val="0"/>
          <w:sz w:val="24"/>
          <w:szCs w:val="24"/>
          <w:lang w:val="cs-CZ"/>
        </w:rPr>
        <w:t>.</w:t>
      </w:r>
    </w:p>
    <w:p w14:paraId="2366D4CE" w14:textId="77777777" w:rsidR="005658E9" w:rsidRPr="00C37067" w:rsidRDefault="005658E9" w:rsidP="005658E9">
      <w:pPr>
        <w:tabs>
          <w:tab w:val="left" w:pos="567"/>
        </w:tabs>
        <w:autoSpaceDE w:val="0"/>
        <w:autoSpaceDN w:val="0"/>
        <w:adjustRightInd w:val="0"/>
        <w:spacing w:after="0"/>
        <w:jc w:val="both"/>
        <w:rPr>
          <w:rFonts w:ascii="Calibri" w:hAnsi="Calibri" w:cs="Calibri"/>
          <w:i w:val="0"/>
          <w:sz w:val="24"/>
          <w:szCs w:val="24"/>
          <w:lang w:val="cs-CZ"/>
        </w:rPr>
      </w:pPr>
    </w:p>
    <w:p w14:paraId="3AFE988F" w14:textId="77777777" w:rsidR="005658E9" w:rsidRPr="00C37067" w:rsidRDefault="005658E9" w:rsidP="005658E9">
      <w:pPr>
        <w:numPr>
          <w:ilvl w:val="0"/>
          <w:numId w:val="39"/>
        </w:numPr>
        <w:tabs>
          <w:tab w:val="left" w:pos="-142"/>
        </w:tabs>
        <w:autoSpaceDE w:val="0"/>
        <w:autoSpaceDN w:val="0"/>
        <w:adjustRightInd w:val="0"/>
        <w:spacing w:after="0"/>
        <w:ind w:left="0" w:hanging="426"/>
        <w:jc w:val="both"/>
        <w:rPr>
          <w:rFonts w:ascii="Calibri" w:hAnsi="Calibri" w:cs="Calibri"/>
          <w:i w:val="0"/>
          <w:sz w:val="24"/>
          <w:szCs w:val="24"/>
          <w:lang w:val="cs-CZ"/>
        </w:rPr>
      </w:pPr>
      <w:r w:rsidRPr="00C37067">
        <w:rPr>
          <w:rFonts w:ascii="Calibri" w:hAnsi="Calibri" w:cs="Calibri"/>
          <w:i w:val="0"/>
          <w:sz w:val="24"/>
          <w:szCs w:val="24"/>
          <w:lang w:val="cs-CZ"/>
        </w:rPr>
        <w:t xml:space="preserve">  V okamžiku, kdy osoba zapojená do obecního systému odloží movitou věc nebo odpad, </w:t>
      </w:r>
      <w:r w:rsidRPr="00C37067">
        <w:rPr>
          <w:rFonts w:ascii="Calibri" w:hAnsi="Calibri" w:cs="Calibri"/>
          <w:i w:val="0"/>
          <w:sz w:val="24"/>
          <w:szCs w:val="24"/>
          <w:lang w:val="cs-CZ"/>
        </w:rPr>
        <w:br/>
        <w:t>s výjimkou výrobků s ukončenou životností, na místě obcí k tomuto účelu určeném, stává se obec vlastníkem této movité věci nebo odpadu</w:t>
      </w:r>
      <w:r w:rsidRPr="00C37067">
        <w:rPr>
          <w:rStyle w:val="Znakapoznpodarou"/>
          <w:rFonts w:ascii="Calibri" w:hAnsi="Calibri" w:cs="Calibri"/>
          <w:i w:val="0"/>
          <w:sz w:val="24"/>
          <w:szCs w:val="24"/>
          <w:lang w:val="cs-CZ"/>
        </w:rPr>
        <w:footnoteReference w:id="2"/>
      </w:r>
      <w:r w:rsidRPr="00C37067">
        <w:rPr>
          <w:rFonts w:ascii="Calibri" w:hAnsi="Calibri" w:cs="Calibri"/>
          <w:i w:val="0"/>
          <w:sz w:val="24"/>
          <w:szCs w:val="24"/>
          <w:lang w:val="cs-CZ"/>
        </w:rPr>
        <w:t xml:space="preserve">. </w:t>
      </w:r>
    </w:p>
    <w:p w14:paraId="542F88DB" w14:textId="77777777" w:rsidR="005658E9" w:rsidRPr="00C37067" w:rsidRDefault="005658E9" w:rsidP="005658E9">
      <w:pPr>
        <w:tabs>
          <w:tab w:val="left" w:pos="-142"/>
        </w:tabs>
        <w:autoSpaceDE w:val="0"/>
        <w:autoSpaceDN w:val="0"/>
        <w:adjustRightInd w:val="0"/>
        <w:spacing w:after="0"/>
        <w:jc w:val="both"/>
        <w:rPr>
          <w:rFonts w:ascii="Calibri" w:hAnsi="Calibri" w:cs="Calibri"/>
          <w:i w:val="0"/>
          <w:sz w:val="24"/>
          <w:szCs w:val="24"/>
          <w:lang w:val="cs-CZ"/>
        </w:rPr>
      </w:pPr>
    </w:p>
    <w:p w14:paraId="32C669C3" w14:textId="38F58A78" w:rsidR="00570ABE" w:rsidRPr="00570ABE" w:rsidRDefault="00570ABE" w:rsidP="00570ABE">
      <w:pPr>
        <w:numPr>
          <w:ilvl w:val="0"/>
          <w:numId w:val="39"/>
        </w:numPr>
        <w:tabs>
          <w:tab w:val="left" w:pos="0"/>
        </w:tabs>
        <w:spacing w:after="0"/>
        <w:ind w:left="0" w:hanging="426"/>
        <w:jc w:val="both"/>
        <w:rPr>
          <w:rFonts w:ascii="Calibri" w:hAnsi="Calibri" w:cs="Calibri"/>
          <w:i w:val="0"/>
          <w:sz w:val="24"/>
          <w:szCs w:val="24"/>
          <w:lang w:val="cs-CZ"/>
        </w:rPr>
      </w:pPr>
      <w:r w:rsidRPr="00570ABE">
        <w:rPr>
          <w:rFonts w:ascii="Calibri" w:hAnsi="Calibri" w:cs="Calibri"/>
          <w:b/>
          <w:bCs/>
          <w:i w:val="0"/>
          <w:sz w:val="24"/>
          <w:szCs w:val="24"/>
          <w:lang w:val="cs-CZ"/>
        </w:rPr>
        <w:t>Stanoviště zvláštních sběrných nádob</w:t>
      </w:r>
      <w:r w:rsidR="00630821">
        <w:rPr>
          <w:rFonts w:ascii="Calibri" w:hAnsi="Calibri" w:cs="Calibri"/>
          <w:b/>
          <w:bCs/>
          <w:i w:val="0"/>
          <w:sz w:val="24"/>
          <w:szCs w:val="24"/>
          <w:lang w:val="cs-CZ"/>
        </w:rPr>
        <w:t xml:space="preserve"> </w:t>
      </w:r>
      <w:r w:rsidR="00E111A7" w:rsidRPr="00570ABE">
        <w:rPr>
          <w:rFonts w:ascii="Calibri" w:hAnsi="Calibri" w:cs="Calibri"/>
          <w:i w:val="0"/>
          <w:sz w:val="24"/>
          <w:szCs w:val="24"/>
          <w:lang w:val="cs-CZ"/>
        </w:rPr>
        <w:t>–</w:t>
      </w:r>
      <w:r w:rsidR="00630821">
        <w:rPr>
          <w:rFonts w:ascii="Calibri" w:hAnsi="Calibri" w:cs="Calibri"/>
          <w:i w:val="0"/>
          <w:sz w:val="24"/>
          <w:szCs w:val="24"/>
          <w:lang w:val="cs-CZ"/>
        </w:rPr>
        <w:t xml:space="preserve"> </w:t>
      </w:r>
      <w:r w:rsidRPr="00570ABE">
        <w:rPr>
          <w:rFonts w:ascii="Calibri" w:hAnsi="Calibri" w:cs="Calibri"/>
          <w:i w:val="0"/>
          <w:sz w:val="24"/>
          <w:szCs w:val="24"/>
          <w:lang w:val="cs-CZ"/>
        </w:rPr>
        <w:t>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p>
    <w:p w14:paraId="6620A371" w14:textId="77777777" w:rsidR="00570ABE" w:rsidRPr="00570ABE" w:rsidRDefault="00570ABE" w:rsidP="00570ABE">
      <w:pPr>
        <w:tabs>
          <w:tab w:val="left" w:pos="-142"/>
        </w:tabs>
        <w:autoSpaceDE w:val="0"/>
        <w:autoSpaceDN w:val="0"/>
        <w:adjustRightInd w:val="0"/>
        <w:spacing w:after="0"/>
        <w:jc w:val="both"/>
        <w:rPr>
          <w:rFonts w:ascii="Calibri" w:hAnsi="Calibri" w:cs="Calibri"/>
          <w:i w:val="0"/>
          <w:sz w:val="24"/>
          <w:szCs w:val="24"/>
          <w:lang w:val="cs-CZ"/>
        </w:rPr>
      </w:pPr>
    </w:p>
    <w:p w14:paraId="43A16B90" w14:textId="77777777" w:rsidR="00570ABE" w:rsidRPr="00570ABE" w:rsidRDefault="00570ABE" w:rsidP="00570ABE">
      <w:pPr>
        <w:numPr>
          <w:ilvl w:val="0"/>
          <w:numId w:val="39"/>
        </w:numPr>
        <w:tabs>
          <w:tab w:val="left" w:pos="0"/>
        </w:tabs>
        <w:spacing w:after="0"/>
        <w:ind w:left="0" w:hanging="426"/>
        <w:jc w:val="both"/>
        <w:rPr>
          <w:rFonts w:ascii="Calibri" w:hAnsi="Calibri" w:cs="Calibri"/>
          <w:i w:val="0"/>
          <w:sz w:val="24"/>
          <w:szCs w:val="24"/>
          <w:lang w:val="cs-CZ"/>
        </w:rPr>
      </w:pPr>
      <w:r w:rsidRPr="00570ABE">
        <w:rPr>
          <w:rFonts w:ascii="Calibri" w:hAnsi="Calibri" w:cs="Calibri"/>
          <w:b/>
          <w:bCs/>
          <w:i w:val="0"/>
          <w:sz w:val="24"/>
          <w:szCs w:val="24"/>
          <w:lang w:val="cs-CZ"/>
        </w:rPr>
        <w:t>Svozová trasa</w:t>
      </w:r>
      <w:r w:rsidRPr="00570ABE">
        <w:rPr>
          <w:rFonts w:ascii="Calibri" w:hAnsi="Calibri" w:cs="Calibri"/>
          <w:i w:val="0"/>
          <w:sz w:val="24"/>
          <w:szCs w:val="24"/>
          <w:lang w:val="cs-CZ"/>
        </w:rPr>
        <w:t xml:space="preserve"> – místa průjezdu svozového auta, kde lze přistavovat naplněné sběrné nádoby, případně naplněné igelitové pytle označené logem svozové firmy, a to viditelně pro toto projíždějící svozové vozidlo.</w:t>
      </w:r>
    </w:p>
    <w:p w14:paraId="435A9836" w14:textId="77777777" w:rsidR="00570ABE" w:rsidRPr="00570ABE" w:rsidRDefault="00570ABE" w:rsidP="00570ABE">
      <w:pPr>
        <w:tabs>
          <w:tab w:val="left" w:pos="-142"/>
        </w:tabs>
        <w:autoSpaceDE w:val="0"/>
        <w:autoSpaceDN w:val="0"/>
        <w:adjustRightInd w:val="0"/>
        <w:spacing w:after="0"/>
        <w:jc w:val="both"/>
        <w:rPr>
          <w:rFonts w:ascii="Calibri" w:hAnsi="Calibri" w:cs="Calibri"/>
          <w:i w:val="0"/>
          <w:sz w:val="24"/>
          <w:szCs w:val="24"/>
          <w:lang w:val="cs-CZ"/>
        </w:rPr>
      </w:pPr>
    </w:p>
    <w:p w14:paraId="71807314" w14:textId="77777777" w:rsidR="005658E9" w:rsidRPr="00C37067" w:rsidRDefault="005658E9" w:rsidP="005658E9">
      <w:pPr>
        <w:spacing w:after="0"/>
        <w:jc w:val="center"/>
        <w:rPr>
          <w:rFonts w:ascii="Calibri" w:hAnsi="Calibri" w:cs="Calibri"/>
          <w:b/>
          <w:i w:val="0"/>
          <w:sz w:val="24"/>
          <w:szCs w:val="24"/>
          <w:lang w:val="cs-CZ"/>
        </w:rPr>
      </w:pPr>
    </w:p>
    <w:p w14:paraId="4A142C8C" w14:textId="77777777" w:rsidR="00570ABE" w:rsidRDefault="00570ABE" w:rsidP="005658E9">
      <w:pPr>
        <w:spacing w:after="0"/>
        <w:jc w:val="center"/>
        <w:rPr>
          <w:rFonts w:ascii="Calibri" w:hAnsi="Calibri" w:cs="Calibri"/>
          <w:b/>
          <w:i w:val="0"/>
          <w:sz w:val="24"/>
          <w:szCs w:val="24"/>
          <w:lang w:val="cs-CZ"/>
        </w:rPr>
      </w:pPr>
    </w:p>
    <w:p w14:paraId="67CBB442" w14:textId="02FDC3D1"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2</w:t>
      </w:r>
    </w:p>
    <w:p w14:paraId="0CCF3AB2" w14:textId="77777777" w:rsidR="005658E9" w:rsidRPr="00C37067" w:rsidRDefault="005658E9" w:rsidP="005658E9">
      <w:pPr>
        <w:spacing w:after="0"/>
        <w:jc w:val="center"/>
        <w:rPr>
          <w:rFonts w:ascii="Calibri" w:hAnsi="Calibri" w:cs="Calibri"/>
          <w:i w:val="0"/>
          <w:sz w:val="24"/>
          <w:szCs w:val="24"/>
          <w:lang w:val="cs-CZ"/>
        </w:rPr>
      </w:pPr>
      <w:r w:rsidRPr="00C37067">
        <w:rPr>
          <w:rFonts w:ascii="Calibri" w:hAnsi="Calibri" w:cs="Calibri"/>
          <w:b/>
          <w:i w:val="0"/>
          <w:sz w:val="24"/>
          <w:szCs w:val="24"/>
          <w:lang w:val="cs-CZ"/>
        </w:rPr>
        <w:t xml:space="preserve">Oddělené soustřeďování komunálního odpadu </w:t>
      </w:r>
    </w:p>
    <w:p w14:paraId="050B75AA" w14:textId="77777777" w:rsidR="005658E9" w:rsidRPr="00C37067" w:rsidRDefault="005658E9" w:rsidP="005658E9">
      <w:pPr>
        <w:spacing w:after="0"/>
        <w:jc w:val="center"/>
        <w:rPr>
          <w:rFonts w:ascii="Calibri" w:hAnsi="Calibri" w:cs="Calibri"/>
          <w:i w:val="0"/>
          <w:sz w:val="24"/>
          <w:szCs w:val="24"/>
          <w:lang w:val="cs-CZ"/>
        </w:rPr>
      </w:pPr>
    </w:p>
    <w:p w14:paraId="23ADBAAC" w14:textId="77777777" w:rsidR="005658E9" w:rsidRPr="00C37067" w:rsidRDefault="005658E9" w:rsidP="005658E9">
      <w:pPr>
        <w:numPr>
          <w:ilvl w:val="0"/>
          <w:numId w:val="36"/>
        </w:numPr>
        <w:spacing w:after="0"/>
        <w:jc w:val="both"/>
        <w:rPr>
          <w:rFonts w:ascii="Calibri" w:hAnsi="Calibri" w:cs="Calibri"/>
          <w:i w:val="0"/>
          <w:sz w:val="24"/>
          <w:szCs w:val="24"/>
          <w:lang w:val="cs-CZ"/>
        </w:rPr>
      </w:pPr>
      <w:r w:rsidRPr="00C37067">
        <w:rPr>
          <w:rFonts w:ascii="Calibri" w:hAnsi="Calibri" w:cs="Calibri"/>
          <w:i w:val="0"/>
          <w:sz w:val="24"/>
          <w:szCs w:val="24"/>
          <w:lang w:val="cs-CZ"/>
        </w:rPr>
        <w:t>Osoby předávající komunální odpad na místa určená obcí jsou povinny odděleně soustřeďovat následující složky:</w:t>
      </w:r>
    </w:p>
    <w:p w14:paraId="5ADF3000" w14:textId="77777777" w:rsidR="005658E9" w:rsidRPr="00C37067" w:rsidRDefault="005658E9" w:rsidP="005658E9">
      <w:pPr>
        <w:spacing w:after="0"/>
        <w:rPr>
          <w:rFonts w:ascii="Calibri" w:hAnsi="Calibri" w:cs="Calibri"/>
          <w:i w:val="0"/>
          <w:iCs w:val="0"/>
          <w:sz w:val="24"/>
          <w:szCs w:val="24"/>
          <w:lang w:val="cs-CZ"/>
        </w:rPr>
      </w:pPr>
    </w:p>
    <w:p w14:paraId="3F414FD5" w14:textId="28492E4F" w:rsidR="005658E9" w:rsidRPr="0023768A" w:rsidRDefault="0023768A" w:rsidP="005658E9">
      <w:pPr>
        <w:pStyle w:val="Odstavecseseznamem"/>
        <w:numPr>
          <w:ilvl w:val="0"/>
          <w:numId w:val="34"/>
        </w:numPr>
        <w:suppressAutoHyphens w:val="0"/>
        <w:autoSpaceDE w:val="0"/>
        <w:autoSpaceDN w:val="0"/>
        <w:adjustRightInd w:val="0"/>
        <w:spacing w:after="0" w:line="240" w:lineRule="auto"/>
        <w:rPr>
          <w:bCs/>
          <w:color w:val="000000"/>
          <w:sz w:val="24"/>
          <w:szCs w:val="24"/>
        </w:rPr>
      </w:pPr>
      <w:r>
        <w:rPr>
          <w:bCs/>
          <w:color w:val="000000"/>
          <w:sz w:val="24"/>
          <w:szCs w:val="24"/>
        </w:rPr>
        <w:t>b</w:t>
      </w:r>
      <w:r w:rsidR="005658E9" w:rsidRPr="0023768A">
        <w:rPr>
          <w:bCs/>
          <w:color w:val="000000"/>
          <w:sz w:val="24"/>
          <w:szCs w:val="24"/>
        </w:rPr>
        <w:t>iologické odpady</w:t>
      </w:r>
      <w:r w:rsidR="00630821">
        <w:rPr>
          <w:bCs/>
          <w:sz w:val="24"/>
          <w:szCs w:val="24"/>
        </w:rPr>
        <w:t>;</w:t>
      </w:r>
    </w:p>
    <w:p w14:paraId="47A0846E" w14:textId="17C42C63" w:rsidR="005658E9" w:rsidRPr="0023768A" w:rsidRDefault="0023768A" w:rsidP="005658E9">
      <w:pPr>
        <w:pStyle w:val="Odstavecseseznamem"/>
        <w:numPr>
          <w:ilvl w:val="0"/>
          <w:numId w:val="34"/>
        </w:numPr>
        <w:tabs>
          <w:tab w:val="left" w:pos="567"/>
        </w:tabs>
        <w:suppressAutoHyphens w:val="0"/>
        <w:autoSpaceDE w:val="0"/>
        <w:autoSpaceDN w:val="0"/>
        <w:adjustRightInd w:val="0"/>
        <w:spacing w:after="0" w:line="240" w:lineRule="auto"/>
        <w:rPr>
          <w:bCs/>
          <w:color w:val="000000"/>
          <w:sz w:val="24"/>
          <w:szCs w:val="24"/>
        </w:rPr>
      </w:pPr>
      <w:r>
        <w:rPr>
          <w:bCs/>
          <w:color w:val="000000"/>
          <w:sz w:val="24"/>
          <w:szCs w:val="24"/>
        </w:rPr>
        <w:t>p</w:t>
      </w:r>
      <w:r w:rsidR="005658E9" w:rsidRPr="0023768A">
        <w:rPr>
          <w:bCs/>
          <w:color w:val="000000"/>
          <w:sz w:val="24"/>
          <w:szCs w:val="24"/>
        </w:rPr>
        <w:t>apír</w:t>
      </w:r>
      <w:r w:rsidR="00630821">
        <w:rPr>
          <w:bCs/>
          <w:color w:val="000000"/>
          <w:sz w:val="24"/>
          <w:szCs w:val="24"/>
        </w:rPr>
        <w:t>;</w:t>
      </w:r>
    </w:p>
    <w:p w14:paraId="740558EF" w14:textId="5BE77E05" w:rsidR="005658E9" w:rsidRPr="0023768A" w:rsidRDefault="0023768A" w:rsidP="005658E9">
      <w:pPr>
        <w:pStyle w:val="Odstavecseseznamem"/>
        <w:numPr>
          <w:ilvl w:val="0"/>
          <w:numId w:val="34"/>
        </w:numPr>
        <w:tabs>
          <w:tab w:val="left" w:pos="567"/>
        </w:tabs>
        <w:suppressAutoHyphens w:val="0"/>
        <w:autoSpaceDE w:val="0"/>
        <w:autoSpaceDN w:val="0"/>
        <w:adjustRightInd w:val="0"/>
        <w:spacing w:after="0" w:line="240" w:lineRule="auto"/>
        <w:rPr>
          <w:bCs/>
          <w:color w:val="000000"/>
          <w:sz w:val="24"/>
          <w:szCs w:val="24"/>
        </w:rPr>
      </w:pPr>
      <w:r>
        <w:rPr>
          <w:bCs/>
          <w:color w:val="000000"/>
          <w:sz w:val="24"/>
          <w:szCs w:val="24"/>
        </w:rPr>
        <w:t>p</w:t>
      </w:r>
      <w:r w:rsidR="005658E9" w:rsidRPr="0023768A">
        <w:rPr>
          <w:bCs/>
          <w:color w:val="000000"/>
          <w:sz w:val="24"/>
          <w:szCs w:val="24"/>
        </w:rPr>
        <w:t>lasty</w:t>
      </w:r>
      <w:r w:rsidR="00630821">
        <w:rPr>
          <w:bCs/>
          <w:color w:val="000000"/>
          <w:sz w:val="24"/>
          <w:szCs w:val="24"/>
        </w:rPr>
        <w:t>;</w:t>
      </w:r>
      <w:r w:rsidR="005658E9" w:rsidRPr="0023768A">
        <w:rPr>
          <w:bCs/>
          <w:color w:val="000000"/>
          <w:sz w:val="24"/>
          <w:szCs w:val="24"/>
        </w:rPr>
        <w:t xml:space="preserve"> </w:t>
      </w:r>
    </w:p>
    <w:p w14:paraId="0C31B506" w14:textId="5ADA7E86" w:rsidR="005658E9" w:rsidRPr="0023768A" w:rsidRDefault="005658E9" w:rsidP="005658E9">
      <w:pPr>
        <w:pStyle w:val="Odstavecseseznamem"/>
        <w:numPr>
          <w:ilvl w:val="0"/>
          <w:numId w:val="34"/>
        </w:numPr>
        <w:tabs>
          <w:tab w:val="left" w:pos="567"/>
        </w:tabs>
        <w:suppressAutoHyphens w:val="0"/>
        <w:autoSpaceDE w:val="0"/>
        <w:autoSpaceDN w:val="0"/>
        <w:adjustRightInd w:val="0"/>
        <w:spacing w:after="0" w:line="240" w:lineRule="auto"/>
        <w:rPr>
          <w:bCs/>
          <w:color w:val="000000"/>
          <w:sz w:val="24"/>
          <w:szCs w:val="24"/>
        </w:rPr>
      </w:pPr>
      <w:r w:rsidRPr="0023768A">
        <w:rPr>
          <w:bCs/>
          <w:color w:val="000000"/>
          <w:sz w:val="24"/>
          <w:szCs w:val="24"/>
        </w:rPr>
        <w:t>PET lahve</w:t>
      </w:r>
      <w:r w:rsidR="00630821">
        <w:rPr>
          <w:bCs/>
          <w:color w:val="000000"/>
          <w:sz w:val="24"/>
          <w:szCs w:val="24"/>
        </w:rPr>
        <w:t>;</w:t>
      </w:r>
    </w:p>
    <w:p w14:paraId="69FA65BE" w14:textId="5CF39AE1" w:rsidR="005658E9" w:rsidRPr="0023768A" w:rsidRDefault="00630821" w:rsidP="005658E9">
      <w:pPr>
        <w:pStyle w:val="Odstavecseseznamem"/>
        <w:numPr>
          <w:ilvl w:val="0"/>
          <w:numId w:val="34"/>
        </w:numPr>
        <w:suppressAutoHyphens w:val="0"/>
        <w:autoSpaceDE w:val="0"/>
        <w:autoSpaceDN w:val="0"/>
        <w:adjustRightInd w:val="0"/>
        <w:spacing w:after="0" w:line="240" w:lineRule="auto"/>
        <w:rPr>
          <w:bCs/>
          <w:color w:val="000000"/>
          <w:sz w:val="24"/>
          <w:szCs w:val="24"/>
        </w:rPr>
      </w:pPr>
      <w:r>
        <w:rPr>
          <w:bCs/>
          <w:color w:val="000000"/>
          <w:sz w:val="24"/>
          <w:szCs w:val="24"/>
        </w:rPr>
        <w:t>S</w:t>
      </w:r>
      <w:r w:rsidR="005658E9" w:rsidRPr="0023768A">
        <w:rPr>
          <w:bCs/>
          <w:color w:val="000000"/>
          <w:sz w:val="24"/>
          <w:szCs w:val="24"/>
        </w:rPr>
        <w:t>klo</w:t>
      </w:r>
      <w:r>
        <w:rPr>
          <w:bCs/>
          <w:color w:val="000000"/>
          <w:sz w:val="24"/>
          <w:szCs w:val="24"/>
        </w:rPr>
        <w:t>;</w:t>
      </w:r>
    </w:p>
    <w:p w14:paraId="461E1D90" w14:textId="210081CA" w:rsidR="005658E9" w:rsidRPr="0023768A" w:rsidRDefault="00630821" w:rsidP="005658E9">
      <w:pPr>
        <w:pStyle w:val="Odstavecseseznamem"/>
        <w:numPr>
          <w:ilvl w:val="0"/>
          <w:numId w:val="34"/>
        </w:numPr>
        <w:suppressAutoHyphens w:val="0"/>
        <w:autoSpaceDE w:val="0"/>
        <w:autoSpaceDN w:val="0"/>
        <w:adjustRightInd w:val="0"/>
        <w:spacing w:after="0" w:line="240" w:lineRule="auto"/>
        <w:rPr>
          <w:bCs/>
          <w:color w:val="000000"/>
          <w:sz w:val="24"/>
          <w:szCs w:val="24"/>
        </w:rPr>
      </w:pPr>
      <w:r>
        <w:rPr>
          <w:bCs/>
          <w:color w:val="000000"/>
          <w:sz w:val="24"/>
          <w:szCs w:val="24"/>
        </w:rPr>
        <w:t>K</w:t>
      </w:r>
      <w:r w:rsidR="005658E9" w:rsidRPr="0023768A">
        <w:rPr>
          <w:bCs/>
          <w:color w:val="000000"/>
          <w:sz w:val="24"/>
          <w:szCs w:val="24"/>
        </w:rPr>
        <w:t>ovy</w:t>
      </w:r>
      <w:r>
        <w:rPr>
          <w:bCs/>
          <w:color w:val="000000"/>
          <w:sz w:val="24"/>
          <w:szCs w:val="24"/>
        </w:rPr>
        <w:t>;</w:t>
      </w:r>
    </w:p>
    <w:p w14:paraId="0C60FA9A" w14:textId="63643D45" w:rsidR="005658E9" w:rsidRPr="0023768A" w:rsidRDefault="0023768A" w:rsidP="005658E9">
      <w:pPr>
        <w:numPr>
          <w:ilvl w:val="0"/>
          <w:numId w:val="34"/>
        </w:numPr>
        <w:spacing w:after="0"/>
        <w:rPr>
          <w:rFonts w:ascii="Calibri" w:hAnsi="Calibri" w:cs="Calibri"/>
          <w:i w:val="0"/>
          <w:iCs w:val="0"/>
          <w:sz w:val="24"/>
          <w:szCs w:val="24"/>
          <w:lang w:val="cs-CZ"/>
        </w:rPr>
      </w:pPr>
      <w:r>
        <w:rPr>
          <w:rFonts w:ascii="Calibri" w:hAnsi="Calibri" w:cs="Calibri"/>
          <w:bCs/>
          <w:i w:val="0"/>
          <w:color w:val="000000"/>
          <w:sz w:val="24"/>
          <w:szCs w:val="24"/>
          <w:lang w:val="cs-CZ"/>
        </w:rPr>
        <w:t>n</w:t>
      </w:r>
      <w:r w:rsidR="005658E9" w:rsidRPr="0023768A">
        <w:rPr>
          <w:rFonts w:ascii="Calibri" w:hAnsi="Calibri" w:cs="Calibri"/>
          <w:bCs/>
          <w:i w:val="0"/>
          <w:color w:val="000000"/>
          <w:sz w:val="24"/>
          <w:szCs w:val="24"/>
          <w:lang w:val="cs-CZ"/>
        </w:rPr>
        <w:t>ebezpečné odpady</w:t>
      </w:r>
      <w:r w:rsidR="00630821">
        <w:rPr>
          <w:rFonts w:ascii="Calibri" w:hAnsi="Calibri" w:cs="Calibri"/>
          <w:bCs/>
          <w:i w:val="0"/>
          <w:color w:val="000000"/>
          <w:sz w:val="24"/>
          <w:szCs w:val="24"/>
          <w:lang w:val="cs-CZ"/>
        </w:rPr>
        <w:t>;</w:t>
      </w:r>
    </w:p>
    <w:p w14:paraId="7F7A9EE3" w14:textId="76C88DC7" w:rsidR="005658E9" w:rsidRPr="0023768A" w:rsidRDefault="0023768A" w:rsidP="005658E9">
      <w:pPr>
        <w:numPr>
          <w:ilvl w:val="0"/>
          <w:numId w:val="34"/>
        </w:numPr>
        <w:spacing w:after="0"/>
        <w:rPr>
          <w:rFonts w:ascii="Calibri" w:hAnsi="Calibri" w:cs="Calibri"/>
          <w:bCs/>
          <w:i w:val="0"/>
          <w:color w:val="000000"/>
          <w:sz w:val="24"/>
          <w:szCs w:val="24"/>
          <w:lang w:val="cs-CZ"/>
        </w:rPr>
      </w:pPr>
      <w:r>
        <w:rPr>
          <w:rFonts w:ascii="Calibri" w:hAnsi="Calibri" w:cs="Calibri"/>
          <w:bCs/>
          <w:i w:val="0"/>
          <w:color w:val="000000"/>
          <w:sz w:val="24"/>
          <w:szCs w:val="24"/>
          <w:lang w:val="cs-CZ"/>
        </w:rPr>
        <w:t>o</w:t>
      </w:r>
      <w:r w:rsidR="005658E9" w:rsidRPr="0023768A">
        <w:rPr>
          <w:rFonts w:ascii="Calibri" w:hAnsi="Calibri" w:cs="Calibri"/>
          <w:bCs/>
          <w:i w:val="0"/>
          <w:color w:val="000000"/>
          <w:sz w:val="24"/>
          <w:szCs w:val="24"/>
          <w:lang w:val="cs-CZ"/>
        </w:rPr>
        <w:t>bjemný odpad</w:t>
      </w:r>
      <w:r w:rsidR="00630821">
        <w:rPr>
          <w:rFonts w:ascii="Calibri" w:hAnsi="Calibri" w:cs="Calibri"/>
          <w:bCs/>
          <w:i w:val="0"/>
          <w:color w:val="000000"/>
          <w:sz w:val="24"/>
          <w:szCs w:val="24"/>
          <w:lang w:val="cs-CZ"/>
        </w:rPr>
        <w:t>;</w:t>
      </w:r>
    </w:p>
    <w:p w14:paraId="1E2E6C78" w14:textId="5C6F6D30" w:rsidR="005658E9" w:rsidRPr="00752156" w:rsidRDefault="0023768A" w:rsidP="005658E9">
      <w:pPr>
        <w:numPr>
          <w:ilvl w:val="0"/>
          <w:numId w:val="34"/>
        </w:numPr>
        <w:spacing w:after="0"/>
        <w:rPr>
          <w:rFonts w:ascii="Calibri" w:hAnsi="Calibri" w:cs="Calibri"/>
          <w:i w:val="0"/>
          <w:iCs w:val="0"/>
          <w:sz w:val="24"/>
          <w:szCs w:val="24"/>
          <w:lang w:val="cs-CZ"/>
        </w:rPr>
      </w:pPr>
      <w:r>
        <w:rPr>
          <w:rFonts w:ascii="Calibri" w:hAnsi="Calibri" w:cs="Calibri"/>
          <w:i w:val="0"/>
          <w:sz w:val="24"/>
          <w:szCs w:val="24"/>
          <w:lang w:val="cs-CZ"/>
        </w:rPr>
        <w:t>j</w:t>
      </w:r>
      <w:r w:rsidR="005658E9" w:rsidRPr="0023768A">
        <w:rPr>
          <w:rFonts w:ascii="Calibri" w:hAnsi="Calibri" w:cs="Calibri"/>
          <w:i w:val="0"/>
          <w:sz w:val="24"/>
          <w:szCs w:val="24"/>
          <w:lang w:val="cs-CZ"/>
        </w:rPr>
        <w:t>edlé oleje a tuky</w:t>
      </w:r>
      <w:r w:rsidR="00630821">
        <w:rPr>
          <w:rFonts w:ascii="Calibri" w:hAnsi="Calibri" w:cs="Calibri"/>
          <w:i w:val="0"/>
          <w:sz w:val="24"/>
          <w:szCs w:val="24"/>
          <w:lang w:val="cs-CZ"/>
        </w:rPr>
        <w:t>;</w:t>
      </w:r>
    </w:p>
    <w:p w14:paraId="26B599F5" w14:textId="1444B6B7" w:rsidR="00752156" w:rsidRPr="0023768A" w:rsidRDefault="00752156" w:rsidP="005658E9">
      <w:pPr>
        <w:numPr>
          <w:ilvl w:val="0"/>
          <w:numId w:val="34"/>
        </w:numPr>
        <w:spacing w:after="0"/>
        <w:rPr>
          <w:rFonts w:ascii="Calibri" w:hAnsi="Calibri" w:cs="Calibri"/>
          <w:i w:val="0"/>
          <w:iCs w:val="0"/>
          <w:sz w:val="24"/>
          <w:szCs w:val="24"/>
          <w:lang w:val="cs-CZ"/>
        </w:rPr>
      </w:pPr>
      <w:r>
        <w:rPr>
          <w:rFonts w:ascii="Calibri" w:hAnsi="Calibri" w:cs="Calibri"/>
          <w:i w:val="0"/>
          <w:sz w:val="24"/>
          <w:szCs w:val="24"/>
          <w:lang w:val="cs-CZ"/>
        </w:rPr>
        <w:t>textilní odpad;</w:t>
      </w:r>
    </w:p>
    <w:p w14:paraId="7603F0C3" w14:textId="080F7BA0" w:rsidR="005658E9" w:rsidRPr="0023768A" w:rsidRDefault="0023768A" w:rsidP="005658E9">
      <w:pPr>
        <w:numPr>
          <w:ilvl w:val="0"/>
          <w:numId w:val="34"/>
        </w:numPr>
        <w:spacing w:after="0"/>
        <w:rPr>
          <w:rFonts w:ascii="Calibri" w:hAnsi="Calibri" w:cs="Calibri"/>
          <w:i w:val="0"/>
          <w:iCs w:val="0"/>
          <w:sz w:val="24"/>
          <w:szCs w:val="24"/>
          <w:lang w:val="cs-CZ"/>
        </w:rPr>
      </w:pPr>
      <w:r>
        <w:rPr>
          <w:rFonts w:ascii="Calibri" w:hAnsi="Calibri" w:cs="Calibri"/>
          <w:i w:val="0"/>
          <w:sz w:val="24"/>
          <w:szCs w:val="24"/>
          <w:lang w:val="cs-CZ"/>
        </w:rPr>
        <w:t>s</w:t>
      </w:r>
      <w:r w:rsidR="005658E9" w:rsidRPr="0023768A">
        <w:rPr>
          <w:rFonts w:ascii="Calibri" w:hAnsi="Calibri" w:cs="Calibri"/>
          <w:i w:val="0"/>
          <w:sz w:val="24"/>
          <w:szCs w:val="24"/>
          <w:lang w:val="cs-CZ"/>
        </w:rPr>
        <w:t>měsný komunální odpad</w:t>
      </w:r>
      <w:r>
        <w:rPr>
          <w:rFonts w:ascii="Calibri" w:hAnsi="Calibri" w:cs="Calibri"/>
          <w:i w:val="0"/>
          <w:sz w:val="24"/>
          <w:szCs w:val="24"/>
          <w:lang w:val="cs-CZ"/>
        </w:rPr>
        <w:t>.</w:t>
      </w:r>
    </w:p>
    <w:p w14:paraId="10385963" w14:textId="77777777" w:rsidR="005658E9" w:rsidRPr="00C37067" w:rsidRDefault="005658E9" w:rsidP="005658E9">
      <w:pPr>
        <w:spacing w:after="0"/>
        <w:rPr>
          <w:rFonts w:ascii="Calibri" w:hAnsi="Calibri" w:cs="Calibri"/>
          <w:i w:val="0"/>
          <w:sz w:val="24"/>
          <w:szCs w:val="24"/>
          <w:lang w:val="cs-CZ"/>
        </w:rPr>
      </w:pPr>
    </w:p>
    <w:p w14:paraId="5CC9D7D8" w14:textId="221CE1FC" w:rsidR="005658E9" w:rsidRPr="00C37067" w:rsidRDefault="005658E9" w:rsidP="005658E9">
      <w:pPr>
        <w:pStyle w:val="Zkladntextodsazen"/>
        <w:numPr>
          <w:ilvl w:val="0"/>
          <w:numId w:val="36"/>
        </w:numPr>
        <w:rPr>
          <w:rFonts w:ascii="Calibri" w:hAnsi="Calibri" w:cs="Calibri"/>
        </w:rPr>
      </w:pPr>
      <w:r w:rsidRPr="00C37067">
        <w:rPr>
          <w:rFonts w:ascii="Calibri" w:hAnsi="Calibri" w:cs="Calibri"/>
        </w:rPr>
        <w:t xml:space="preserve">Směsným komunálním odpadem se rozumí zbylý komunální odpad po stanoveném vytřídění podle odstavce 1 </w:t>
      </w:r>
      <w:proofErr w:type="gramStart"/>
      <w:r w:rsidRPr="00C37067">
        <w:rPr>
          <w:rFonts w:ascii="Calibri" w:hAnsi="Calibri" w:cs="Calibri"/>
        </w:rPr>
        <w:t>písm. a</w:t>
      </w:r>
      <w:r w:rsidR="00752156">
        <w:rPr>
          <w:rFonts w:ascii="Calibri" w:hAnsi="Calibri" w:cs="Calibri"/>
        </w:rPr>
        <w:t>), b), c), d), e), f), g), h) , i) a j).</w:t>
      </w:r>
      <w:proofErr w:type="gramEnd"/>
    </w:p>
    <w:p w14:paraId="466A721A" w14:textId="77777777" w:rsidR="005658E9" w:rsidRPr="00C37067" w:rsidRDefault="005658E9" w:rsidP="005658E9">
      <w:pPr>
        <w:pStyle w:val="Zkladntextodsazen"/>
        <w:ind w:left="360" w:firstLine="0"/>
        <w:rPr>
          <w:rFonts w:ascii="Calibri" w:hAnsi="Calibri" w:cs="Calibri"/>
        </w:rPr>
      </w:pPr>
    </w:p>
    <w:p w14:paraId="7CA83A37" w14:textId="3088A1EB" w:rsidR="005658E9" w:rsidRPr="00C37067" w:rsidRDefault="005658E9" w:rsidP="005658E9">
      <w:pPr>
        <w:pStyle w:val="Zkladntextodsazen"/>
        <w:numPr>
          <w:ilvl w:val="0"/>
          <w:numId w:val="36"/>
        </w:numPr>
        <w:rPr>
          <w:rFonts w:ascii="Calibri" w:hAnsi="Calibri" w:cs="Calibri"/>
        </w:rPr>
      </w:pPr>
      <w:r w:rsidRPr="00C37067">
        <w:rPr>
          <w:rFonts w:ascii="Calibri" w:hAnsi="Calibri" w:cs="Calibri"/>
        </w:rPr>
        <w:t>Objemný odpad je takový odpad, který vzhledem ke svým rozměrům nemůže být umístěn do sběrných nádob (</w:t>
      </w:r>
      <w:r w:rsidRPr="00C37067">
        <w:rPr>
          <w:rFonts w:ascii="Calibri" w:hAnsi="Calibri" w:cs="Calibri"/>
          <w:iCs/>
        </w:rPr>
        <w:t>např. koberce, matrace, nábytek</w:t>
      </w:r>
      <w:r w:rsidRPr="00C37067">
        <w:rPr>
          <w:rFonts w:ascii="Calibri" w:hAnsi="Calibri" w:cs="Calibri"/>
        </w:rPr>
        <w:t>).</w:t>
      </w:r>
    </w:p>
    <w:p w14:paraId="5CCE49F6" w14:textId="77777777" w:rsidR="005658E9" w:rsidRPr="00C37067" w:rsidRDefault="005658E9" w:rsidP="005658E9">
      <w:pPr>
        <w:pStyle w:val="Zkladntextodsazen"/>
        <w:ind w:left="360" w:firstLine="0"/>
        <w:rPr>
          <w:rFonts w:ascii="Calibri" w:hAnsi="Calibri" w:cs="Calibri"/>
        </w:rPr>
      </w:pPr>
    </w:p>
    <w:p w14:paraId="70F8577A" w14:textId="77777777" w:rsidR="005658E9" w:rsidRPr="00C37067" w:rsidRDefault="005658E9" w:rsidP="005658E9">
      <w:pPr>
        <w:pStyle w:val="Zkladntextodsazen"/>
        <w:ind w:left="720" w:firstLine="0"/>
        <w:jc w:val="center"/>
        <w:rPr>
          <w:rFonts w:ascii="Calibri" w:hAnsi="Calibri" w:cs="Calibri"/>
        </w:rPr>
      </w:pPr>
    </w:p>
    <w:p w14:paraId="0240DFDB"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3</w:t>
      </w:r>
    </w:p>
    <w:p w14:paraId="0DD883D7"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Určení míst pro oddělené soustřeďování určených složek komunálního odpadu</w:t>
      </w:r>
    </w:p>
    <w:p w14:paraId="46469A30" w14:textId="77777777" w:rsidR="005658E9" w:rsidRPr="00C37067" w:rsidRDefault="005658E9" w:rsidP="005658E9">
      <w:pPr>
        <w:tabs>
          <w:tab w:val="num" w:pos="927"/>
        </w:tabs>
        <w:spacing w:after="0"/>
        <w:jc w:val="both"/>
        <w:rPr>
          <w:rFonts w:ascii="Calibri" w:hAnsi="Calibri" w:cs="Calibri"/>
          <w:b/>
          <w:i w:val="0"/>
          <w:sz w:val="24"/>
          <w:szCs w:val="24"/>
          <w:u w:val="single"/>
          <w:lang w:val="cs-CZ"/>
        </w:rPr>
      </w:pPr>
    </w:p>
    <w:p w14:paraId="1D95EE12" w14:textId="234968F8" w:rsidR="005658E9" w:rsidRPr="00C37067" w:rsidRDefault="005658E9" w:rsidP="00F66A50">
      <w:pPr>
        <w:numPr>
          <w:ilvl w:val="0"/>
          <w:numId w:val="19"/>
        </w:numPr>
        <w:tabs>
          <w:tab w:val="clear" w:pos="720"/>
          <w:tab w:val="num" w:pos="360"/>
          <w:tab w:val="num" w:pos="540"/>
          <w:tab w:val="num" w:pos="927"/>
        </w:tabs>
        <w:spacing w:after="0"/>
        <w:ind w:left="357" w:hanging="357"/>
        <w:jc w:val="both"/>
        <w:rPr>
          <w:rFonts w:ascii="Calibri" w:hAnsi="Calibri" w:cs="Calibri"/>
          <w:i w:val="0"/>
          <w:sz w:val="24"/>
          <w:szCs w:val="24"/>
          <w:lang w:val="cs-CZ"/>
        </w:rPr>
      </w:pPr>
      <w:r w:rsidRPr="00C37067">
        <w:rPr>
          <w:rFonts w:ascii="Calibri" w:hAnsi="Calibri" w:cs="Calibri"/>
          <w:i w:val="0"/>
          <w:sz w:val="24"/>
          <w:szCs w:val="24"/>
          <w:lang w:val="cs-CZ"/>
        </w:rPr>
        <w:t>Papír, plasty, sklo, kovy, biologické odpady, jedlé oleje a tuky,</w:t>
      </w:r>
      <w:r w:rsidR="00BD05CE">
        <w:rPr>
          <w:rFonts w:ascii="Calibri" w:hAnsi="Calibri" w:cs="Calibri"/>
          <w:i w:val="0"/>
          <w:sz w:val="24"/>
          <w:szCs w:val="24"/>
          <w:lang w:val="cs-CZ"/>
        </w:rPr>
        <w:t xml:space="preserve"> PET lahve,</w:t>
      </w:r>
      <w:r w:rsidRPr="00C37067">
        <w:rPr>
          <w:rFonts w:ascii="Calibri" w:hAnsi="Calibri" w:cs="Calibri"/>
          <w:i w:val="0"/>
          <w:sz w:val="24"/>
          <w:szCs w:val="24"/>
          <w:lang w:val="cs-CZ"/>
        </w:rPr>
        <w:t xml:space="preserve"> </w:t>
      </w:r>
      <w:r w:rsidR="00752156">
        <w:rPr>
          <w:rFonts w:ascii="Calibri" w:hAnsi="Calibri" w:cs="Calibri"/>
          <w:i w:val="0"/>
          <w:sz w:val="24"/>
          <w:szCs w:val="24"/>
          <w:lang w:val="cs-CZ"/>
        </w:rPr>
        <w:t>textilní odpad</w:t>
      </w:r>
      <w:r w:rsidR="00752156" w:rsidRPr="00C37067">
        <w:rPr>
          <w:rFonts w:ascii="Calibri" w:hAnsi="Calibri" w:cs="Calibri"/>
          <w:i w:val="0"/>
          <w:sz w:val="24"/>
          <w:szCs w:val="24"/>
          <w:lang w:val="cs-CZ"/>
        </w:rPr>
        <w:t xml:space="preserve"> </w:t>
      </w:r>
      <w:r w:rsidRPr="00C37067">
        <w:rPr>
          <w:rFonts w:ascii="Calibri" w:hAnsi="Calibri" w:cs="Calibri"/>
          <w:i w:val="0"/>
          <w:sz w:val="24"/>
          <w:szCs w:val="24"/>
          <w:lang w:val="cs-CZ"/>
        </w:rPr>
        <w:t xml:space="preserve">se soustřeďují do </w:t>
      </w:r>
      <w:r w:rsidRPr="00C37067">
        <w:rPr>
          <w:rFonts w:ascii="Calibri" w:hAnsi="Calibri" w:cs="Calibri"/>
          <w:bCs/>
          <w:i w:val="0"/>
          <w:sz w:val="24"/>
          <w:szCs w:val="24"/>
          <w:lang w:val="cs-CZ"/>
        </w:rPr>
        <w:t>zvláštních sběrných nádob</w:t>
      </w:r>
      <w:r w:rsidRPr="00C37067">
        <w:rPr>
          <w:rFonts w:ascii="Calibri" w:hAnsi="Calibri" w:cs="Calibri"/>
          <w:i w:val="0"/>
          <w:sz w:val="24"/>
          <w:szCs w:val="24"/>
          <w:lang w:val="cs-CZ"/>
        </w:rPr>
        <w:t xml:space="preserve">, kterými jsou </w:t>
      </w:r>
      <w:r w:rsidR="00570ABE">
        <w:rPr>
          <w:rFonts w:ascii="Calibri" w:hAnsi="Calibri" w:cs="Calibri"/>
          <w:i w:val="0"/>
          <w:sz w:val="24"/>
          <w:szCs w:val="24"/>
          <w:lang w:val="cs-CZ"/>
        </w:rPr>
        <w:t>kontejnery</w:t>
      </w:r>
      <w:r w:rsidR="0023768A">
        <w:rPr>
          <w:rFonts w:ascii="Calibri" w:hAnsi="Calibri" w:cs="Calibri"/>
          <w:i w:val="0"/>
          <w:sz w:val="24"/>
          <w:szCs w:val="24"/>
          <w:lang w:val="cs-CZ"/>
        </w:rPr>
        <w:t>, zvony</w:t>
      </w:r>
      <w:r w:rsidR="00570ABE">
        <w:rPr>
          <w:rFonts w:ascii="Calibri" w:hAnsi="Calibri" w:cs="Calibri"/>
          <w:i w:val="0"/>
          <w:sz w:val="24"/>
          <w:szCs w:val="24"/>
          <w:lang w:val="cs-CZ"/>
        </w:rPr>
        <w:t xml:space="preserve"> a popelnice.</w:t>
      </w:r>
    </w:p>
    <w:p w14:paraId="1BDAD8B8" w14:textId="77777777" w:rsidR="005658E9" w:rsidRPr="00C37067" w:rsidRDefault="005658E9" w:rsidP="005658E9">
      <w:pPr>
        <w:spacing w:after="0"/>
        <w:rPr>
          <w:rFonts w:ascii="Calibri" w:hAnsi="Calibri" w:cs="Calibri"/>
          <w:i w:val="0"/>
          <w:sz w:val="24"/>
          <w:szCs w:val="24"/>
          <w:lang w:val="cs-CZ"/>
        </w:rPr>
      </w:pPr>
    </w:p>
    <w:p w14:paraId="5384DEC1" w14:textId="77777777" w:rsidR="005658E9" w:rsidRPr="00C37067" w:rsidRDefault="005658E9" w:rsidP="005658E9">
      <w:pPr>
        <w:pStyle w:val="NormlnIMP"/>
        <w:numPr>
          <w:ilvl w:val="0"/>
          <w:numId w:val="19"/>
        </w:numPr>
        <w:tabs>
          <w:tab w:val="clear" w:pos="720"/>
          <w:tab w:val="num" w:pos="360"/>
          <w:tab w:val="num" w:pos="540"/>
          <w:tab w:val="num" w:pos="927"/>
        </w:tabs>
        <w:suppressAutoHyphens w:val="0"/>
        <w:overflowPunct/>
        <w:autoSpaceDE/>
        <w:autoSpaceDN/>
        <w:adjustRightInd/>
        <w:spacing w:line="240" w:lineRule="auto"/>
        <w:ind w:left="0" w:firstLine="0"/>
        <w:textAlignment w:val="auto"/>
        <w:rPr>
          <w:rFonts w:ascii="Calibri" w:hAnsi="Calibri" w:cs="Calibri"/>
          <w:szCs w:val="24"/>
        </w:rPr>
      </w:pPr>
      <w:r w:rsidRPr="00C37067">
        <w:rPr>
          <w:rFonts w:ascii="Calibri" w:hAnsi="Calibri" w:cs="Calibri"/>
          <w:szCs w:val="24"/>
        </w:rPr>
        <w:t>Zvláštní sběrné nádoby jsou barevně odlišeny a označeny příslušnými nápisy:</w:t>
      </w:r>
    </w:p>
    <w:p w14:paraId="2B6285BB" w14:textId="77777777" w:rsidR="005658E9" w:rsidRPr="00C37067" w:rsidRDefault="005658E9" w:rsidP="005658E9">
      <w:pPr>
        <w:spacing w:after="0"/>
        <w:jc w:val="both"/>
        <w:rPr>
          <w:rFonts w:ascii="Calibri" w:hAnsi="Calibri" w:cs="Calibri"/>
          <w:i w:val="0"/>
          <w:sz w:val="24"/>
          <w:szCs w:val="24"/>
          <w:lang w:val="cs-CZ"/>
        </w:rPr>
      </w:pPr>
    </w:p>
    <w:p w14:paraId="7DB114D2" w14:textId="00E9D14D" w:rsidR="005658E9" w:rsidRPr="00C37067" w:rsidRDefault="0023768A" w:rsidP="0023768A">
      <w:pPr>
        <w:pStyle w:val="Odstavecseseznamem"/>
        <w:numPr>
          <w:ilvl w:val="0"/>
          <w:numId w:val="37"/>
        </w:numPr>
        <w:suppressAutoHyphens w:val="0"/>
        <w:autoSpaceDE w:val="0"/>
        <w:autoSpaceDN w:val="0"/>
        <w:adjustRightInd w:val="0"/>
        <w:spacing w:after="0" w:line="240" w:lineRule="auto"/>
        <w:ind w:left="714" w:hanging="357"/>
        <w:rPr>
          <w:bCs/>
          <w:color w:val="000000"/>
          <w:sz w:val="24"/>
          <w:szCs w:val="24"/>
        </w:rPr>
      </w:pPr>
      <w:r w:rsidRPr="00630821">
        <w:rPr>
          <w:b/>
          <w:color w:val="000000"/>
          <w:sz w:val="24"/>
          <w:szCs w:val="24"/>
        </w:rPr>
        <w:t>b</w:t>
      </w:r>
      <w:r w:rsidR="005658E9" w:rsidRPr="00630821">
        <w:rPr>
          <w:b/>
          <w:color w:val="000000"/>
          <w:sz w:val="24"/>
          <w:szCs w:val="24"/>
        </w:rPr>
        <w:t>iologické odpady</w:t>
      </w:r>
      <w:r w:rsidR="005658E9" w:rsidRPr="00C37067">
        <w:rPr>
          <w:bCs/>
          <w:color w:val="000000"/>
          <w:sz w:val="24"/>
          <w:szCs w:val="24"/>
        </w:rPr>
        <w:t xml:space="preserve">, sběrná nádoba barva </w:t>
      </w:r>
      <w:r>
        <w:rPr>
          <w:bCs/>
          <w:color w:val="000000"/>
          <w:sz w:val="24"/>
          <w:szCs w:val="24"/>
        </w:rPr>
        <w:t>modrá označená nápisem BIOODPAD;</w:t>
      </w:r>
    </w:p>
    <w:p w14:paraId="0D78BDD8" w14:textId="2475DEF8" w:rsidR="005658E9" w:rsidRPr="00C37067" w:rsidRDefault="0023768A" w:rsidP="0023768A">
      <w:pPr>
        <w:pStyle w:val="Odstavecseseznamem"/>
        <w:numPr>
          <w:ilvl w:val="0"/>
          <w:numId w:val="37"/>
        </w:numPr>
        <w:suppressAutoHyphens w:val="0"/>
        <w:autoSpaceDE w:val="0"/>
        <w:autoSpaceDN w:val="0"/>
        <w:adjustRightInd w:val="0"/>
        <w:spacing w:after="0" w:line="240" w:lineRule="auto"/>
        <w:ind w:left="714" w:hanging="357"/>
        <w:rPr>
          <w:bCs/>
          <w:color w:val="000000"/>
          <w:sz w:val="24"/>
          <w:szCs w:val="24"/>
        </w:rPr>
      </w:pPr>
      <w:r w:rsidRPr="00630821">
        <w:rPr>
          <w:b/>
          <w:color w:val="000000"/>
          <w:sz w:val="24"/>
          <w:szCs w:val="24"/>
        </w:rPr>
        <w:t>p</w:t>
      </w:r>
      <w:r w:rsidR="005658E9" w:rsidRPr="00630821">
        <w:rPr>
          <w:b/>
          <w:color w:val="000000"/>
          <w:sz w:val="24"/>
          <w:szCs w:val="24"/>
        </w:rPr>
        <w:t>apír</w:t>
      </w:r>
      <w:r w:rsidR="005658E9" w:rsidRPr="00C37067">
        <w:rPr>
          <w:bCs/>
          <w:color w:val="000000"/>
          <w:sz w:val="24"/>
          <w:szCs w:val="24"/>
        </w:rPr>
        <w:t>, sběrná nádoba barva modrá</w:t>
      </w:r>
      <w:r>
        <w:rPr>
          <w:bCs/>
          <w:color w:val="000000"/>
          <w:sz w:val="24"/>
          <w:szCs w:val="24"/>
        </w:rPr>
        <w:t>;</w:t>
      </w:r>
    </w:p>
    <w:p w14:paraId="6C17BD31" w14:textId="6C6CF1E6" w:rsidR="005658E9" w:rsidRPr="00C37067" w:rsidRDefault="0023768A" w:rsidP="0023768A">
      <w:pPr>
        <w:pStyle w:val="Odstavecseseznamem"/>
        <w:numPr>
          <w:ilvl w:val="0"/>
          <w:numId w:val="37"/>
        </w:numPr>
        <w:suppressAutoHyphens w:val="0"/>
        <w:autoSpaceDE w:val="0"/>
        <w:autoSpaceDN w:val="0"/>
        <w:adjustRightInd w:val="0"/>
        <w:spacing w:after="0" w:line="240" w:lineRule="auto"/>
        <w:ind w:left="714" w:hanging="357"/>
        <w:rPr>
          <w:bCs/>
          <w:color w:val="FF0000"/>
          <w:sz w:val="24"/>
          <w:szCs w:val="24"/>
        </w:rPr>
      </w:pPr>
      <w:r w:rsidRPr="00630821">
        <w:rPr>
          <w:b/>
          <w:color w:val="000000"/>
          <w:sz w:val="24"/>
          <w:szCs w:val="24"/>
        </w:rPr>
        <w:t>p</w:t>
      </w:r>
      <w:r w:rsidR="005658E9" w:rsidRPr="00630821">
        <w:rPr>
          <w:b/>
          <w:color w:val="000000"/>
          <w:sz w:val="24"/>
          <w:szCs w:val="24"/>
        </w:rPr>
        <w:t>lasty</w:t>
      </w:r>
      <w:r w:rsidR="005658E9" w:rsidRPr="00C37067">
        <w:rPr>
          <w:bCs/>
          <w:color w:val="000000"/>
          <w:sz w:val="24"/>
          <w:szCs w:val="24"/>
        </w:rPr>
        <w:t>, sběrná nádoba barva oranžová</w:t>
      </w:r>
      <w:r>
        <w:rPr>
          <w:bCs/>
          <w:color w:val="000000"/>
          <w:sz w:val="24"/>
          <w:szCs w:val="24"/>
        </w:rPr>
        <w:t>;</w:t>
      </w:r>
    </w:p>
    <w:p w14:paraId="65C1E3B4" w14:textId="2A88FA58" w:rsidR="005658E9" w:rsidRPr="00C37067" w:rsidRDefault="005658E9" w:rsidP="0023768A">
      <w:pPr>
        <w:pStyle w:val="Odstavecseseznamem"/>
        <w:numPr>
          <w:ilvl w:val="0"/>
          <w:numId w:val="37"/>
        </w:numPr>
        <w:suppressAutoHyphens w:val="0"/>
        <w:autoSpaceDE w:val="0"/>
        <w:autoSpaceDN w:val="0"/>
        <w:adjustRightInd w:val="0"/>
        <w:spacing w:after="0" w:line="240" w:lineRule="auto"/>
        <w:ind w:left="714" w:hanging="357"/>
        <w:rPr>
          <w:bCs/>
          <w:color w:val="FF0000"/>
          <w:sz w:val="24"/>
          <w:szCs w:val="24"/>
        </w:rPr>
      </w:pPr>
      <w:r w:rsidRPr="00630821">
        <w:rPr>
          <w:b/>
          <w:color w:val="000000"/>
          <w:sz w:val="24"/>
          <w:szCs w:val="24"/>
        </w:rPr>
        <w:t>PET lahve</w:t>
      </w:r>
      <w:r w:rsidRPr="00C37067">
        <w:rPr>
          <w:bCs/>
          <w:color w:val="000000"/>
          <w:sz w:val="24"/>
          <w:szCs w:val="24"/>
        </w:rPr>
        <w:t>, sběrná nádoba barva žlutá</w:t>
      </w:r>
      <w:r w:rsidR="0023768A">
        <w:rPr>
          <w:bCs/>
          <w:color w:val="000000"/>
          <w:sz w:val="24"/>
          <w:szCs w:val="24"/>
        </w:rPr>
        <w:t>;</w:t>
      </w:r>
    </w:p>
    <w:p w14:paraId="5A49679A" w14:textId="63F8CA1F" w:rsidR="005658E9" w:rsidRPr="00C37067" w:rsidRDefault="0023768A" w:rsidP="0023768A">
      <w:pPr>
        <w:pStyle w:val="Odstavecseseznamem"/>
        <w:numPr>
          <w:ilvl w:val="0"/>
          <w:numId w:val="37"/>
        </w:numPr>
        <w:suppressAutoHyphens w:val="0"/>
        <w:autoSpaceDE w:val="0"/>
        <w:autoSpaceDN w:val="0"/>
        <w:adjustRightInd w:val="0"/>
        <w:spacing w:after="0" w:line="240" w:lineRule="auto"/>
        <w:ind w:left="714" w:hanging="357"/>
        <w:rPr>
          <w:bCs/>
          <w:sz w:val="24"/>
          <w:szCs w:val="24"/>
        </w:rPr>
      </w:pPr>
      <w:r w:rsidRPr="00630821">
        <w:rPr>
          <w:b/>
          <w:color w:val="000000"/>
          <w:sz w:val="24"/>
          <w:szCs w:val="24"/>
        </w:rPr>
        <w:t>s</w:t>
      </w:r>
      <w:r w:rsidR="005658E9" w:rsidRPr="00630821">
        <w:rPr>
          <w:b/>
          <w:color w:val="000000"/>
          <w:sz w:val="24"/>
          <w:szCs w:val="24"/>
        </w:rPr>
        <w:t>klo</w:t>
      </w:r>
      <w:r w:rsidR="005658E9" w:rsidRPr="00C37067">
        <w:rPr>
          <w:bCs/>
          <w:color w:val="000000"/>
          <w:sz w:val="24"/>
          <w:szCs w:val="24"/>
        </w:rPr>
        <w:t>, sběrná nádoba barva zelená</w:t>
      </w:r>
      <w:r>
        <w:rPr>
          <w:bCs/>
          <w:color w:val="000000"/>
          <w:sz w:val="24"/>
          <w:szCs w:val="24"/>
        </w:rPr>
        <w:t>;</w:t>
      </w:r>
    </w:p>
    <w:p w14:paraId="4D185869" w14:textId="055A3ED1" w:rsidR="005658E9" w:rsidRPr="00C37067" w:rsidRDefault="0023768A" w:rsidP="00556CFC">
      <w:pPr>
        <w:pStyle w:val="Odstavecseseznamem"/>
        <w:numPr>
          <w:ilvl w:val="0"/>
          <w:numId w:val="37"/>
        </w:numPr>
        <w:suppressAutoHyphens w:val="0"/>
        <w:autoSpaceDE w:val="0"/>
        <w:autoSpaceDN w:val="0"/>
        <w:adjustRightInd w:val="0"/>
        <w:spacing w:after="0" w:line="240" w:lineRule="auto"/>
        <w:ind w:left="714" w:hanging="357"/>
        <w:rPr>
          <w:bCs/>
          <w:sz w:val="24"/>
          <w:szCs w:val="24"/>
        </w:rPr>
      </w:pPr>
      <w:r w:rsidRPr="00630821">
        <w:rPr>
          <w:b/>
          <w:color w:val="000000"/>
          <w:sz w:val="24"/>
          <w:szCs w:val="24"/>
        </w:rPr>
        <w:t>k</w:t>
      </w:r>
      <w:r w:rsidR="005658E9" w:rsidRPr="00630821">
        <w:rPr>
          <w:b/>
          <w:color w:val="000000"/>
          <w:sz w:val="24"/>
          <w:szCs w:val="24"/>
        </w:rPr>
        <w:t>ovy</w:t>
      </w:r>
      <w:r w:rsidR="005658E9" w:rsidRPr="00C37067">
        <w:rPr>
          <w:bCs/>
          <w:color w:val="000000"/>
          <w:sz w:val="24"/>
          <w:szCs w:val="24"/>
        </w:rPr>
        <w:t xml:space="preserve">, sběrná nádoba barva černá </w:t>
      </w:r>
      <w:r>
        <w:rPr>
          <w:bCs/>
          <w:color w:val="000000"/>
          <w:sz w:val="24"/>
          <w:szCs w:val="24"/>
        </w:rPr>
        <w:t>označená</w:t>
      </w:r>
      <w:r w:rsidR="005658E9" w:rsidRPr="00C37067">
        <w:rPr>
          <w:bCs/>
          <w:color w:val="000000"/>
          <w:sz w:val="24"/>
          <w:szCs w:val="24"/>
        </w:rPr>
        <w:t xml:space="preserve"> nápisem KOVY</w:t>
      </w:r>
      <w:r>
        <w:rPr>
          <w:bCs/>
          <w:color w:val="000000"/>
          <w:sz w:val="24"/>
          <w:szCs w:val="24"/>
        </w:rPr>
        <w:t>;</w:t>
      </w:r>
    </w:p>
    <w:p w14:paraId="3A048957" w14:textId="524CCA95" w:rsidR="005658E9" w:rsidRPr="00752156" w:rsidRDefault="0023768A" w:rsidP="00556CFC">
      <w:pPr>
        <w:numPr>
          <w:ilvl w:val="0"/>
          <w:numId w:val="37"/>
        </w:numPr>
        <w:spacing w:after="0"/>
        <w:ind w:left="714" w:hanging="357"/>
        <w:rPr>
          <w:rFonts w:ascii="Calibri" w:hAnsi="Calibri" w:cs="Calibri"/>
          <w:i w:val="0"/>
          <w:iCs w:val="0"/>
          <w:sz w:val="24"/>
          <w:szCs w:val="24"/>
          <w:lang w:val="cs-CZ"/>
        </w:rPr>
      </w:pPr>
      <w:r w:rsidRPr="00630821">
        <w:rPr>
          <w:rFonts w:ascii="Calibri" w:hAnsi="Calibri" w:cs="Calibri"/>
          <w:b/>
          <w:bCs/>
          <w:i w:val="0"/>
          <w:sz w:val="24"/>
          <w:szCs w:val="24"/>
          <w:lang w:val="cs-CZ"/>
        </w:rPr>
        <w:t>j</w:t>
      </w:r>
      <w:r w:rsidR="005658E9" w:rsidRPr="00630821">
        <w:rPr>
          <w:rFonts w:ascii="Calibri" w:hAnsi="Calibri" w:cs="Calibri"/>
          <w:b/>
          <w:bCs/>
          <w:i w:val="0"/>
          <w:sz w:val="24"/>
          <w:szCs w:val="24"/>
          <w:lang w:val="cs-CZ"/>
        </w:rPr>
        <w:t>edlé oleje a tuky</w:t>
      </w:r>
      <w:r w:rsidR="005658E9" w:rsidRPr="00C37067">
        <w:rPr>
          <w:rFonts w:ascii="Calibri" w:hAnsi="Calibri" w:cs="Calibri"/>
          <w:i w:val="0"/>
          <w:sz w:val="24"/>
          <w:szCs w:val="24"/>
          <w:lang w:val="cs-CZ"/>
        </w:rPr>
        <w:t xml:space="preserve">, </w:t>
      </w:r>
      <w:r w:rsidR="005658E9" w:rsidRPr="00C37067">
        <w:rPr>
          <w:rFonts w:ascii="Calibri" w:hAnsi="Calibri" w:cs="Calibri"/>
          <w:bCs/>
          <w:i w:val="0"/>
          <w:color w:val="000000"/>
          <w:sz w:val="24"/>
          <w:szCs w:val="24"/>
          <w:lang w:val="cs-CZ"/>
        </w:rPr>
        <w:t>sběrná nádoba barva černá označená nápisem OLEJ</w:t>
      </w:r>
    </w:p>
    <w:p w14:paraId="6704A3D2" w14:textId="237C7D0D" w:rsidR="00752156" w:rsidRPr="00C37067" w:rsidRDefault="00752156" w:rsidP="00556CFC">
      <w:pPr>
        <w:numPr>
          <w:ilvl w:val="0"/>
          <w:numId w:val="37"/>
        </w:numPr>
        <w:spacing w:after="0"/>
        <w:ind w:left="714" w:hanging="357"/>
        <w:rPr>
          <w:rFonts w:ascii="Calibri" w:hAnsi="Calibri" w:cs="Calibri"/>
          <w:i w:val="0"/>
          <w:iCs w:val="0"/>
          <w:sz w:val="24"/>
          <w:szCs w:val="24"/>
          <w:lang w:val="cs-CZ"/>
        </w:rPr>
      </w:pPr>
      <w:r w:rsidRPr="00752156">
        <w:rPr>
          <w:rFonts w:ascii="Calibri" w:hAnsi="Calibri" w:cs="Calibri"/>
          <w:b/>
          <w:i w:val="0"/>
          <w:sz w:val="24"/>
          <w:szCs w:val="24"/>
          <w:lang w:val="cs-CZ"/>
        </w:rPr>
        <w:lastRenderedPageBreak/>
        <w:t>textilní odpad</w:t>
      </w:r>
      <w:r>
        <w:rPr>
          <w:rFonts w:ascii="Calibri" w:hAnsi="Calibri" w:cs="Calibri"/>
          <w:i w:val="0"/>
          <w:sz w:val="24"/>
          <w:szCs w:val="24"/>
          <w:lang w:val="cs-CZ"/>
        </w:rPr>
        <w:t xml:space="preserve">, </w:t>
      </w:r>
      <w:r w:rsidRPr="00C37067">
        <w:rPr>
          <w:rFonts w:ascii="Calibri" w:hAnsi="Calibri" w:cs="Calibri"/>
          <w:bCs/>
          <w:i w:val="0"/>
          <w:color w:val="000000"/>
          <w:sz w:val="24"/>
          <w:szCs w:val="24"/>
          <w:lang w:val="cs-CZ"/>
        </w:rPr>
        <w:t xml:space="preserve">sběrná nádoba barva </w:t>
      </w:r>
      <w:r>
        <w:rPr>
          <w:rFonts w:ascii="Calibri" w:hAnsi="Calibri" w:cs="Calibri"/>
          <w:bCs/>
          <w:i w:val="0"/>
          <w:color w:val="000000"/>
          <w:sz w:val="24"/>
          <w:szCs w:val="24"/>
          <w:lang w:val="cs-CZ"/>
        </w:rPr>
        <w:t>modrá</w:t>
      </w:r>
      <w:r w:rsidRPr="00C37067">
        <w:rPr>
          <w:rFonts w:ascii="Calibri" w:hAnsi="Calibri" w:cs="Calibri"/>
          <w:bCs/>
          <w:i w:val="0"/>
          <w:color w:val="000000"/>
          <w:sz w:val="24"/>
          <w:szCs w:val="24"/>
          <w:lang w:val="cs-CZ"/>
        </w:rPr>
        <w:t xml:space="preserve"> označená nápisem </w:t>
      </w:r>
      <w:r>
        <w:rPr>
          <w:rFonts w:ascii="Calibri" w:hAnsi="Calibri" w:cs="Calibri"/>
          <w:bCs/>
          <w:i w:val="0"/>
          <w:color w:val="000000"/>
          <w:sz w:val="24"/>
          <w:szCs w:val="24"/>
          <w:lang w:val="cs-CZ"/>
        </w:rPr>
        <w:t>TEXTIL</w:t>
      </w:r>
    </w:p>
    <w:p w14:paraId="5B15963C" w14:textId="77777777" w:rsidR="005658E9" w:rsidRPr="00C37067" w:rsidRDefault="005658E9" w:rsidP="005658E9">
      <w:pPr>
        <w:spacing w:after="0"/>
        <w:ind w:left="360"/>
        <w:rPr>
          <w:rFonts w:ascii="Calibri" w:hAnsi="Calibri" w:cs="Calibri"/>
          <w:i w:val="0"/>
          <w:iCs w:val="0"/>
          <w:sz w:val="24"/>
          <w:szCs w:val="24"/>
          <w:lang w:val="cs-CZ"/>
        </w:rPr>
      </w:pPr>
    </w:p>
    <w:p w14:paraId="66316E83" w14:textId="77777777" w:rsidR="005658E9" w:rsidRPr="00C37067" w:rsidRDefault="005658E9" w:rsidP="005658E9">
      <w:pPr>
        <w:numPr>
          <w:ilvl w:val="0"/>
          <w:numId w:val="19"/>
        </w:numPr>
        <w:tabs>
          <w:tab w:val="clear" w:pos="720"/>
          <w:tab w:val="num" w:pos="360"/>
        </w:tabs>
        <w:spacing w:after="0"/>
        <w:ind w:left="360"/>
        <w:jc w:val="both"/>
        <w:rPr>
          <w:rFonts w:ascii="Calibri" w:hAnsi="Calibri" w:cs="Calibri"/>
          <w:i w:val="0"/>
          <w:sz w:val="24"/>
          <w:szCs w:val="24"/>
          <w:lang w:val="cs-CZ"/>
        </w:rPr>
      </w:pPr>
      <w:r w:rsidRPr="00C37067">
        <w:rPr>
          <w:rFonts w:ascii="Calibri" w:hAnsi="Calibri" w:cs="Calibri"/>
          <w:i w:val="0"/>
          <w:sz w:val="24"/>
          <w:szCs w:val="24"/>
          <w:lang w:val="cs-CZ"/>
        </w:rPr>
        <w:t>Do zvláštních sběrných nádob je zakázáno ukládat jiné složky komunálních odpadů, než pro které jsou určeny.</w:t>
      </w:r>
    </w:p>
    <w:p w14:paraId="116974F4" w14:textId="77777777" w:rsidR="005658E9" w:rsidRPr="00C37067" w:rsidRDefault="005658E9" w:rsidP="005658E9">
      <w:pPr>
        <w:spacing w:after="0"/>
        <w:jc w:val="both"/>
        <w:rPr>
          <w:rFonts w:ascii="Calibri" w:hAnsi="Calibri" w:cs="Calibri"/>
          <w:i w:val="0"/>
          <w:sz w:val="24"/>
          <w:szCs w:val="24"/>
          <w:lang w:val="cs-CZ"/>
        </w:rPr>
      </w:pPr>
    </w:p>
    <w:p w14:paraId="15B8748F" w14:textId="77777777" w:rsidR="005658E9" w:rsidRPr="00C37067" w:rsidRDefault="005658E9" w:rsidP="005658E9">
      <w:pPr>
        <w:numPr>
          <w:ilvl w:val="0"/>
          <w:numId w:val="19"/>
        </w:numPr>
        <w:tabs>
          <w:tab w:val="clear" w:pos="720"/>
          <w:tab w:val="num" w:pos="360"/>
        </w:tabs>
        <w:spacing w:after="0"/>
        <w:ind w:left="360"/>
        <w:jc w:val="both"/>
        <w:rPr>
          <w:rFonts w:ascii="Calibri" w:hAnsi="Calibri" w:cs="Calibri"/>
          <w:i w:val="0"/>
          <w:sz w:val="24"/>
          <w:szCs w:val="24"/>
          <w:lang w:val="cs-CZ"/>
        </w:rPr>
      </w:pPr>
      <w:r w:rsidRPr="00C37067">
        <w:rPr>
          <w:rFonts w:ascii="Calibri" w:hAnsi="Calibri" w:cs="Calibri"/>
          <w:i w:val="0"/>
          <w:sz w:val="24"/>
          <w:szCs w:val="24"/>
          <w:lang w:val="cs-CZ"/>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E871C47" w14:textId="77777777" w:rsidR="005658E9" w:rsidRPr="00C37067" w:rsidRDefault="005658E9" w:rsidP="005658E9">
      <w:pPr>
        <w:pStyle w:val="Default"/>
        <w:ind w:left="360"/>
        <w:rPr>
          <w:rFonts w:ascii="Calibri" w:hAnsi="Calibri" w:cs="Calibri"/>
        </w:rPr>
      </w:pPr>
    </w:p>
    <w:p w14:paraId="3054B5D9" w14:textId="77777777" w:rsidR="005658E9" w:rsidRPr="00C37067" w:rsidRDefault="005658E9" w:rsidP="005658E9">
      <w:pPr>
        <w:pStyle w:val="Nadpis2"/>
        <w:spacing w:before="0" w:after="0"/>
        <w:jc w:val="center"/>
        <w:rPr>
          <w:rFonts w:ascii="Calibri" w:hAnsi="Calibri" w:cs="Calibri"/>
          <w:b w:val="0"/>
          <w:bCs w:val="0"/>
          <w:sz w:val="24"/>
          <w:szCs w:val="24"/>
          <w:lang w:val="cs-CZ"/>
        </w:rPr>
      </w:pPr>
      <w:r w:rsidRPr="00C37067">
        <w:rPr>
          <w:rFonts w:ascii="Calibri" w:hAnsi="Calibri" w:cs="Calibri"/>
          <w:sz w:val="24"/>
          <w:szCs w:val="24"/>
          <w:lang w:val="cs-CZ"/>
        </w:rPr>
        <w:t>Čl. 4</w:t>
      </w:r>
    </w:p>
    <w:p w14:paraId="3CD10872" w14:textId="77777777" w:rsidR="005658E9" w:rsidRPr="00C37067" w:rsidRDefault="005658E9" w:rsidP="005658E9">
      <w:pPr>
        <w:pStyle w:val="Nadpis2"/>
        <w:spacing w:before="0" w:after="0"/>
        <w:jc w:val="center"/>
        <w:rPr>
          <w:rFonts w:ascii="Calibri" w:hAnsi="Calibri" w:cs="Calibri"/>
          <w:b w:val="0"/>
          <w:bCs w:val="0"/>
          <w:sz w:val="24"/>
          <w:szCs w:val="24"/>
          <w:lang w:val="cs-CZ"/>
        </w:rPr>
      </w:pPr>
      <w:r w:rsidRPr="00C37067">
        <w:rPr>
          <w:rFonts w:ascii="Calibri" w:hAnsi="Calibri" w:cs="Calibri"/>
          <w:sz w:val="24"/>
          <w:szCs w:val="24"/>
          <w:lang w:val="cs-CZ"/>
        </w:rPr>
        <w:t xml:space="preserve"> Svoz nebezpečných složek komunálního odpadu</w:t>
      </w:r>
    </w:p>
    <w:p w14:paraId="3A3DC33F" w14:textId="77777777" w:rsidR="005658E9" w:rsidRPr="00C37067" w:rsidRDefault="005658E9" w:rsidP="005658E9">
      <w:pPr>
        <w:spacing w:after="0"/>
        <w:ind w:left="360"/>
        <w:jc w:val="center"/>
        <w:rPr>
          <w:rFonts w:ascii="Calibri" w:hAnsi="Calibri" w:cs="Calibri"/>
          <w:b/>
          <w:i w:val="0"/>
          <w:sz w:val="24"/>
          <w:szCs w:val="24"/>
          <w:lang w:val="cs-CZ"/>
        </w:rPr>
      </w:pPr>
    </w:p>
    <w:p w14:paraId="6E782CD0" w14:textId="563434CE" w:rsidR="005658E9" w:rsidRPr="00556CFC" w:rsidRDefault="005658E9" w:rsidP="005658E9">
      <w:pPr>
        <w:numPr>
          <w:ilvl w:val="0"/>
          <w:numId w:val="35"/>
        </w:numPr>
        <w:spacing w:after="0"/>
        <w:jc w:val="both"/>
        <w:rPr>
          <w:rFonts w:ascii="Calibri" w:hAnsi="Calibri" w:cs="Calibri"/>
          <w:i w:val="0"/>
          <w:iCs w:val="0"/>
          <w:sz w:val="24"/>
          <w:szCs w:val="24"/>
          <w:lang w:val="cs-CZ"/>
        </w:rPr>
      </w:pPr>
      <w:r w:rsidRPr="00C37067">
        <w:rPr>
          <w:rFonts w:ascii="Calibri" w:hAnsi="Calibri" w:cs="Calibri"/>
          <w:i w:val="0"/>
          <w:sz w:val="24"/>
          <w:szCs w:val="24"/>
          <w:lang w:val="cs-CZ"/>
        </w:rPr>
        <w:t xml:space="preserve">Svoz nebezpečných složek komunálního odpadu je zajišťován minimálně dvakrát ročně jejich odebíráním na předem vyhlášených přechodných stanovištích přímo do zvláštních sběrných nádob k tomuto sběru určených. </w:t>
      </w:r>
      <w:bookmarkStart w:id="1" w:name="_Hlk148340593"/>
      <w:r w:rsidRPr="00C37067">
        <w:rPr>
          <w:rFonts w:ascii="Calibri" w:hAnsi="Calibri" w:cs="Calibri"/>
          <w:i w:val="0"/>
          <w:sz w:val="24"/>
          <w:szCs w:val="24"/>
          <w:lang w:val="cs-CZ"/>
        </w:rPr>
        <w:t>Informace o svozu jsou zveřejňovány na úřední desce OÚ Bulovka, www stránkách, mobilním rozhlasem, místním rozhlasem, výlepových plochách.</w:t>
      </w:r>
      <w:bookmarkEnd w:id="1"/>
    </w:p>
    <w:p w14:paraId="2BDA9748" w14:textId="77777777" w:rsidR="00556CFC" w:rsidRPr="00556CFC" w:rsidRDefault="00556CFC" w:rsidP="00556CFC">
      <w:pPr>
        <w:spacing w:after="0"/>
        <w:ind w:left="360"/>
        <w:jc w:val="both"/>
        <w:rPr>
          <w:rFonts w:ascii="Calibri" w:hAnsi="Calibri" w:cs="Calibri"/>
          <w:i w:val="0"/>
          <w:iCs w:val="0"/>
          <w:sz w:val="24"/>
          <w:szCs w:val="24"/>
          <w:lang w:val="cs-CZ"/>
        </w:rPr>
      </w:pPr>
    </w:p>
    <w:p w14:paraId="1252E989" w14:textId="33581BED" w:rsidR="00556CFC" w:rsidRPr="00556CFC" w:rsidRDefault="00556CFC" w:rsidP="00556CFC">
      <w:pPr>
        <w:numPr>
          <w:ilvl w:val="0"/>
          <w:numId w:val="35"/>
        </w:numPr>
        <w:spacing w:after="0"/>
        <w:jc w:val="both"/>
        <w:rPr>
          <w:rFonts w:ascii="Calibri" w:hAnsi="Calibri" w:cs="Calibri"/>
          <w:i w:val="0"/>
          <w:sz w:val="24"/>
          <w:szCs w:val="24"/>
          <w:lang w:val="cs-CZ"/>
        </w:rPr>
      </w:pPr>
      <w:r w:rsidRPr="0023768A">
        <w:rPr>
          <w:rFonts w:ascii="Calibri" w:hAnsi="Calibri" w:cs="Calibri"/>
          <w:i w:val="0"/>
          <w:sz w:val="24"/>
          <w:szCs w:val="24"/>
          <w:lang w:val="cs-CZ"/>
        </w:rPr>
        <w:t xml:space="preserve">Soustřeďování směsného komunálního odpadu podléhá požadavkům stanoveným </w:t>
      </w:r>
      <w:r w:rsidRPr="0023768A">
        <w:rPr>
          <w:rFonts w:ascii="Calibri" w:hAnsi="Calibri" w:cs="Calibri"/>
          <w:i w:val="0"/>
          <w:sz w:val="24"/>
          <w:szCs w:val="24"/>
          <w:lang w:val="cs-CZ"/>
        </w:rPr>
        <w:br/>
        <w:t xml:space="preserve">v čl. 3 odst. </w:t>
      </w:r>
      <w:r>
        <w:rPr>
          <w:rFonts w:ascii="Calibri" w:hAnsi="Calibri" w:cs="Calibri"/>
          <w:i w:val="0"/>
          <w:sz w:val="24"/>
          <w:szCs w:val="24"/>
          <w:lang w:val="cs-CZ"/>
        </w:rPr>
        <w:t>3</w:t>
      </w:r>
      <w:r w:rsidRPr="0023768A">
        <w:rPr>
          <w:rFonts w:ascii="Calibri" w:hAnsi="Calibri" w:cs="Calibri"/>
          <w:i w:val="0"/>
          <w:sz w:val="24"/>
          <w:szCs w:val="24"/>
          <w:lang w:val="cs-CZ"/>
        </w:rPr>
        <w:t xml:space="preserve"> a </w:t>
      </w:r>
      <w:r>
        <w:rPr>
          <w:rFonts w:ascii="Calibri" w:hAnsi="Calibri" w:cs="Calibri"/>
          <w:i w:val="0"/>
          <w:sz w:val="24"/>
          <w:szCs w:val="24"/>
          <w:lang w:val="cs-CZ"/>
        </w:rPr>
        <w:t>4</w:t>
      </w:r>
      <w:r w:rsidRPr="0023768A">
        <w:rPr>
          <w:rFonts w:ascii="Calibri" w:hAnsi="Calibri" w:cs="Calibri"/>
          <w:i w:val="0"/>
          <w:sz w:val="24"/>
          <w:szCs w:val="24"/>
          <w:lang w:val="cs-CZ"/>
        </w:rPr>
        <w:t xml:space="preserve">. </w:t>
      </w:r>
    </w:p>
    <w:p w14:paraId="135C1B1B" w14:textId="77777777" w:rsidR="005658E9" w:rsidRPr="00C37067" w:rsidRDefault="005658E9" w:rsidP="005658E9">
      <w:pPr>
        <w:spacing w:after="0"/>
        <w:jc w:val="both"/>
        <w:rPr>
          <w:rFonts w:ascii="Calibri" w:hAnsi="Calibri" w:cs="Calibri"/>
          <w:i w:val="0"/>
          <w:sz w:val="24"/>
          <w:szCs w:val="24"/>
          <w:lang w:val="cs-CZ"/>
        </w:rPr>
      </w:pPr>
    </w:p>
    <w:p w14:paraId="455151FC"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5</w:t>
      </w:r>
    </w:p>
    <w:p w14:paraId="5BC303F1" w14:textId="77777777" w:rsidR="005658E9" w:rsidRPr="00C37067" w:rsidRDefault="005658E9" w:rsidP="005658E9">
      <w:pPr>
        <w:spacing w:after="0"/>
        <w:jc w:val="center"/>
        <w:rPr>
          <w:rFonts w:ascii="Calibri" w:hAnsi="Calibri" w:cs="Calibri"/>
          <w:i w:val="0"/>
          <w:sz w:val="24"/>
          <w:szCs w:val="24"/>
          <w:lang w:val="cs-CZ"/>
        </w:rPr>
      </w:pPr>
      <w:r w:rsidRPr="00C37067">
        <w:rPr>
          <w:rFonts w:ascii="Calibri" w:hAnsi="Calibri" w:cs="Calibri"/>
          <w:b/>
          <w:i w:val="0"/>
          <w:sz w:val="24"/>
          <w:szCs w:val="24"/>
          <w:lang w:val="cs-CZ"/>
        </w:rPr>
        <w:t xml:space="preserve"> Svoz objemného odpadu</w:t>
      </w:r>
    </w:p>
    <w:p w14:paraId="637B14C2" w14:textId="77777777" w:rsidR="005658E9" w:rsidRPr="00C37067" w:rsidRDefault="005658E9" w:rsidP="005658E9">
      <w:pPr>
        <w:spacing w:after="0"/>
        <w:ind w:left="360"/>
        <w:jc w:val="center"/>
        <w:rPr>
          <w:rFonts w:ascii="Calibri" w:hAnsi="Calibri" w:cs="Calibri"/>
          <w:b/>
          <w:i w:val="0"/>
          <w:sz w:val="24"/>
          <w:szCs w:val="24"/>
          <w:u w:val="single"/>
          <w:lang w:val="cs-CZ"/>
        </w:rPr>
      </w:pPr>
    </w:p>
    <w:p w14:paraId="03D83903" w14:textId="6EDA5961" w:rsidR="005658E9" w:rsidRDefault="005658E9" w:rsidP="005658E9">
      <w:pPr>
        <w:numPr>
          <w:ilvl w:val="0"/>
          <w:numId w:val="42"/>
        </w:numPr>
        <w:spacing w:after="0"/>
        <w:jc w:val="both"/>
        <w:rPr>
          <w:rFonts w:ascii="Calibri" w:hAnsi="Calibri" w:cs="Calibri"/>
          <w:i w:val="0"/>
          <w:sz w:val="24"/>
          <w:szCs w:val="24"/>
          <w:lang w:val="cs-CZ"/>
        </w:rPr>
      </w:pPr>
      <w:r w:rsidRPr="0023768A">
        <w:rPr>
          <w:rFonts w:ascii="Calibri" w:hAnsi="Calibri" w:cs="Calibri"/>
          <w:i w:val="0"/>
          <w:sz w:val="24"/>
          <w:szCs w:val="24"/>
          <w:lang w:val="cs-CZ"/>
        </w:rPr>
        <w:t>Svoz objemného odpadu je zajišťován minimálně dvakrát ročně jeho odebíráním na předem vyhlášených přechodných stanovištích přímo do zvláštních sběrných nádob k tomuto účelu určených. Informace o svozu jsou na úřední desce OÚ Bulovka, www stránkách, mobilním rozhlasem, místním rozhlasem, výlepových plochách.</w:t>
      </w:r>
    </w:p>
    <w:p w14:paraId="49A3CBDC" w14:textId="77777777" w:rsidR="0023768A" w:rsidRPr="0023768A" w:rsidRDefault="0023768A" w:rsidP="0023768A">
      <w:pPr>
        <w:spacing w:after="0"/>
        <w:ind w:left="360"/>
        <w:jc w:val="both"/>
        <w:rPr>
          <w:rFonts w:ascii="Calibri" w:hAnsi="Calibri" w:cs="Calibri"/>
          <w:i w:val="0"/>
          <w:sz w:val="24"/>
          <w:szCs w:val="24"/>
          <w:lang w:val="cs-CZ"/>
        </w:rPr>
      </w:pPr>
    </w:p>
    <w:p w14:paraId="395C34ED" w14:textId="63B80CB7" w:rsidR="0023768A" w:rsidRPr="0023768A" w:rsidRDefault="0023768A" w:rsidP="0023768A">
      <w:pPr>
        <w:numPr>
          <w:ilvl w:val="0"/>
          <w:numId w:val="42"/>
        </w:numPr>
        <w:spacing w:after="0"/>
        <w:jc w:val="both"/>
        <w:rPr>
          <w:rFonts w:ascii="Calibri" w:hAnsi="Calibri" w:cs="Calibri"/>
          <w:i w:val="0"/>
          <w:sz w:val="24"/>
          <w:szCs w:val="24"/>
          <w:lang w:val="cs-CZ"/>
        </w:rPr>
      </w:pPr>
      <w:r w:rsidRPr="0023768A">
        <w:rPr>
          <w:rFonts w:ascii="Calibri" w:hAnsi="Calibri" w:cs="Calibri"/>
          <w:i w:val="0"/>
          <w:sz w:val="24"/>
          <w:szCs w:val="24"/>
          <w:lang w:val="cs-CZ"/>
        </w:rPr>
        <w:t xml:space="preserve">Soustřeďování směsného komunálního odpadu podléhá požadavkům stanoveným </w:t>
      </w:r>
      <w:r w:rsidRPr="0023768A">
        <w:rPr>
          <w:rFonts w:ascii="Calibri" w:hAnsi="Calibri" w:cs="Calibri"/>
          <w:i w:val="0"/>
          <w:sz w:val="24"/>
          <w:szCs w:val="24"/>
          <w:lang w:val="cs-CZ"/>
        </w:rPr>
        <w:br/>
        <w:t xml:space="preserve">v čl. 3 odst. </w:t>
      </w:r>
      <w:r>
        <w:rPr>
          <w:rFonts w:ascii="Calibri" w:hAnsi="Calibri" w:cs="Calibri"/>
          <w:i w:val="0"/>
          <w:sz w:val="24"/>
          <w:szCs w:val="24"/>
          <w:lang w:val="cs-CZ"/>
        </w:rPr>
        <w:t>3</w:t>
      </w:r>
      <w:r w:rsidRPr="0023768A">
        <w:rPr>
          <w:rFonts w:ascii="Calibri" w:hAnsi="Calibri" w:cs="Calibri"/>
          <w:i w:val="0"/>
          <w:sz w:val="24"/>
          <w:szCs w:val="24"/>
          <w:lang w:val="cs-CZ"/>
        </w:rPr>
        <w:t xml:space="preserve"> a </w:t>
      </w:r>
      <w:r>
        <w:rPr>
          <w:rFonts w:ascii="Calibri" w:hAnsi="Calibri" w:cs="Calibri"/>
          <w:i w:val="0"/>
          <w:sz w:val="24"/>
          <w:szCs w:val="24"/>
          <w:lang w:val="cs-CZ"/>
        </w:rPr>
        <w:t>4</w:t>
      </w:r>
      <w:r w:rsidRPr="0023768A">
        <w:rPr>
          <w:rFonts w:ascii="Calibri" w:hAnsi="Calibri" w:cs="Calibri"/>
          <w:i w:val="0"/>
          <w:sz w:val="24"/>
          <w:szCs w:val="24"/>
          <w:lang w:val="cs-CZ"/>
        </w:rPr>
        <w:t xml:space="preserve">. </w:t>
      </w:r>
    </w:p>
    <w:p w14:paraId="190FD619" w14:textId="77777777" w:rsidR="005658E9" w:rsidRPr="00C37067" w:rsidRDefault="005658E9" w:rsidP="005658E9">
      <w:pPr>
        <w:spacing w:after="0"/>
        <w:jc w:val="both"/>
        <w:rPr>
          <w:rFonts w:ascii="Calibri" w:hAnsi="Calibri" w:cs="Calibri"/>
          <w:i w:val="0"/>
          <w:iCs w:val="0"/>
          <w:sz w:val="24"/>
          <w:szCs w:val="24"/>
          <w:lang w:val="cs-CZ"/>
        </w:rPr>
      </w:pPr>
    </w:p>
    <w:p w14:paraId="6C7CCCB3"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6</w:t>
      </w:r>
    </w:p>
    <w:p w14:paraId="0AC5EEA2"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 xml:space="preserve">Soustřeďování směsného komunálního odpadu </w:t>
      </w:r>
    </w:p>
    <w:p w14:paraId="66607D37" w14:textId="77777777" w:rsidR="005658E9" w:rsidRPr="00C37067" w:rsidRDefault="005658E9" w:rsidP="005658E9">
      <w:pPr>
        <w:spacing w:after="0"/>
        <w:jc w:val="center"/>
        <w:rPr>
          <w:rFonts w:ascii="Calibri" w:hAnsi="Calibri" w:cs="Calibri"/>
          <w:b/>
          <w:i w:val="0"/>
          <w:sz w:val="24"/>
          <w:szCs w:val="24"/>
          <w:lang w:val="cs-CZ"/>
        </w:rPr>
      </w:pPr>
    </w:p>
    <w:p w14:paraId="1EB081F2" w14:textId="77777777" w:rsidR="005658E9" w:rsidRPr="00C37067" w:rsidRDefault="005658E9" w:rsidP="005658E9">
      <w:pPr>
        <w:widowControl w:val="0"/>
        <w:numPr>
          <w:ilvl w:val="0"/>
          <w:numId w:val="40"/>
        </w:numPr>
        <w:spacing w:after="0"/>
        <w:ind w:left="426" w:hanging="426"/>
        <w:jc w:val="both"/>
        <w:rPr>
          <w:rFonts w:ascii="Calibri" w:hAnsi="Calibri" w:cs="Calibri"/>
          <w:i w:val="0"/>
          <w:strike/>
          <w:color w:val="00B0F0"/>
          <w:sz w:val="24"/>
          <w:szCs w:val="24"/>
          <w:lang w:val="cs-CZ"/>
        </w:rPr>
      </w:pPr>
      <w:r w:rsidRPr="00C37067">
        <w:rPr>
          <w:rFonts w:ascii="Calibri" w:hAnsi="Calibri" w:cs="Calibri"/>
          <w:i w:val="0"/>
          <w:sz w:val="24"/>
          <w:szCs w:val="24"/>
          <w:lang w:val="cs-CZ"/>
        </w:rPr>
        <w:t>Směsný komunální odpad se odkládá do sběrných nádob. Pro účely této vyhlášky se sběrnými nádobami rozumějí</w:t>
      </w:r>
      <w:r w:rsidRPr="00C37067">
        <w:rPr>
          <w:rFonts w:ascii="Calibri" w:hAnsi="Calibri" w:cs="Calibri"/>
          <w:i w:val="0"/>
          <w:color w:val="00B0F0"/>
          <w:sz w:val="24"/>
          <w:szCs w:val="24"/>
          <w:lang w:val="cs-CZ"/>
        </w:rPr>
        <w:t xml:space="preserve">: </w:t>
      </w:r>
    </w:p>
    <w:p w14:paraId="7475E805" w14:textId="29923CE2" w:rsidR="005658E9" w:rsidRPr="00556CFC" w:rsidRDefault="00556CFC" w:rsidP="00F66A50">
      <w:pPr>
        <w:numPr>
          <w:ilvl w:val="0"/>
          <w:numId w:val="44"/>
        </w:numPr>
        <w:spacing w:after="0"/>
        <w:ind w:left="680" w:hanging="340"/>
        <w:jc w:val="both"/>
        <w:rPr>
          <w:rFonts w:ascii="Calibri" w:hAnsi="Calibri" w:cs="Calibri"/>
          <w:b/>
          <w:i w:val="0"/>
          <w:sz w:val="24"/>
          <w:szCs w:val="24"/>
          <w:lang w:val="cs-CZ"/>
        </w:rPr>
      </w:pPr>
      <w:r>
        <w:rPr>
          <w:rFonts w:ascii="Calibri" w:hAnsi="Calibri" w:cs="Calibri"/>
          <w:b/>
          <w:i w:val="0"/>
          <w:sz w:val="24"/>
          <w:szCs w:val="24"/>
          <w:lang w:val="cs-CZ"/>
        </w:rPr>
        <w:t>p</w:t>
      </w:r>
      <w:r w:rsidR="005658E9" w:rsidRPr="00556CFC">
        <w:rPr>
          <w:rFonts w:ascii="Calibri" w:hAnsi="Calibri" w:cs="Calibri"/>
          <w:b/>
          <w:i w:val="0"/>
          <w:sz w:val="24"/>
          <w:szCs w:val="24"/>
          <w:lang w:val="cs-CZ"/>
        </w:rPr>
        <w:t>opelnice</w:t>
      </w:r>
      <w:r>
        <w:rPr>
          <w:rFonts w:ascii="Calibri" w:hAnsi="Calibri" w:cs="Calibri"/>
          <w:b/>
          <w:i w:val="0"/>
          <w:sz w:val="24"/>
          <w:szCs w:val="24"/>
          <w:lang w:val="cs-CZ"/>
        </w:rPr>
        <w:t>;</w:t>
      </w:r>
    </w:p>
    <w:p w14:paraId="6A52F01D" w14:textId="61F30E70" w:rsidR="005658E9" w:rsidRPr="00C37067" w:rsidRDefault="005658E9" w:rsidP="00F66A50">
      <w:pPr>
        <w:numPr>
          <w:ilvl w:val="0"/>
          <w:numId w:val="44"/>
        </w:numPr>
        <w:spacing w:after="0"/>
        <w:ind w:hanging="227"/>
        <w:jc w:val="both"/>
        <w:rPr>
          <w:rFonts w:ascii="Calibri" w:hAnsi="Calibri" w:cs="Calibri"/>
          <w:i w:val="0"/>
          <w:sz w:val="24"/>
          <w:szCs w:val="24"/>
          <w:lang w:val="cs-CZ"/>
        </w:rPr>
      </w:pPr>
      <w:r w:rsidRPr="00556CFC">
        <w:rPr>
          <w:rFonts w:ascii="Calibri" w:hAnsi="Calibri" w:cs="Calibri"/>
          <w:b/>
          <w:i w:val="0"/>
          <w:sz w:val="24"/>
          <w:szCs w:val="24"/>
          <w:lang w:val="cs-CZ"/>
        </w:rPr>
        <w:t>igelitové pytle</w:t>
      </w:r>
      <w:r w:rsidR="0023768A">
        <w:rPr>
          <w:rFonts w:ascii="Calibri" w:hAnsi="Calibri" w:cs="Calibri"/>
          <w:bCs/>
          <w:i w:val="0"/>
          <w:sz w:val="24"/>
          <w:szCs w:val="24"/>
          <w:lang w:val="cs-CZ"/>
        </w:rPr>
        <w:t xml:space="preserve"> </w:t>
      </w:r>
      <w:r w:rsidR="0023768A" w:rsidRPr="0023768A">
        <w:rPr>
          <w:rFonts w:ascii="Calibri" w:hAnsi="Calibri" w:cs="Calibri"/>
          <w:bCs/>
          <w:i w:val="0"/>
          <w:sz w:val="24"/>
          <w:szCs w:val="24"/>
          <w:lang w:val="cs-CZ"/>
        </w:rPr>
        <w:t>s potiskem smluvní svozové firmy, určené ke shromažďování směsného odpadu produkovaného v nemovitostech, které nejsou trvale obydleny</w:t>
      </w:r>
      <w:r w:rsidR="0023768A">
        <w:rPr>
          <w:rFonts w:ascii="Calibri" w:hAnsi="Calibri" w:cs="Calibri"/>
          <w:bCs/>
          <w:i w:val="0"/>
          <w:sz w:val="24"/>
          <w:szCs w:val="24"/>
          <w:lang w:val="cs-CZ"/>
        </w:rPr>
        <w:t xml:space="preserve">, případně </w:t>
      </w:r>
      <w:r w:rsidR="0023768A">
        <w:rPr>
          <w:rFonts w:ascii="Calibri" w:hAnsi="Calibri" w:cs="Calibri"/>
          <w:bCs/>
          <w:i w:val="0"/>
          <w:sz w:val="24"/>
          <w:szCs w:val="24"/>
          <w:lang w:val="cs-CZ"/>
        </w:rPr>
        <w:lastRenderedPageBreak/>
        <w:t>obydleny pouze jednou osobou.</w:t>
      </w:r>
      <w:r w:rsidR="0023768A" w:rsidRPr="0023768A">
        <w:rPr>
          <w:rFonts w:ascii="Calibri" w:hAnsi="Calibri" w:cs="Calibri"/>
          <w:bCs/>
          <w:i w:val="0"/>
          <w:sz w:val="24"/>
          <w:szCs w:val="24"/>
          <w:lang w:val="cs-CZ"/>
        </w:rPr>
        <w:t xml:space="preserve"> Pytle jsou k dispozici v úřední době na obecním úřadě </w:t>
      </w:r>
      <w:r w:rsidR="0023768A">
        <w:rPr>
          <w:rFonts w:ascii="Calibri" w:hAnsi="Calibri" w:cs="Calibri"/>
          <w:bCs/>
          <w:i w:val="0"/>
          <w:sz w:val="24"/>
          <w:szCs w:val="24"/>
          <w:lang w:val="cs-CZ"/>
        </w:rPr>
        <w:t>Bulovka</w:t>
      </w:r>
      <w:r w:rsidR="0023768A" w:rsidRPr="0023768A">
        <w:rPr>
          <w:rFonts w:ascii="Calibri" w:hAnsi="Calibri" w:cs="Calibri"/>
          <w:bCs/>
          <w:i w:val="0"/>
          <w:sz w:val="24"/>
          <w:szCs w:val="24"/>
          <w:lang w:val="cs-CZ"/>
        </w:rPr>
        <w:t xml:space="preserve"> a po naplnění a zavázání jsou odkládány na svozovou trasu</w:t>
      </w:r>
      <w:r w:rsidR="00556CFC">
        <w:rPr>
          <w:rFonts w:ascii="Calibri" w:hAnsi="Calibri" w:cs="Calibri"/>
          <w:bCs/>
          <w:i w:val="0"/>
          <w:sz w:val="24"/>
          <w:szCs w:val="24"/>
          <w:lang w:val="cs-CZ"/>
        </w:rPr>
        <w:t>;</w:t>
      </w:r>
    </w:p>
    <w:p w14:paraId="0AD282BF" w14:textId="3C8447AB" w:rsidR="005658E9" w:rsidRPr="00556CFC" w:rsidRDefault="005658E9" w:rsidP="00F66A50">
      <w:pPr>
        <w:numPr>
          <w:ilvl w:val="0"/>
          <w:numId w:val="44"/>
        </w:numPr>
        <w:spacing w:after="0"/>
        <w:ind w:left="680" w:hanging="340"/>
        <w:jc w:val="both"/>
        <w:rPr>
          <w:rFonts w:ascii="Calibri" w:hAnsi="Calibri" w:cs="Calibri"/>
          <w:b/>
          <w:bCs/>
          <w:i w:val="0"/>
          <w:sz w:val="24"/>
          <w:szCs w:val="24"/>
          <w:lang w:val="cs-CZ"/>
        </w:rPr>
      </w:pPr>
      <w:r w:rsidRPr="00556CFC">
        <w:rPr>
          <w:rFonts w:ascii="Calibri" w:hAnsi="Calibri" w:cs="Calibri"/>
          <w:b/>
          <w:bCs/>
          <w:i w:val="0"/>
          <w:sz w:val="24"/>
          <w:szCs w:val="24"/>
          <w:lang w:val="cs-CZ"/>
        </w:rPr>
        <w:t>velkoobjemové kontejnery</w:t>
      </w:r>
      <w:r w:rsidR="00556CFC">
        <w:rPr>
          <w:rFonts w:ascii="Calibri" w:hAnsi="Calibri" w:cs="Calibri"/>
          <w:b/>
          <w:bCs/>
          <w:i w:val="0"/>
          <w:sz w:val="24"/>
          <w:szCs w:val="24"/>
          <w:lang w:val="cs-CZ"/>
        </w:rPr>
        <w:t>;</w:t>
      </w:r>
    </w:p>
    <w:p w14:paraId="48EE96AE" w14:textId="77777777" w:rsidR="005658E9" w:rsidRPr="00C37067" w:rsidRDefault="005658E9" w:rsidP="00F66A50">
      <w:pPr>
        <w:numPr>
          <w:ilvl w:val="0"/>
          <w:numId w:val="44"/>
        </w:numPr>
        <w:spacing w:after="0"/>
        <w:ind w:hanging="227"/>
        <w:jc w:val="both"/>
        <w:rPr>
          <w:rFonts w:ascii="Calibri" w:hAnsi="Calibri" w:cs="Calibri"/>
          <w:i w:val="0"/>
          <w:sz w:val="24"/>
          <w:szCs w:val="24"/>
          <w:lang w:val="cs-CZ"/>
        </w:rPr>
      </w:pPr>
      <w:r w:rsidRPr="00556CFC">
        <w:rPr>
          <w:rFonts w:ascii="Calibri" w:hAnsi="Calibri" w:cs="Calibri"/>
          <w:b/>
          <w:bCs/>
          <w:i w:val="0"/>
          <w:sz w:val="24"/>
          <w:szCs w:val="24"/>
          <w:lang w:val="cs-CZ"/>
        </w:rPr>
        <w:t>odpadkové koše</w:t>
      </w:r>
      <w:r w:rsidRPr="00C37067">
        <w:rPr>
          <w:rFonts w:ascii="Calibri" w:hAnsi="Calibri" w:cs="Calibri"/>
          <w:i w:val="0"/>
          <w:sz w:val="24"/>
          <w:szCs w:val="24"/>
          <w:lang w:val="cs-CZ"/>
        </w:rPr>
        <w:t>, které jsou umístěny na veřejných prostranstvích v obci, sloužící pro odkládání drobného směsného komunálního odpadu.</w:t>
      </w:r>
    </w:p>
    <w:p w14:paraId="04175B05" w14:textId="77777777" w:rsidR="005658E9" w:rsidRPr="00C37067" w:rsidRDefault="005658E9" w:rsidP="00F66A50">
      <w:pPr>
        <w:tabs>
          <w:tab w:val="num" w:pos="360"/>
        </w:tabs>
        <w:spacing w:after="0"/>
        <w:ind w:left="426"/>
        <w:jc w:val="both"/>
        <w:rPr>
          <w:rFonts w:ascii="Calibri" w:hAnsi="Calibri" w:cs="Calibri"/>
          <w:i w:val="0"/>
          <w:sz w:val="24"/>
          <w:szCs w:val="24"/>
          <w:lang w:val="cs-CZ"/>
        </w:rPr>
      </w:pPr>
    </w:p>
    <w:p w14:paraId="0F0B7F13" w14:textId="2DD01F69" w:rsidR="005658E9" w:rsidRPr="00C37067" w:rsidRDefault="005658E9" w:rsidP="005658E9">
      <w:pPr>
        <w:numPr>
          <w:ilvl w:val="0"/>
          <w:numId w:val="40"/>
        </w:numPr>
        <w:spacing w:after="0"/>
        <w:ind w:left="426" w:hanging="426"/>
        <w:jc w:val="both"/>
        <w:rPr>
          <w:rFonts w:ascii="Calibri" w:hAnsi="Calibri" w:cs="Calibri"/>
          <w:i w:val="0"/>
          <w:color w:val="00B0F0"/>
          <w:sz w:val="24"/>
          <w:szCs w:val="24"/>
          <w:lang w:val="cs-CZ"/>
        </w:rPr>
      </w:pPr>
      <w:r w:rsidRPr="00C37067">
        <w:rPr>
          <w:rFonts w:ascii="Calibri" w:hAnsi="Calibri" w:cs="Calibri"/>
          <w:i w:val="0"/>
          <w:sz w:val="24"/>
          <w:szCs w:val="24"/>
          <w:lang w:val="cs-CZ"/>
        </w:rPr>
        <w:t xml:space="preserve">Soustřeďování směsného komunálního odpadu podléhá požadavkům stanoveným </w:t>
      </w:r>
      <w:r w:rsidRPr="00C37067">
        <w:rPr>
          <w:rFonts w:ascii="Calibri" w:hAnsi="Calibri" w:cs="Calibri"/>
          <w:i w:val="0"/>
          <w:sz w:val="24"/>
          <w:szCs w:val="24"/>
          <w:lang w:val="cs-CZ"/>
        </w:rPr>
        <w:br/>
        <w:t xml:space="preserve">v čl. 3 odst. </w:t>
      </w:r>
      <w:r w:rsidR="00556CFC">
        <w:rPr>
          <w:rFonts w:ascii="Calibri" w:hAnsi="Calibri" w:cs="Calibri"/>
          <w:i w:val="0"/>
          <w:sz w:val="24"/>
          <w:szCs w:val="24"/>
          <w:lang w:val="cs-CZ"/>
        </w:rPr>
        <w:t>3</w:t>
      </w:r>
      <w:r w:rsidRPr="00C37067">
        <w:rPr>
          <w:rFonts w:ascii="Calibri" w:hAnsi="Calibri" w:cs="Calibri"/>
          <w:i w:val="0"/>
          <w:sz w:val="24"/>
          <w:szCs w:val="24"/>
          <w:lang w:val="cs-CZ"/>
        </w:rPr>
        <w:t xml:space="preserve"> a </w:t>
      </w:r>
      <w:r w:rsidR="00556CFC">
        <w:rPr>
          <w:rFonts w:ascii="Calibri" w:hAnsi="Calibri" w:cs="Calibri"/>
          <w:i w:val="0"/>
          <w:sz w:val="24"/>
          <w:szCs w:val="24"/>
          <w:lang w:val="cs-CZ"/>
        </w:rPr>
        <w:t>4</w:t>
      </w:r>
      <w:r w:rsidRPr="00C37067">
        <w:rPr>
          <w:rFonts w:ascii="Calibri" w:hAnsi="Calibri" w:cs="Calibri"/>
          <w:i w:val="0"/>
          <w:sz w:val="24"/>
          <w:szCs w:val="24"/>
          <w:lang w:val="cs-CZ"/>
        </w:rPr>
        <w:t xml:space="preserve">. </w:t>
      </w:r>
    </w:p>
    <w:p w14:paraId="4C306F76" w14:textId="77777777" w:rsidR="005658E9" w:rsidRPr="00C37067" w:rsidRDefault="005658E9" w:rsidP="005658E9">
      <w:pPr>
        <w:spacing w:after="0"/>
        <w:ind w:left="284"/>
        <w:jc w:val="both"/>
        <w:rPr>
          <w:rFonts w:ascii="Calibri" w:hAnsi="Calibri" w:cs="Calibri"/>
          <w:i w:val="0"/>
          <w:sz w:val="24"/>
          <w:szCs w:val="24"/>
          <w:lang w:val="cs-CZ"/>
        </w:rPr>
      </w:pPr>
    </w:p>
    <w:p w14:paraId="6401AE0F"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7</w:t>
      </w:r>
    </w:p>
    <w:p w14:paraId="2F7F6B76" w14:textId="77777777" w:rsidR="005658E9" w:rsidRPr="00C37067" w:rsidRDefault="005658E9" w:rsidP="005658E9">
      <w:pPr>
        <w:pStyle w:val="Nadpis2"/>
        <w:spacing w:before="0" w:after="0"/>
        <w:jc w:val="center"/>
        <w:rPr>
          <w:rFonts w:ascii="Calibri" w:hAnsi="Calibri" w:cs="Calibri"/>
          <w:b w:val="0"/>
          <w:bCs w:val="0"/>
          <w:sz w:val="24"/>
          <w:szCs w:val="24"/>
          <w:lang w:val="cs-CZ"/>
        </w:rPr>
      </w:pPr>
      <w:r w:rsidRPr="00C37067">
        <w:rPr>
          <w:rFonts w:ascii="Calibri" w:hAnsi="Calibri" w:cs="Calibri"/>
          <w:sz w:val="24"/>
          <w:szCs w:val="24"/>
          <w:lang w:val="cs-CZ"/>
        </w:rPr>
        <w:t xml:space="preserve">Nakládání s výrobky s ukončenou životností v rámci služby pro výrobce </w:t>
      </w:r>
    </w:p>
    <w:p w14:paraId="730C6C92" w14:textId="627DB4B7" w:rsidR="00556CFC" w:rsidRDefault="005658E9" w:rsidP="00556CFC">
      <w:pPr>
        <w:pStyle w:val="Nadpis2"/>
        <w:spacing w:before="0" w:after="0"/>
        <w:jc w:val="center"/>
        <w:rPr>
          <w:rFonts w:ascii="Calibri" w:hAnsi="Calibri" w:cs="Calibri"/>
          <w:sz w:val="24"/>
          <w:szCs w:val="24"/>
          <w:lang w:val="cs-CZ"/>
        </w:rPr>
      </w:pPr>
      <w:r w:rsidRPr="00C37067">
        <w:rPr>
          <w:rFonts w:ascii="Calibri" w:hAnsi="Calibri" w:cs="Calibri"/>
          <w:sz w:val="24"/>
          <w:szCs w:val="24"/>
          <w:lang w:val="cs-CZ"/>
        </w:rPr>
        <w:t>(zpětný odběr)</w:t>
      </w:r>
    </w:p>
    <w:p w14:paraId="0B8AC90B" w14:textId="77777777" w:rsidR="00556CFC" w:rsidRPr="00556CFC" w:rsidRDefault="00556CFC" w:rsidP="00556CFC">
      <w:pPr>
        <w:rPr>
          <w:lang w:val="cs-CZ"/>
        </w:rPr>
      </w:pPr>
    </w:p>
    <w:p w14:paraId="2FF4F6DE" w14:textId="7F4503D8" w:rsidR="005658E9" w:rsidRPr="00C37067" w:rsidRDefault="005658E9" w:rsidP="005658E9">
      <w:pPr>
        <w:numPr>
          <w:ilvl w:val="0"/>
          <w:numId w:val="41"/>
        </w:numPr>
        <w:autoSpaceDE w:val="0"/>
        <w:autoSpaceDN w:val="0"/>
        <w:adjustRightInd w:val="0"/>
        <w:spacing w:after="0"/>
        <w:ind w:left="426" w:hanging="426"/>
        <w:jc w:val="both"/>
        <w:rPr>
          <w:rFonts w:ascii="Calibri" w:hAnsi="Calibri" w:cs="Calibri"/>
          <w:i w:val="0"/>
          <w:sz w:val="24"/>
          <w:szCs w:val="24"/>
          <w:lang w:val="cs-CZ"/>
        </w:rPr>
      </w:pPr>
      <w:r w:rsidRPr="00C37067">
        <w:rPr>
          <w:rFonts w:ascii="Calibri" w:hAnsi="Calibri" w:cs="Calibri"/>
          <w:i w:val="0"/>
          <w:sz w:val="24"/>
          <w:szCs w:val="24"/>
          <w:lang w:val="cs-CZ"/>
        </w:rPr>
        <w:t>Obec v rámci služby pro výrobce nakládá s výrobky s ukončenou životností</w:t>
      </w:r>
      <w:r w:rsidR="00BD05CE">
        <w:rPr>
          <w:rFonts w:ascii="Calibri" w:hAnsi="Calibri" w:cs="Calibri"/>
          <w:i w:val="0"/>
          <w:sz w:val="24"/>
          <w:szCs w:val="24"/>
          <w:lang w:val="cs-CZ"/>
        </w:rPr>
        <w:t>, kterými jsou elektrozařízení</w:t>
      </w:r>
      <w:r w:rsidR="00556CFC">
        <w:rPr>
          <w:rFonts w:ascii="Calibri" w:hAnsi="Calibri" w:cs="Calibri"/>
          <w:i w:val="0"/>
          <w:sz w:val="24"/>
          <w:szCs w:val="24"/>
          <w:lang w:val="cs-CZ"/>
        </w:rPr>
        <w:t>.</w:t>
      </w:r>
    </w:p>
    <w:p w14:paraId="58F0F955" w14:textId="77777777" w:rsidR="005658E9" w:rsidRPr="00C37067" w:rsidRDefault="005658E9" w:rsidP="005658E9">
      <w:pPr>
        <w:autoSpaceDE w:val="0"/>
        <w:autoSpaceDN w:val="0"/>
        <w:adjustRightInd w:val="0"/>
        <w:spacing w:after="0"/>
        <w:ind w:left="720"/>
        <w:jc w:val="both"/>
        <w:rPr>
          <w:rFonts w:ascii="Calibri" w:hAnsi="Calibri" w:cs="Calibri"/>
          <w:i w:val="0"/>
          <w:sz w:val="24"/>
          <w:szCs w:val="24"/>
          <w:lang w:val="cs-CZ"/>
        </w:rPr>
      </w:pPr>
    </w:p>
    <w:p w14:paraId="2F9A208D" w14:textId="5909C1FB" w:rsidR="005658E9" w:rsidRPr="00C37067" w:rsidRDefault="005658E9" w:rsidP="005658E9">
      <w:pPr>
        <w:numPr>
          <w:ilvl w:val="0"/>
          <w:numId w:val="41"/>
        </w:numPr>
        <w:autoSpaceDE w:val="0"/>
        <w:autoSpaceDN w:val="0"/>
        <w:adjustRightInd w:val="0"/>
        <w:spacing w:after="0"/>
        <w:ind w:left="426" w:hanging="426"/>
        <w:jc w:val="both"/>
        <w:rPr>
          <w:rFonts w:ascii="Calibri" w:hAnsi="Calibri" w:cs="Calibri"/>
          <w:i w:val="0"/>
          <w:sz w:val="24"/>
          <w:szCs w:val="24"/>
          <w:lang w:val="cs-CZ"/>
        </w:rPr>
      </w:pPr>
      <w:r w:rsidRPr="00C37067">
        <w:rPr>
          <w:rFonts w:ascii="Calibri" w:hAnsi="Calibri" w:cs="Calibri"/>
          <w:i w:val="0"/>
          <w:sz w:val="24"/>
          <w:szCs w:val="24"/>
          <w:lang w:val="cs-CZ"/>
        </w:rPr>
        <w:t>Výrobky s ukončenou životností uvedené v odst. 1 lze předávat SDH Bulovka, Bulovka 49E</w:t>
      </w:r>
      <w:r w:rsidR="00556CFC">
        <w:rPr>
          <w:rFonts w:ascii="Calibri" w:hAnsi="Calibri" w:cs="Calibri"/>
          <w:i w:val="0"/>
          <w:sz w:val="24"/>
          <w:szCs w:val="24"/>
          <w:lang w:val="cs-CZ"/>
        </w:rPr>
        <w:t xml:space="preserve">. </w:t>
      </w:r>
      <w:r w:rsidR="00556CFC">
        <w:rPr>
          <w:rFonts w:ascii="Calibri" w:hAnsi="Calibri" w:cs="Calibri"/>
          <w:i w:val="0"/>
          <w:sz w:val="24"/>
          <w:szCs w:val="24"/>
          <w:lang w:val="cs-CZ"/>
        </w:rPr>
        <w:br/>
        <w:t xml:space="preserve">Den a čas, ve kterém je možné výrobky odložit, je předem vyhlášen zveřejněním na </w:t>
      </w:r>
      <w:r w:rsidR="00556CFC" w:rsidRPr="00C37067">
        <w:rPr>
          <w:rFonts w:ascii="Calibri" w:hAnsi="Calibri" w:cs="Calibri"/>
          <w:i w:val="0"/>
          <w:sz w:val="24"/>
          <w:szCs w:val="24"/>
          <w:lang w:val="cs-CZ"/>
        </w:rPr>
        <w:t>úřední desce OÚ Bulovka, www stránkách, mobilním rozhlasem, místním rozhlasem, výlepových plochách.</w:t>
      </w:r>
    </w:p>
    <w:p w14:paraId="072D95F3" w14:textId="77777777" w:rsidR="005658E9" w:rsidRPr="00C37067" w:rsidRDefault="005658E9" w:rsidP="005658E9">
      <w:pPr>
        <w:spacing w:after="0"/>
        <w:jc w:val="center"/>
        <w:rPr>
          <w:rFonts w:ascii="Calibri" w:hAnsi="Calibri" w:cs="Calibri"/>
          <w:b/>
          <w:i w:val="0"/>
          <w:sz w:val="24"/>
          <w:szCs w:val="24"/>
          <w:lang w:val="cs-CZ"/>
        </w:rPr>
      </w:pPr>
    </w:p>
    <w:p w14:paraId="78823B4C" w14:textId="59EADE8C"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 xml:space="preserve">Čl. </w:t>
      </w:r>
      <w:r w:rsidR="00556CFC">
        <w:rPr>
          <w:rFonts w:ascii="Calibri" w:hAnsi="Calibri" w:cs="Calibri"/>
          <w:b/>
          <w:i w:val="0"/>
          <w:sz w:val="24"/>
          <w:szCs w:val="24"/>
          <w:lang w:val="cs-CZ"/>
        </w:rPr>
        <w:t>8</w:t>
      </w:r>
    </w:p>
    <w:p w14:paraId="3729C639"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Zrušovací ustanovení</w:t>
      </w:r>
    </w:p>
    <w:p w14:paraId="58A65D09" w14:textId="77777777" w:rsidR="005658E9" w:rsidRPr="00C37067" w:rsidRDefault="005658E9" w:rsidP="005658E9">
      <w:pPr>
        <w:spacing w:after="0"/>
        <w:ind w:left="360"/>
        <w:jc w:val="center"/>
        <w:rPr>
          <w:rFonts w:ascii="Calibri" w:hAnsi="Calibri" w:cs="Calibri"/>
          <w:b/>
          <w:i w:val="0"/>
          <w:sz w:val="24"/>
          <w:szCs w:val="24"/>
          <w:u w:val="single"/>
          <w:lang w:val="cs-CZ"/>
        </w:rPr>
      </w:pPr>
    </w:p>
    <w:p w14:paraId="014C046E" w14:textId="5DF40828" w:rsidR="005658E9" w:rsidRPr="00DA08B3" w:rsidRDefault="005658E9" w:rsidP="00752156">
      <w:pPr>
        <w:pStyle w:val="NormlnIMP"/>
        <w:spacing w:line="240" w:lineRule="auto"/>
        <w:jc w:val="left"/>
        <w:rPr>
          <w:rFonts w:ascii="Calibri" w:hAnsi="Calibri" w:cs="Calibri"/>
          <w:szCs w:val="24"/>
        </w:rPr>
      </w:pPr>
      <w:r w:rsidRPr="00DA08B3">
        <w:rPr>
          <w:rFonts w:ascii="Calibri" w:hAnsi="Calibri" w:cs="Calibri"/>
          <w:szCs w:val="24"/>
        </w:rPr>
        <w:t xml:space="preserve">Zrušuje se obecně závazná vyhláška č. </w:t>
      </w:r>
      <w:r w:rsidR="00752156" w:rsidRPr="00DA08B3">
        <w:rPr>
          <w:rFonts w:ascii="Calibri" w:hAnsi="Calibri" w:cs="Calibri"/>
          <w:szCs w:val="24"/>
        </w:rPr>
        <w:t>4/2023</w:t>
      </w:r>
      <w:r w:rsidR="00BD05CE" w:rsidRPr="00DA08B3">
        <w:rPr>
          <w:rFonts w:ascii="Calibri" w:hAnsi="Calibri" w:cs="Calibri"/>
          <w:szCs w:val="24"/>
        </w:rPr>
        <w:t xml:space="preserve">, </w:t>
      </w:r>
      <w:r w:rsidR="00752156" w:rsidRPr="00DA08B3">
        <w:rPr>
          <w:rFonts w:asciiTheme="minorHAnsi" w:hAnsiTheme="minorHAnsi" w:cstheme="minorHAnsi"/>
          <w:b/>
          <w:color w:val="000000"/>
          <w:szCs w:val="24"/>
        </w:rPr>
        <w:t>o stanovení obecního systému odpadového hospodářství</w:t>
      </w:r>
      <w:r w:rsidR="00BD05CE" w:rsidRPr="00DA08B3">
        <w:rPr>
          <w:rFonts w:ascii="Calibri" w:hAnsi="Calibri" w:cs="Calibri"/>
          <w:szCs w:val="24"/>
        </w:rPr>
        <w:t xml:space="preserve">, </w:t>
      </w:r>
      <w:r w:rsidRPr="00DA08B3">
        <w:rPr>
          <w:rFonts w:ascii="Calibri" w:hAnsi="Calibri" w:cs="Calibri"/>
          <w:szCs w:val="24"/>
        </w:rPr>
        <w:t xml:space="preserve">ze dne </w:t>
      </w:r>
      <w:r w:rsidR="00752156" w:rsidRPr="00DA08B3">
        <w:rPr>
          <w:rFonts w:ascii="Calibri" w:hAnsi="Calibri" w:cs="Calibri"/>
          <w:szCs w:val="24"/>
        </w:rPr>
        <w:t>14/11/2023.</w:t>
      </w:r>
    </w:p>
    <w:p w14:paraId="5C52A17D" w14:textId="77777777" w:rsidR="005658E9" w:rsidRPr="00C37067" w:rsidRDefault="005658E9" w:rsidP="005658E9">
      <w:pPr>
        <w:spacing w:after="0"/>
        <w:jc w:val="both"/>
        <w:rPr>
          <w:rFonts w:ascii="Calibri" w:hAnsi="Calibri" w:cs="Calibri"/>
          <w:i w:val="0"/>
          <w:sz w:val="24"/>
          <w:szCs w:val="24"/>
          <w:lang w:val="cs-CZ"/>
        </w:rPr>
      </w:pPr>
    </w:p>
    <w:p w14:paraId="690A14B9" w14:textId="0A707B3A"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 xml:space="preserve">Čl. </w:t>
      </w:r>
      <w:r w:rsidR="00556CFC">
        <w:rPr>
          <w:rFonts w:ascii="Calibri" w:hAnsi="Calibri" w:cs="Calibri"/>
          <w:b/>
          <w:i w:val="0"/>
          <w:sz w:val="24"/>
          <w:szCs w:val="24"/>
          <w:lang w:val="cs-CZ"/>
        </w:rPr>
        <w:t>9</w:t>
      </w:r>
    </w:p>
    <w:p w14:paraId="42C9DA1E" w14:textId="77777777" w:rsidR="005658E9" w:rsidRPr="00C37067" w:rsidRDefault="005658E9" w:rsidP="005658E9">
      <w:pPr>
        <w:pStyle w:val="Nzvylnk"/>
        <w:spacing w:before="0" w:after="0"/>
        <w:rPr>
          <w:rFonts w:ascii="Calibri" w:hAnsi="Calibri" w:cs="Calibri"/>
          <w:szCs w:val="24"/>
        </w:rPr>
      </w:pPr>
      <w:r w:rsidRPr="00C37067">
        <w:rPr>
          <w:rFonts w:ascii="Calibri" w:hAnsi="Calibri" w:cs="Calibri"/>
          <w:szCs w:val="24"/>
        </w:rPr>
        <w:t>Účinnost</w:t>
      </w:r>
    </w:p>
    <w:p w14:paraId="54C193BA" w14:textId="77777777" w:rsidR="005658E9" w:rsidRPr="00C37067" w:rsidRDefault="005658E9" w:rsidP="005658E9">
      <w:pPr>
        <w:spacing w:after="0"/>
        <w:jc w:val="center"/>
        <w:rPr>
          <w:rFonts w:ascii="Calibri" w:hAnsi="Calibri" w:cs="Calibri"/>
          <w:b/>
          <w:i w:val="0"/>
          <w:sz w:val="24"/>
          <w:szCs w:val="24"/>
          <w:lang w:val="cs-CZ"/>
        </w:rPr>
      </w:pPr>
    </w:p>
    <w:p w14:paraId="214D36D1" w14:textId="6EFA8BF2" w:rsidR="005658E9" w:rsidRPr="00C37067" w:rsidRDefault="005658E9" w:rsidP="00556CFC">
      <w:pPr>
        <w:spacing w:after="0"/>
        <w:jc w:val="both"/>
        <w:rPr>
          <w:rFonts w:ascii="Calibri" w:hAnsi="Calibri" w:cs="Calibri"/>
          <w:i w:val="0"/>
          <w:sz w:val="24"/>
          <w:szCs w:val="24"/>
          <w:lang w:val="cs-CZ"/>
        </w:rPr>
      </w:pPr>
      <w:r w:rsidRPr="00C37067">
        <w:rPr>
          <w:rFonts w:ascii="Calibri" w:hAnsi="Calibri" w:cs="Calibri"/>
          <w:i w:val="0"/>
          <w:sz w:val="24"/>
          <w:szCs w:val="24"/>
          <w:lang w:val="cs-CZ"/>
        </w:rPr>
        <w:t xml:space="preserve">Tato vyhláška nabývá účinnosti </w:t>
      </w:r>
      <w:r w:rsidR="00752156">
        <w:rPr>
          <w:rFonts w:ascii="Calibri" w:hAnsi="Calibri" w:cs="Calibri"/>
          <w:i w:val="0"/>
          <w:sz w:val="24"/>
          <w:szCs w:val="24"/>
          <w:lang w:val="cs-CZ"/>
        </w:rPr>
        <w:t>počátkem 15. dne následujícího po dni jejího vyhlášení</w:t>
      </w:r>
      <w:r w:rsidRPr="00C37067">
        <w:rPr>
          <w:rFonts w:ascii="Calibri" w:hAnsi="Calibri" w:cs="Calibri"/>
          <w:i w:val="0"/>
          <w:sz w:val="24"/>
          <w:szCs w:val="24"/>
          <w:lang w:val="cs-CZ"/>
        </w:rPr>
        <w:t xml:space="preserve">. </w:t>
      </w:r>
    </w:p>
    <w:p w14:paraId="2A3CA726" w14:textId="20A6CA32" w:rsidR="005658E9" w:rsidRDefault="005658E9" w:rsidP="005658E9">
      <w:pPr>
        <w:pStyle w:val="Nzvylnk"/>
        <w:spacing w:before="0" w:after="0"/>
        <w:jc w:val="left"/>
        <w:rPr>
          <w:rFonts w:ascii="Calibri" w:hAnsi="Calibri" w:cs="Calibri"/>
          <w:b w:val="0"/>
          <w:bCs w:val="0"/>
          <w:color w:val="1A4BD6"/>
          <w:szCs w:val="24"/>
        </w:rPr>
      </w:pPr>
    </w:p>
    <w:p w14:paraId="09D3EBFF" w14:textId="22115301" w:rsidR="00556CFC" w:rsidRDefault="00556CFC" w:rsidP="005658E9">
      <w:pPr>
        <w:pStyle w:val="Nzvylnk"/>
        <w:spacing w:before="0" w:after="0"/>
        <w:jc w:val="left"/>
        <w:rPr>
          <w:rFonts w:ascii="Calibri" w:hAnsi="Calibri" w:cs="Calibri"/>
          <w:b w:val="0"/>
          <w:bCs w:val="0"/>
          <w:color w:val="1A4BD6"/>
          <w:szCs w:val="24"/>
        </w:rPr>
      </w:pPr>
    </w:p>
    <w:p w14:paraId="0DAA1E24" w14:textId="77777777" w:rsidR="00556CFC" w:rsidRPr="00C37067" w:rsidRDefault="00556CFC" w:rsidP="005658E9">
      <w:pPr>
        <w:pStyle w:val="Nzvylnk"/>
        <w:spacing w:before="0" w:after="0"/>
        <w:jc w:val="left"/>
        <w:rPr>
          <w:rFonts w:ascii="Calibri" w:hAnsi="Calibri" w:cs="Calibri"/>
          <w:b w:val="0"/>
          <w:bCs w:val="0"/>
          <w:color w:val="1A4BD6"/>
          <w:szCs w:val="24"/>
        </w:rPr>
      </w:pPr>
    </w:p>
    <w:p w14:paraId="73E5319F" w14:textId="77777777" w:rsidR="005658E9" w:rsidRPr="00C37067" w:rsidRDefault="005658E9" w:rsidP="005658E9">
      <w:pPr>
        <w:pStyle w:val="Zkladntext"/>
        <w:tabs>
          <w:tab w:val="left" w:pos="720"/>
          <w:tab w:val="left" w:pos="6120"/>
        </w:tabs>
        <w:spacing w:after="0"/>
        <w:rPr>
          <w:rFonts w:ascii="Calibri" w:hAnsi="Calibri" w:cs="Calibri"/>
        </w:rPr>
      </w:pPr>
      <w:r w:rsidRPr="00C37067">
        <w:rPr>
          <w:rFonts w:ascii="Calibri" w:hAnsi="Calibri" w:cs="Calibri"/>
        </w:rPr>
        <w:tab/>
        <w:t>...................................</w:t>
      </w:r>
      <w:r w:rsidRPr="00C37067">
        <w:rPr>
          <w:rFonts w:ascii="Calibri" w:hAnsi="Calibri" w:cs="Calibri"/>
        </w:rPr>
        <w:tab/>
        <w:t>..........................................</w:t>
      </w:r>
    </w:p>
    <w:p w14:paraId="3AAD9247" w14:textId="77777777" w:rsidR="005658E9" w:rsidRPr="00C37067" w:rsidRDefault="005658E9" w:rsidP="005658E9">
      <w:pPr>
        <w:pStyle w:val="Zkladntext"/>
        <w:tabs>
          <w:tab w:val="left" w:pos="1080"/>
          <w:tab w:val="left" w:pos="6660"/>
        </w:tabs>
        <w:spacing w:after="0"/>
        <w:rPr>
          <w:rFonts w:ascii="Calibri" w:hAnsi="Calibri" w:cs="Calibri"/>
        </w:rPr>
      </w:pPr>
      <w:r w:rsidRPr="00C37067">
        <w:rPr>
          <w:rFonts w:ascii="Calibri" w:hAnsi="Calibri" w:cs="Calibri"/>
        </w:rPr>
        <w:t xml:space="preserve">            Vojtěch </w:t>
      </w:r>
      <w:proofErr w:type="spellStart"/>
      <w:r w:rsidRPr="00C37067">
        <w:rPr>
          <w:rFonts w:ascii="Calibri" w:hAnsi="Calibri" w:cs="Calibri"/>
        </w:rPr>
        <w:t>Niedermertl</w:t>
      </w:r>
      <w:proofErr w:type="spellEnd"/>
      <w:r w:rsidRPr="00C37067">
        <w:rPr>
          <w:rFonts w:ascii="Calibri" w:hAnsi="Calibri" w:cs="Calibri"/>
        </w:rPr>
        <w:t xml:space="preserve"> </w:t>
      </w:r>
      <w:r w:rsidRPr="00C37067">
        <w:rPr>
          <w:rFonts w:ascii="Calibri" w:hAnsi="Calibri" w:cs="Calibri"/>
        </w:rPr>
        <w:tab/>
        <w:t>Romana Šidlová</w:t>
      </w:r>
    </w:p>
    <w:p w14:paraId="48C05A93" w14:textId="3F029A4C" w:rsidR="005658E9" w:rsidRPr="00C37067" w:rsidRDefault="005658E9" w:rsidP="00556CFC">
      <w:pPr>
        <w:pStyle w:val="Zkladntext"/>
        <w:tabs>
          <w:tab w:val="left" w:pos="1080"/>
          <w:tab w:val="left" w:pos="7020"/>
        </w:tabs>
        <w:spacing w:after="0"/>
        <w:rPr>
          <w:rFonts w:ascii="Calibri" w:hAnsi="Calibri" w:cs="Calibri"/>
        </w:rPr>
      </w:pPr>
      <w:r w:rsidRPr="00C37067">
        <w:rPr>
          <w:rFonts w:ascii="Calibri" w:hAnsi="Calibri" w:cs="Calibri"/>
        </w:rPr>
        <w:tab/>
        <w:t>místostarosta</w:t>
      </w:r>
      <w:r w:rsidRPr="00C37067">
        <w:rPr>
          <w:rFonts w:ascii="Calibri" w:hAnsi="Calibri" w:cs="Calibri"/>
        </w:rPr>
        <w:tab/>
        <w:t>starostka</w:t>
      </w:r>
    </w:p>
    <w:p w14:paraId="7A6694FF" w14:textId="77777777" w:rsidR="00C85ED6" w:rsidRDefault="00C85ED6" w:rsidP="005658E9">
      <w:pPr>
        <w:spacing w:after="0"/>
        <w:jc w:val="center"/>
        <w:rPr>
          <w:rFonts w:ascii="Calibri" w:hAnsi="Calibri" w:cs="Arial"/>
          <w:i w:val="0"/>
          <w:sz w:val="24"/>
          <w:szCs w:val="24"/>
          <w:lang w:val="cs-CZ" w:eastAsia="cs-CZ"/>
        </w:rPr>
      </w:pPr>
    </w:p>
    <w:p w14:paraId="3BD89F4E" w14:textId="77777777" w:rsidR="00C35C7F" w:rsidRDefault="00C35C7F" w:rsidP="005658E9">
      <w:pPr>
        <w:spacing w:after="0"/>
        <w:jc w:val="center"/>
        <w:rPr>
          <w:rFonts w:ascii="Calibri" w:hAnsi="Calibri" w:cs="Arial"/>
          <w:i w:val="0"/>
          <w:sz w:val="24"/>
          <w:szCs w:val="24"/>
          <w:lang w:val="cs-CZ" w:eastAsia="cs-CZ"/>
        </w:rPr>
      </w:pPr>
    </w:p>
    <w:sectPr w:rsidR="00C35C7F" w:rsidSect="008D4F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19B0F" w14:textId="77777777" w:rsidR="000F7FB5" w:rsidRDefault="000F7FB5">
      <w:r>
        <w:separator/>
      </w:r>
    </w:p>
  </w:endnote>
  <w:endnote w:type="continuationSeparator" w:id="0">
    <w:p w14:paraId="1AD5EAAA" w14:textId="77777777" w:rsidR="000F7FB5" w:rsidRDefault="000F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4513" w14:textId="77777777" w:rsidR="002A4E35" w:rsidRPr="00F235C4" w:rsidRDefault="002A4E35" w:rsidP="008D4F61">
    <w:pPr>
      <w:rPr>
        <w:lang w:val="cs-CZ"/>
      </w:rPr>
    </w:pPr>
    <w:proofErr w:type="gramStart"/>
    <w:r>
      <w:rPr>
        <w:lang w:val="cs-CZ"/>
      </w:rPr>
      <w:t xml:space="preserve">Stránka </w:t>
    </w:r>
    <w:proofErr w:type="gramEnd"/>
    <w:r>
      <w:rPr>
        <w:lang w:val="cs-CZ"/>
      </w:rPr>
      <w:fldChar w:fldCharType="begin"/>
    </w:r>
    <w:r>
      <w:rPr>
        <w:lang w:val="cs-CZ"/>
      </w:rPr>
      <w:instrText xml:space="preserve"> PAGE </w:instrText>
    </w:r>
    <w:r>
      <w:rPr>
        <w:lang w:val="cs-CZ"/>
      </w:rPr>
      <w:fldChar w:fldCharType="separate"/>
    </w:r>
    <w:r w:rsidR="0023462A">
      <w:rPr>
        <w:noProof/>
        <w:lang w:val="cs-CZ"/>
      </w:rPr>
      <w:t>4</w:t>
    </w:r>
    <w:r>
      <w:rPr>
        <w:lang w:val="cs-CZ"/>
      </w:rPr>
      <w:fldChar w:fldCharType="end"/>
    </w:r>
    <w:proofErr w:type="gramStart"/>
    <w:r>
      <w:rPr>
        <w:lang w:val="cs-CZ"/>
      </w:rPr>
      <w:t xml:space="preserve"> z </w:t>
    </w:r>
    <w:proofErr w:type="gramEnd"/>
    <w:r>
      <w:rPr>
        <w:lang w:val="cs-CZ"/>
      </w:rPr>
      <w:fldChar w:fldCharType="begin"/>
    </w:r>
    <w:r>
      <w:rPr>
        <w:lang w:val="cs-CZ"/>
      </w:rPr>
      <w:instrText xml:space="preserve"> NUMPAGES  </w:instrText>
    </w:r>
    <w:r>
      <w:rPr>
        <w:lang w:val="cs-CZ"/>
      </w:rPr>
      <w:fldChar w:fldCharType="separate"/>
    </w:r>
    <w:r w:rsidR="0023462A">
      <w:rPr>
        <w:noProof/>
        <w:lang w:val="cs-CZ"/>
      </w:rPr>
      <w:t>4</w:t>
    </w:r>
    <w:r>
      <w:rPr>
        <w:lang w:val="cs-CZ"/>
      </w:rPr>
      <w:fldChar w:fldCharType="end"/>
    </w:r>
  </w:p>
  <w:p w14:paraId="22D4AB04" w14:textId="77777777" w:rsidR="002A4E35" w:rsidRPr="009A7186" w:rsidRDefault="002A4E35" w:rsidP="008D4F61">
    <w:pPr>
      <w:pStyle w:val="Odstavec"/>
      <w:spacing w:after="0"/>
      <w:ind w:left="2832" w:firstLine="0"/>
      <w:jc w:val="left"/>
      <w:rPr>
        <w:rFonts w:ascii="Arial" w:hAnsi="Arial" w:cs="Arial"/>
        <w:u w:val="single"/>
      </w:rPr>
    </w:pPr>
    <w:r w:rsidRPr="00D06144">
      <w:rPr>
        <w:rFonts w:ascii="Arial" w:hAnsi="Arial" w:cs="Arial"/>
        <w:b/>
        <w:u w:val="single"/>
        <w14:shadow w14:blurRad="50800" w14:dist="38100" w14:dir="2700000" w14:sx="100000" w14:sy="100000" w14:kx="0" w14:ky="0" w14:algn="tl">
          <w14:srgbClr w14:val="000000">
            <w14:alpha w14:val="60000"/>
          </w14:srgbClr>
        </w14:shadow>
      </w:rPr>
      <w:t>Obec Bulovka</w:t>
    </w:r>
    <w:r w:rsidRPr="009A7186">
      <w:rPr>
        <w:rFonts w:ascii="Arial" w:hAnsi="Arial" w:cs="Arial"/>
        <w:b/>
        <w:u w:val="single"/>
      </w:rPr>
      <w:t>___________________________</w:t>
    </w:r>
    <w:r>
      <w:rPr>
        <w:rFonts w:ascii="Arial" w:hAnsi="Arial" w:cs="Arial"/>
        <w:b/>
        <w:u w:val="single"/>
      </w:rPr>
      <w:t>___________</w:t>
    </w:r>
    <w:r w:rsidRPr="009A7186">
      <w:rPr>
        <w:rFonts w:ascii="Arial" w:hAnsi="Arial" w:cs="Arial"/>
        <w:b/>
        <w:u w:val="single"/>
      </w:rPr>
      <w:t xml:space="preserve">                                                                                         </w:t>
    </w:r>
    <w:proofErr w:type="spellStart"/>
    <w:r>
      <w:rPr>
        <w:rFonts w:ascii="Arial" w:hAnsi="Arial" w:cs="Arial"/>
      </w:rPr>
      <w:t>Bulovka</w:t>
    </w:r>
    <w:proofErr w:type="spellEnd"/>
    <w:r>
      <w:rPr>
        <w:rFonts w:ascii="Arial" w:hAnsi="Arial" w:cs="Arial"/>
      </w:rPr>
      <w:t xml:space="preserve"> 101 •</w:t>
    </w:r>
    <w:r w:rsidRPr="009A7186">
      <w:rPr>
        <w:rFonts w:ascii="Arial" w:hAnsi="Arial" w:cs="Arial"/>
      </w:rPr>
      <w:t xml:space="preserve"> 464 01 Frýdlant </w:t>
    </w:r>
    <w:r>
      <w:rPr>
        <w:rFonts w:ascii="Arial" w:hAnsi="Arial" w:cs="Arial"/>
      </w:rPr>
      <w:t>•</w:t>
    </w:r>
    <w:r w:rsidRPr="009A7186">
      <w:rPr>
        <w:rFonts w:ascii="Arial" w:hAnsi="Arial" w:cs="Arial"/>
      </w:rPr>
      <w:t xml:space="preserve"> tel. a fax: + 420 482 343 006</w:t>
    </w:r>
  </w:p>
  <w:p w14:paraId="53B18C60" w14:textId="77777777" w:rsidR="002A4E35" w:rsidRPr="007C4AA0" w:rsidRDefault="002A4E35" w:rsidP="008D4F61">
    <w:pPr>
      <w:pStyle w:val="Odstavec"/>
      <w:spacing w:after="0"/>
      <w:ind w:left="2124" w:firstLine="708"/>
      <w:rPr>
        <w:rFonts w:ascii="Arial" w:hAnsi="Arial" w:cs="Arial"/>
      </w:rPr>
    </w:pPr>
    <w:r w:rsidRPr="009A7186">
      <w:rPr>
        <w:rFonts w:ascii="Arial" w:hAnsi="Arial" w:cs="Arial"/>
      </w:rPr>
      <w:t xml:space="preserve">e-mail: ou_bulovka@volny.cz; </w:t>
    </w:r>
    <w:r>
      <w:rPr>
        <w:rFonts w:ascii="Arial" w:hAnsi="Arial" w:cs="Arial"/>
      </w:rPr>
      <w:t>•</w:t>
    </w:r>
    <w:r w:rsidRPr="009A7186">
      <w:rPr>
        <w:rFonts w:ascii="Arial" w:hAnsi="Arial" w:cs="Arial"/>
      </w:rPr>
      <w:t xml:space="preserve"> www.bulovka.eu </w:t>
    </w:r>
    <w:r>
      <w:rPr>
        <w:rFonts w:ascii="Arial" w:hAnsi="Arial" w:cs="Arial"/>
      </w:rPr>
      <w:t>•</w:t>
    </w:r>
    <w:r w:rsidRPr="009A7186">
      <w:rPr>
        <w:rFonts w:ascii="Arial" w:hAnsi="Arial" w:cs="Arial"/>
      </w:rPr>
      <w:t xml:space="preserve"> IČ: 00262692</w:t>
    </w:r>
  </w:p>
  <w:p w14:paraId="5D631185" w14:textId="77777777" w:rsidR="002A4E35" w:rsidRPr="009A7186" w:rsidRDefault="002A4E35" w:rsidP="008D4F61">
    <w:pPr>
      <w:pStyle w:val="Odstavec"/>
      <w:spacing w:after="0"/>
      <w:ind w:left="2124" w:firstLine="708"/>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CB187" w14:textId="77777777" w:rsidR="000F7FB5" w:rsidRDefault="000F7FB5">
      <w:r>
        <w:separator/>
      </w:r>
    </w:p>
  </w:footnote>
  <w:footnote w:type="continuationSeparator" w:id="0">
    <w:p w14:paraId="7CC2A631" w14:textId="77777777" w:rsidR="000F7FB5" w:rsidRDefault="000F7FB5">
      <w:r>
        <w:continuationSeparator/>
      </w:r>
    </w:p>
  </w:footnote>
  <w:footnote w:id="1">
    <w:p w14:paraId="35492368" w14:textId="77777777" w:rsidR="005658E9" w:rsidRPr="00DF28D8" w:rsidRDefault="005658E9" w:rsidP="005658E9">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51E0134A" w14:textId="77777777" w:rsidR="005658E9" w:rsidRDefault="005658E9" w:rsidP="005658E9">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FC4F" w14:textId="77777777" w:rsidR="002A4E35" w:rsidRPr="00D06144" w:rsidRDefault="00D06144" w:rsidP="008D4F61">
    <w:pPr>
      <w:pStyle w:val="Nadpis1"/>
      <w:rPr>
        <w:rStyle w:val="Siln"/>
        <w:b/>
        <w:bCs w:val="0"/>
        <w:color w:val="auto"/>
        <w:sz w:val="52"/>
        <w:szCs w:val="52"/>
        <w14:shadow w14:blurRad="50800" w14:dist="38100" w14:dir="2700000" w14:sx="100000" w14:sy="100000" w14:kx="0" w14:ky="0" w14:algn="tl">
          <w14:srgbClr w14:val="000000">
            <w14:alpha w14:val="60000"/>
          </w14:srgbClr>
        </w14:shadow>
      </w:rPr>
    </w:pPr>
    <w:r>
      <w:rPr>
        <w:noProof/>
        <w:lang w:val="cs-CZ" w:eastAsia="cs-CZ"/>
      </w:rPr>
      <w:drawing>
        <wp:anchor distT="0" distB="0" distL="114300" distR="114300" simplePos="0" relativeHeight="251657728" behindDoc="0" locked="0" layoutInCell="1" allowOverlap="1" wp14:anchorId="4AA29BB5" wp14:editId="5B3C59AD">
          <wp:simplePos x="0" y="0"/>
          <wp:positionH relativeFrom="column">
            <wp:posOffset>309880</wp:posOffset>
          </wp:positionH>
          <wp:positionV relativeFrom="paragraph">
            <wp:posOffset>45720</wp:posOffset>
          </wp:positionV>
          <wp:extent cx="962025" cy="1038225"/>
          <wp:effectExtent l="0" t="0" r="9525" b="9525"/>
          <wp:wrapSquare wrapText="bothSides"/>
          <wp:docPr id="1" name="Obrázek 5" descr="Bez názv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ez názvu.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38225"/>
                  </a:xfrm>
                  <a:prstGeom prst="rect">
                    <a:avLst/>
                  </a:prstGeom>
                  <a:noFill/>
                </pic:spPr>
              </pic:pic>
            </a:graphicData>
          </a:graphic>
          <wp14:sizeRelH relativeFrom="page">
            <wp14:pctWidth>0</wp14:pctWidth>
          </wp14:sizeRelH>
          <wp14:sizeRelV relativeFrom="page">
            <wp14:pctHeight>0</wp14:pctHeight>
          </wp14:sizeRelV>
        </wp:anchor>
      </w:drawing>
    </w:r>
    <w:r w:rsidR="002A4E35" w:rsidRPr="00D06144">
      <w:rPr>
        <w:rStyle w:val="Siln"/>
        <w:b/>
        <w:bCs w:val="0"/>
        <w:i w:val="0"/>
        <w:sz w:val="52"/>
        <w:szCs w:val="52"/>
        <w14:shadow w14:blurRad="50800" w14:dist="38100" w14:dir="2700000" w14:sx="100000" w14:sy="100000" w14:kx="0" w14:ky="0" w14:algn="tl">
          <w14:srgbClr w14:val="000000">
            <w14:alpha w14:val="60000"/>
          </w14:srgbClr>
        </w14:shadow>
      </w:rPr>
      <w:t xml:space="preserve">     </w:t>
    </w:r>
    <w:r w:rsidR="002A4E35" w:rsidRPr="00D06144">
      <w:rPr>
        <w:rStyle w:val="Siln"/>
        <w:b/>
        <w:bCs w:val="0"/>
        <w:color w:val="auto"/>
        <w:sz w:val="52"/>
        <w:szCs w:val="52"/>
        <w14:shadow w14:blurRad="50800" w14:dist="38100" w14:dir="2700000" w14:sx="100000" w14:sy="100000" w14:kx="0" w14:ky="0" w14:algn="tl">
          <w14:srgbClr w14:val="000000">
            <w14:alpha w14:val="60000"/>
          </w14:srgbClr>
        </w14:shadow>
      </w:rPr>
      <w:t>OBEC BULOVKA</w:t>
    </w:r>
  </w:p>
  <w:p w14:paraId="13AF6048" w14:textId="77777777" w:rsidR="002A4E35" w:rsidRPr="00F235C4" w:rsidRDefault="002A4E35" w:rsidP="008D4F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5BF"/>
    <w:multiLevelType w:val="hybridMultilevel"/>
    <w:tmpl w:val="77D46CB6"/>
    <w:lvl w:ilvl="0" w:tplc="0804CF86">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3AB5CE1"/>
    <w:multiLevelType w:val="multilevel"/>
    <w:tmpl w:val="F8686B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CC481B"/>
    <w:multiLevelType w:val="multilevel"/>
    <w:tmpl w:val="EC204A96"/>
    <w:lvl w:ilvl="0">
      <w:start w:val="1"/>
      <w:numFmt w:val="decimal"/>
      <w:lvlText w:val="(%1)"/>
      <w:lvlJc w:val="left"/>
      <w:pPr>
        <w:tabs>
          <w:tab w:val="num" w:pos="547"/>
        </w:tabs>
        <w:ind w:left="547" w:hanging="405"/>
      </w:pPr>
      <w:rPr>
        <w:b/>
        <w:sz w:val="24"/>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C0FA9"/>
    <w:multiLevelType w:val="hybridMultilevel"/>
    <w:tmpl w:val="F3BC0AFC"/>
    <w:lvl w:ilvl="0" w:tplc="1C72A6D6">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6B2562"/>
    <w:multiLevelType w:val="multilevel"/>
    <w:tmpl w:val="C9E018D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1C032C8"/>
    <w:multiLevelType w:val="hybridMultilevel"/>
    <w:tmpl w:val="43B4CBEC"/>
    <w:lvl w:ilvl="0" w:tplc="FFFFFFFF">
      <w:start w:val="1"/>
      <w:numFmt w:val="lowerLetter"/>
      <w:lvlText w:val="%1)"/>
      <w:lvlJc w:val="left"/>
      <w:pPr>
        <w:tabs>
          <w:tab w:val="num" w:pos="360"/>
        </w:tabs>
        <w:ind w:left="360" w:hanging="360"/>
      </w:pPr>
      <w:rPr>
        <w:rFonts w:hint="default"/>
      </w:rPr>
    </w:lvl>
    <w:lvl w:ilvl="1" w:tplc="332EEBE6">
      <w:start w:val="1"/>
      <w:numFmt w:val="bullet"/>
      <w:lvlText w:val="-"/>
      <w:lvlJc w:val="left"/>
      <w:pPr>
        <w:tabs>
          <w:tab w:val="num" w:pos="1080"/>
        </w:tabs>
        <w:ind w:left="1080" w:hanging="360"/>
      </w:pPr>
      <w:rPr>
        <w:rFonts w:ascii="Calibri" w:hAnsi="Calibri"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39E4ADC"/>
    <w:multiLevelType w:val="multilevel"/>
    <w:tmpl w:val="49965E0A"/>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DD36CF9"/>
    <w:multiLevelType w:val="hybridMultilevel"/>
    <w:tmpl w:val="F69AF9EA"/>
    <w:lvl w:ilvl="0" w:tplc="38FA4FA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B703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212775"/>
    <w:multiLevelType w:val="hybridMultilevel"/>
    <w:tmpl w:val="AA24BEF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EC71B0B"/>
    <w:multiLevelType w:val="multilevel"/>
    <w:tmpl w:val="39B2DA9E"/>
    <w:lvl w:ilvl="0">
      <w:start w:val="1"/>
      <w:numFmt w:val="lowerLetter"/>
      <w:lvlText w:val="%1)"/>
      <w:lvlJc w:val="left"/>
      <w:pPr>
        <w:ind w:left="927" w:hanging="360"/>
      </w:pPr>
      <w:rPr>
        <w:b/>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65293F"/>
    <w:multiLevelType w:val="multilevel"/>
    <w:tmpl w:val="278EF92A"/>
    <w:lvl w:ilvl="0">
      <w:start w:val="1"/>
      <w:numFmt w:val="decimal"/>
      <w:lvlText w:val="(%1)"/>
      <w:lvlJc w:val="left"/>
      <w:pPr>
        <w:tabs>
          <w:tab w:val="num" w:pos="747"/>
        </w:tabs>
        <w:ind w:left="74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8B30ADC"/>
    <w:multiLevelType w:val="hybridMultilevel"/>
    <w:tmpl w:val="71CC2E4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851C4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BB62388"/>
    <w:multiLevelType w:val="multilevel"/>
    <w:tmpl w:val="9D6220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0E152D4"/>
    <w:multiLevelType w:val="hybridMultilevel"/>
    <w:tmpl w:val="C572537A"/>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2D29122">
      <w:start w:val="6"/>
      <w:numFmt w:val="decimal"/>
      <w:lvlText w:val="%4)"/>
      <w:lvlJc w:val="left"/>
      <w:pPr>
        <w:tabs>
          <w:tab w:val="num" w:pos="3447"/>
        </w:tabs>
        <w:ind w:left="3447" w:hanging="360"/>
      </w:pPr>
      <w:rPr>
        <w:rFonts w:hint="default"/>
        <w:color w:val="0000FF"/>
      </w:r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1ED1EFD"/>
    <w:multiLevelType w:val="hybridMultilevel"/>
    <w:tmpl w:val="B4FA6C16"/>
    <w:lvl w:ilvl="0" w:tplc="238AB986">
      <w:start w:val="1"/>
      <w:numFmt w:val="lowerLetter"/>
      <w:lvlText w:val="%1)"/>
      <w:lvlJc w:val="left"/>
      <w:pPr>
        <w:tabs>
          <w:tab w:val="num" w:pos="720"/>
        </w:tabs>
        <w:ind w:left="720" w:hanging="360"/>
      </w:pPr>
      <w:rPr>
        <w:rFonts w:hint="default"/>
      </w:rPr>
    </w:lvl>
    <w:lvl w:ilvl="1" w:tplc="E522CB1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F100E0E"/>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7804303"/>
    <w:multiLevelType w:val="multilevel"/>
    <w:tmpl w:val="353EEB30"/>
    <w:lvl w:ilvl="0">
      <w:start w:val="1"/>
      <w:numFmt w:val="lowerLetter"/>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8DC620A"/>
    <w:multiLevelType w:val="hybridMultilevel"/>
    <w:tmpl w:val="79122B06"/>
    <w:lvl w:ilvl="0" w:tplc="8884B210">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7DFE404F"/>
    <w:multiLevelType w:val="hybridMultilevel"/>
    <w:tmpl w:val="BB16F264"/>
    <w:lvl w:ilvl="0" w:tplc="C4E28B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40"/>
  </w:num>
  <w:num w:numId="3">
    <w:abstractNumId w:val="6"/>
  </w:num>
  <w:num w:numId="4">
    <w:abstractNumId w:val="26"/>
  </w:num>
  <w:num w:numId="5">
    <w:abstractNumId w:val="21"/>
  </w:num>
  <w:num w:numId="6">
    <w:abstractNumId w:val="35"/>
  </w:num>
  <w:num w:numId="7">
    <w:abstractNumId w:val="41"/>
  </w:num>
  <w:num w:numId="8">
    <w:abstractNumId w:val="25"/>
  </w:num>
  <w:num w:numId="9">
    <w:abstractNumId w:val="1"/>
  </w:num>
  <w:num w:numId="10">
    <w:abstractNumId w:val="24"/>
  </w:num>
  <w:num w:numId="11">
    <w:abstractNumId w:val="20"/>
  </w:num>
  <w:num w:numId="12">
    <w:abstractNumId w:val="33"/>
  </w:num>
  <w:num w:numId="13">
    <w:abstractNumId w:val="38"/>
  </w:num>
  <w:num w:numId="14">
    <w:abstractNumId w:val="13"/>
  </w:num>
  <w:num w:numId="15">
    <w:abstractNumId w:val="12"/>
  </w:num>
  <w:num w:numId="16">
    <w:abstractNumId w:val="15"/>
  </w:num>
  <w:num w:numId="17">
    <w:abstractNumId w:val="29"/>
  </w:num>
  <w:num w:numId="18">
    <w:abstractNumId w:val="0"/>
  </w:num>
  <w:num w:numId="19">
    <w:abstractNumId w:val="32"/>
  </w:num>
  <w:num w:numId="20">
    <w:abstractNumId w:val="16"/>
  </w:num>
  <w:num w:numId="21">
    <w:abstractNumId w:val="36"/>
  </w:num>
  <w:num w:numId="22">
    <w:abstractNumId w:val="14"/>
  </w:num>
  <w:num w:numId="23">
    <w:abstractNumId w:val="8"/>
  </w:num>
  <w:num w:numId="24">
    <w:abstractNumId w:val="28"/>
  </w:num>
  <w:num w:numId="25">
    <w:abstractNumId w:val="17"/>
  </w:num>
  <w:num w:numId="26">
    <w:abstractNumId w:val="4"/>
  </w:num>
  <w:num w:numId="27">
    <w:abstractNumId w:val="31"/>
  </w:num>
  <w:num w:numId="28">
    <w:abstractNumId w:val="7"/>
  </w:num>
  <w:num w:numId="29">
    <w:abstractNumId w:val="9"/>
  </w:num>
  <w:num w:numId="30">
    <w:abstractNumId w:val="2"/>
  </w:num>
  <w:num w:numId="31">
    <w:abstractNumId w:val="22"/>
  </w:num>
  <w:num w:numId="32">
    <w:abstractNumId w:val="5"/>
  </w:num>
  <w:num w:numId="33">
    <w:abstractNumId w:val="42"/>
  </w:num>
  <w:num w:numId="34">
    <w:abstractNumId w:val="30"/>
  </w:num>
  <w:num w:numId="35">
    <w:abstractNumId w:val="19"/>
  </w:num>
  <w:num w:numId="36">
    <w:abstractNumId w:val="10"/>
  </w:num>
  <w:num w:numId="37">
    <w:abstractNumId w:val="3"/>
  </w:num>
  <w:num w:numId="38">
    <w:abstractNumId w:val="27"/>
  </w:num>
  <w:num w:numId="39">
    <w:abstractNumId w:val="11"/>
  </w:num>
  <w:num w:numId="40">
    <w:abstractNumId w:val="23"/>
  </w:num>
  <w:num w:numId="41">
    <w:abstractNumId w:val="18"/>
  </w:num>
  <w:num w:numId="42">
    <w:abstractNumId w:val="37"/>
  </w:num>
  <w:num w:numId="43">
    <w:abstractNumId w:val="4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0E"/>
    <w:rsid w:val="00036765"/>
    <w:rsid w:val="000560DA"/>
    <w:rsid w:val="00067773"/>
    <w:rsid w:val="00082483"/>
    <w:rsid w:val="000B265E"/>
    <w:rsid w:val="000F31C0"/>
    <w:rsid w:val="000F7FB5"/>
    <w:rsid w:val="001166E2"/>
    <w:rsid w:val="001266C3"/>
    <w:rsid w:val="00173E2B"/>
    <w:rsid w:val="00177F08"/>
    <w:rsid w:val="00192F8E"/>
    <w:rsid w:val="001C6053"/>
    <w:rsid w:val="001F44C1"/>
    <w:rsid w:val="00200CF8"/>
    <w:rsid w:val="0023462A"/>
    <w:rsid w:val="0023768A"/>
    <w:rsid w:val="002A4E35"/>
    <w:rsid w:val="002C574E"/>
    <w:rsid w:val="002E0162"/>
    <w:rsid w:val="002E38D6"/>
    <w:rsid w:val="003066AC"/>
    <w:rsid w:val="003112F8"/>
    <w:rsid w:val="00344169"/>
    <w:rsid w:val="00355F50"/>
    <w:rsid w:val="0037648B"/>
    <w:rsid w:val="003A43AE"/>
    <w:rsid w:val="003B07E8"/>
    <w:rsid w:val="003D2A14"/>
    <w:rsid w:val="00441C44"/>
    <w:rsid w:val="00540415"/>
    <w:rsid w:val="00545A98"/>
    <w:rsid w:val="00556CFC"/>
    <w:rsid w:val="005658E9"/>
    <w:rsid w:val="00570ABE"/>
    <w:rsid w:val="005A4953"/>
    <w:rsid w:val="005B7F9F"/>
    <w:rsid w:val="005C6A93"/>
    <w:rsid w:val="005F045E"/>
    <w:rsid w:val="00626D47"/>
    <w:rsid w:val="00630821"/>
    <w:rsid w:val="006A604C"/>
    <w:rsid w:val="006E5A07"/>
    <w:rsid w:val="007132C7"/>
    <w:rsid w:val="00722C48"/>
    <w:rsid w:val="00752156"/>
    <w:rsid w:val="00756D02"/>
    <w:rsid w:val="007B5E67"/>
    <w:rsid w:val="007E258B"/>
    <w:rsid w:val="00847572"/>
    <w:rsid w:val="00871F1D"/>
    <w:rsid w:val="008969C4"/>
    <w:rsid w:val="008B558B"/>
    <w:rsid w:val="008D4F61"/>
    <w:rsid w:val="008D6945"/>
    <w:rsid w:val="008E424B"/>
    <w:rsid w:val="00901F83"/>
    <w:rsid w:val="009135A8"/>
    <w:rsid w:val="00931217"/>
    <w:rsid w:val="00967194"/>
    <w:rsid w:val="0097197E"/>
    <w:rsid w:val="00A0766D"/>
    <w:rsid w:val="00A1378F"/>
    <w:rsid w:val="00A17FA4"/>
    <w:rsid w:val="00A35E6B"/>
    <w:rsid w:val="00A70FCE"/>
    <w:rsid w:val="00A82C03"/>
    <w:rsid w:val="00A97426"/>
    <w:rsid w:val="00AA3E62"/>
    <w:rsid w:val="00AA54A2"/>
    <w:rsid w:val="00AB6775"/>
    <w:rsid w:val="00AC1692"/>
    <w:rsid w:val="00AC1C3D"/>
    <w:rsid w:val="00B1783F"/>
    <w:rsid w:val="00B706AD"/>
    <w:rsid w:val="00B72028"/>
    <w:rsid w:val="00B82EEC"/>
    <w:rsid w:val="00B87196"/>
    <w:rsid w:val="00B90347"/>
    <w:rsid w:val="00BA15BB"/>
    <w:rsid w:val="00BD05CE"/>
    <w:rsid w:val="00BE6563"/>
    <w:rsid w:val="00C248EB"/>
    <w:rsid w:val="00C35C7F"/>
    <w:rsid w:val="00C37067"/>
    <w:rsid w:val="00C40969"/>
    <w:rsid w:val="00C52D9C"/>
    <w:rsid w:val="00C55A2C"/>
    <w:rsid w:val="00C6464B"/>
    <w:rsid w:val="00C85ED6"/>
    <w:rsid w:val="00C870CD"/>
    <w:rsid w:val="00C93BB7"/>
    <w:rsid w:val="00CB160E"/>
    <w:rsid w:val="00CF46D8"/>
    <w:rsid w:val="00CF4F10"/>
    <w:rsid w:val="00CF5CA9"/>
    <w:rsid w:val="00D06144"/>
    <w:rsid w:val="00D11A73"/>
    <w:rsid w:val="00D16C66"/>
    <w:rsid w:val="00D22156"/>
    <w:rsid w:val="00D37A40"/>
    <w:rsid w:val="00D82C48"/>
    <w:rsid w:val="00DA08B3"/>
    <w:rsid w:val="00DF56B0"/>
    <w:rsid w:val="00E00BEC"/>
    <w:rsid w:val="00E111A7"/>
    <w:rsid w:val="00E7096C"/>
    <w:rsid w:val="00E817BE"/>
    <w:rsid w:val="00E91848"/>
    <w:rsid w:val="00EA2029"/>
    <w:rsid w:val="00EB38D4"/>
    <w:rsid w:val="00F63A43"/>
    <w:rsid w:val="00F66A50"/>
    <w:rsid w:val="00F83F5C"/>
    <w:rsid w:val="00FA4838"/>
    <w:rsid w:val="00FA56C4"/>
    <w:rsid w:val="00FB1F68"/>
    <w:rsid w:val="00FD4A32"/>
    <w:rsid w:val="00FD61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4C24F"/>
  <w15:chartTrackingRefBased/>
  <w15:docId w15:val="{8C436B63-0108-4372-9A5A-0203E81D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7773"/>
    <w:pPr>
      <w:spacing w:after="200"/>
    </w:pPr>
    <w:rPr>
      <w:i/>
      <w:iCs/>
      <w:lang w:val="en-US" w:eastAsia="en-US"/>
    </w:rPr>
  </w:style>
  <w:style w:type="paragraph" w:styleId="Nadpis1">
    <w:name w:val="heading 1"/>
    <w:basedOn w:val="Normln"/>
    <w:next w:val="Normln"/>
    <w:link w:val="Nadpis1Char"/>
    <w:qFormat/>
    <w:rsid w:val="00E91848"/>
    <w:pPr>
      <w:pBdr>
        <w:top w:val="single" w:sz="8" w:space="0" w:color="B2B2B2"/>
        <w:left w:val="single" w:sz="8" w:space="0" w:color="B2B2B2"/>
        <w:bottom w:val="single" w:sz="8" w:space="0" w:color="B2B2B2"/>
        <w:right w:val="single" w:sz="8" w:space="0" w:color="B2B2B2"/>
      </w:pBdr>
      <w:shd w:val="clear" w:color="auto" w:fill="EFEFEF"/>
      <w:spacing w:before="480" w:after="100" w:line="269" w:lineRule="auto"/>
      <w:contextualSpacing/>
      <w:outlineLvl w:val="0"/>
    </w:pPr>
    <w:rPr>
      <w:rFonts w:ascii="Arial" w:hAnsi="Arial"/>
      <w:b/>
      <w:bCs/>
      <w:color w:val="585858"/>
      <w:sz w:val="22"/>
      <w:szCs w:val="22"/>
    </w:rPr>
  </w:style>
  <w:style w:type="paragraph" w:styleId="Nadpis2">
    <w:name w:val="heading 2"/>
    <w:basedOn w:val="Normln"/>
    <w:next w:val="Normln"/>
    <w:link w:val="Nadpis2Char"/>
    <w:unhideWhenUsed/>
    <w:qFormat/>
    <w:rsid w:val="00AC1692"/>
    <w:pPr>
      <w:keepNext/>
      <w:spacing w:before="240" w:after="60"/>
      <w:outlineLvl w:val="1"/>
    </w:pPr>
    <w:rPr>
      <w:rFonts w:ascii="Cambria" w:hAnsi="Cambria"/>
      <w:b/>
      <w:bCs/>
      <w:i w:val="0"/>
      <w:iCs w:val="0"/>
      <w:sz w:val="28"/>
      <w:szCs w:val="28"/>
    </w:rPr>
  </w:style>
  <w:style w:type="paragraph" w:styleId="Nadpis9">
    <w:name w:val="heading 9"/>
    <w:basedOn w:val="Normln"/>
    <w:next w:val="Normln"/>
    <w:link w:val="Nadpis9Char"/>
    <w:qFormat/>
    <w:rsid w:val="00E91848"/>
    <w:pPr>
      <w:spacing w:before="200" w:after="100"/>
      <w:contextualSpacing/>
      <w:outlineLvl w:val="8"/>
    </w:pPr>
    <w:rPr>
      <w:rFonts w:ascii="Arial" w:hAnsi="Arial"/>
      <w:color w:val="B2B2B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CB160E"/>
    <w:rPr>
      <w:noProof/>
    </w:rPr>
  </w:style>
  <w:style w:type="character" w:customStyle="1" w:styleId="TextpoznpodarouChar">
    <w:name w:val="Text pozn. pod čarou Char"/>
    <w:link w:val="Textpoznpodarou"/>
    <w:rsid w:val="00CB160E"/>
    <w:rPr>
      <w:noProof/>
      <w:lang w:val="cs-CZ" w:eastAsia="cs-CZ" w:bidi="ar-SA"/>
    </w:rPr>
  </w:style>
  <w:style w:type="character" w:styleId="Znakapoznpodarou">
    <w:name w:val="footnote reference"/>
    <w:qFormat/>
    <w:rsid w:val="00CB160E"/>
    <w:rPr>
      <w:vertAlign w:val="superscript"/>
    </w:rPr>
  </w:style>
  <w:style w:type="character" w:customStyle="1" w:styleId="Nadpis1Char">
    <w:name w:val="Nadpis 1 Char"/>
    <w:link w:val="Nadpis1"/>
    <w:locked/>
    <w:rsid w:val="00E91848"/>
    <w:rPr>
      <w:rFonts w:ascii="Arial" w:hAnsi="Arial"/>
      <w:b/>
      <w:bCs/>
      <w:i/>
      <w:iCs/>
      <w:color w:val="585858"/>
      <w:sz w:val="22"/>
      <w:szCs w:val="22"/>
      <w:lang w:val="en-US" w:eastAsia="en-US" w:bidi="ar-SA"/>
    </w:rPr>
  </w:style>
  <w:style w:type="character" w:customStyle="1" w:styleId="Nadpis9Char">
    <w:name w:val="Nadpis 9 Char"/>
    <w:link w:val="Nadpis9"/>
    <w:semiHidden/>
    <w:locked/>
    <w:rsid w:val="00E91848"/>
    <w:rPr>
      <w:rFonts w:ascii="Arial" w:hAnsi="Arial"/>
      <w:i/>
      <w:iCs/>
      <w:color w:val="B2B2B2"/>
      <w:lang w:val="en-US" w:eastAsia="en-US" w:bidi="ar-SA"/>
    </w:rPr>
  </w:style>
  <w:style w:type="character" w:styleId="Siln">
    <w:name w:val="Strong"/>
    <w:qFormat/>
    <w:rsid w:val="00E91848"/>
    <w:rPr>
      <w:rFonts w:cs="Times New Roman"/>
      <w:b/>
      <w:spacing w:val="0"/>
    </w:rPr>
  </w:style>
  <w:style w:type="paragraph" w:customStyle="1" w:styleId="Odstavec">
    <w:name w:val="Odstavec"/>
    <w:basedOn w:val="Normln"/>
    <w:rsid w:val="00E91848"/>
    <w:pPr>
      <w:widowControl w:val="0"/>
      <w:spacing w:after="115"/>
      <w:ind w:firstLine="480"/>
      <w:jc w:val="both"/>
    </w:pPr>
    <w:rPr>
      <w:lang w:val="cs-CZ" w:eastAsia="cs-CZ"/>
    </w:rPr>
  </w:style>
  <w:style w:type="paragraph" w:styleId="Zkladntextodsazen">
    <w:name w:val="Body Text Indent"/>
    <w:basedOn w:val="Normln"/>
    <w:link w:val="ZkladntextodsazenChar"/>
    <w:rsid w:val="00E91848"/>
    <w:pPr>
      <w:spacing w:after="0"/>
      <w:ind w:left="708" w:firstLine="357"/>
      <w:jc w:val="both"/>
    </w:pPr>
    <w:rPr>
      <w:i w:val="0"/>
      <w:iCs w:val="0"/>
      <w:sz w:val="24"/>
      <w:szCs w:val="24"/>
      <w:lang w:val="cs-CZ" w:eastAsia="cs-CZ"/>
    </w:rPr>
  </w:style>
  <w:style w:type="character" w:customStyle="1" w:styleId="ZkladntextodsazenChar">
    <w:name w:val="Základní text odsazený Char"/>
    <w:link w:val="Zkladntextodsazen"/>
    <w:rsid w:val="00E91848"/>
    <w:rPr>
      <w:sz w:val="24"/>
      <w:szCs w:val="24"/>
      <w:lang w:val="cs-CZ" w:eastAsia="cs-CZ" w:bidi="ar-SA"/>
    </w:rPr>
  </w:style>
  <w:style w:type="paragraph" w:styleId="Zkladntext">
    <w:name w:val="Body Text"/>
    <w:basedOn w:val="Normln"/>
    <w:link w:val="ZkladntextChar"/>
    <w:rsid w:val="00E91848"/>
    <w:pPr>
      <w:spacing w:after="120"/>
    </w:pPr>
    <w:rPr>
      <w:i w:val="0"/>
      <w:iCs w:val="0"/>
      <w:sz w:val="24"/>
      <w:szCs w:val="24"/>
      <w:lang w:val="cs-CZ" w:eastAsia="cs-CZ"/>
    </w:rPr>
  </w:style>
  <w:style w:type="character" w:customStyle="1" w:styleId="ZkladntextChar">
    <w:name w:val="Základní text Char"/>
    <w:link w:val="Zkladntext"/>
    <w:rsid w:val="00E91848"/>
    <w:rPr>
      <w:sz w:val="24"/>
      <w:szCs w:val="24"/>
      <w:lang w:val="cs-CZ" w:eastAsia="cs-CZ" w:bidi="ar-SA"/>
    </w:rPr>
  </w:style>
  <w:style w:type="paragraph" w:customStyle="1" w:styleId="nzevzkona">
    <w:name w:val="název zákona"/>
    <w:basedOn w:val="Nzev"/>
    <w:rsid w:val="00E91848"/>
    <w:rPr>
      <w:rFonts w:ascii="Cambria" w:hAnsi="Cambria" w:cs="Cambria"/>
      <w:i w:val="0"/>
      <w:iCs w:val="0"/>
      <w:lang w:val="cs-CZ" w:eastAsia="cs-CZ"/>
    </w:rPr>
  </w:style>
  <w:style w:type="paragraph" w:customStyle="1" w:styleId="slalnk">
    <w:name w:val="Čísla článků"/>
    <w:basedOn w:val="Normln"/>
    <w:rsid w:val="00E91848"/>
    <w:pPr>
      <w:keepNext/>
      <w:keepLines/>
      <w:spacing w:before="360" w:after="60"/>
      <w:jc w:val="center"/>
    </w:pPr>
    <w:rPr>
      <w:b/>
      <w:bCs/>
      <w:i w:val="0"/>
      <w:iCs w:val="0"/>
      <w:sz w:val="24"/>
      <w:lang w:val="cs-CZ" w:eastAsia="cs-CZ"/>
    </w:rPr>
  </w:style>
  <w:style w:type="paragraph" w:customStyle="1" w:styleId="Nzvylnk">
    <w:name w:val="Názvy článků"/>
    <w:basedOn w:val="slalnk"/>
    <w:rsid w:val="00E91848"/>
    <w:pPr>
      <w:spacing w:before="60" w:after="160"/>
    </w:pPr>
  </w:style>
  <w:style w:type="paragraph" w:customStyle="1" w:styleId="Oddstavcevlncch">
    <w:name w:val="Oddstavce v článcích"/>
    <w:basedOn w:val="Normln"/>
    <w:next w:val="Normln"/>
    <w:rsid w:val="00E91848"/>
    <w:pPr>
      <w:keepLines/>
      <w:numPr>
        <w:numId w:val="5"/>
      </w:numPr>
      <w:spacing w:after="60"/>
      <w:jc w:val="both"/>
    </w:pPr>
    <w:rPr>
      <w:i w:val="0"/>
      <w:iCs w:val="0"/>
      <w:sz w:val="24"/>
      <w:szCs w:val="24"/>
      <w:lang w:val="cs-CZ" w:eastAsia="cs-CZ"/>
    </w:rPr>
  </w:style>
  <w:style w:type="paragraph" w:styleId="Nzev">
    <w:name w:val="Title"/>
    <w:basedOn w:val="Normln"/>
    <w:qFormat/>
    <w:rsid w:val="00E91848"/>
    <w:pPr>
      <w:spacing w:before="240" w:after="60"/>
      <w:jc w:val="center"/>
      <w:outlineLvl w:val="0"/>
    </w:pPr>
    <w:rPr>
      <w:rFonts w:ascii="Arial" w:hAnsi="Arial" w:cs="Arial"/>
      <w:b/>
      <w:bCs/>
      <w:kern w:val="28"/>
      <w:sz w:val="32"/>
      <w:szCs w:val="32"/>
    </w:rPr>
  </w:style>
  <w:style w:type="paragraph" w:styleId="Textbubliny">
    <w:name w:val="Balloon Text"/>
    <w:basedOn w:val="Normln"/>
    <w:link w:val="TextbublinyChar"/>
    <w:rsid w:val="00E00BEC"/>
    <w:pPr>
      <w:spacing w:after="0"/>
    </w:pPr>
    <w:rPr>
      <w:rFonts w:ascii="Tahoma" w:hAnsi="Tahoma" w:cs="Tahoma"/>
      <w:sz w:val="16"/>
      <w:szCs w:val="16"/>
    </w:rPr>
  </w:style>
  <w:style w:type="character" w:customStyle="1" w:styleId="TextbublinyChar">
    <w:name w:val="Text bubliny Char"/>
    <w:link w:val="Textbubliny"/>
    <w:rsid w:val="00E00BEC"/>
    <w:rPr>
      <w:rFonts w:ascii="Tahoma" w:hAnsi="Tahoma" w:cs="Tahoma"/>
      <w:i/>
      <w:iCs/>
      <w:sz w:val="16"/>
      <w:szCs w:val="16"/>
      <w:lang w:val="en-US" w:eastAsia="en-US"/>
    </w:rPr>
  </w:style>
  <w:style w:type="character" w:customStyle="1" w:styleId="Nadpis2Char">
    <w:name w:val="Nadpis 2 Char"/>
    <w:link w:val="Nadpis2"/>
    <w:rsid w:val="00AC1692"/>
    <w:rPr>
      <w:rFonts w:ascii="Cambria" w:eastAsia="Times New Roman" w:hAnsi="Cambria" w:cs="Times New Roman"/>
      <w:b/>
      <w:bCs/>
      <w:sz w:val="28"/>
      <w:szCs w:val="28"/>
      <w:lang w:val="en-US" w:eastAsia="en-US"/>
    </w:rPr>
  </w:style>
  <w:style w:type="paragraph" w:styleId="Zkladntextodsazen2">
    <w:name w:val="Body Text Indent 2"/>
    <w:basedOn w:val="Normln"/>
    <w:link w:val="Zkladntextodsazen2Char"/>
    <w:rsid w:val="00AC1692"/>
    <w:pPr>
      <w:spacing w:after="120" w:line="480" w:lineRule="auto"/>
      <w:ind w:left="283"/>
    </w:pPr>
  </w:style>
  <w:style w:type="character" w:customStyle="1" w:styleId="Zkladntextodsazen2Char">
    <w:name w:val="Základní text odsazený 2 Char"/>
    <w:link w:val="Zkladntextodsazen2"/>
    <w:rsid w:val="00AC1692"/>
    <w:rPr>
      <w:i/>
      <w:iCs/>
      <w:lang w:val="en-US" w:eastAsia="en-US"/>
    </w:rPr>
  </w:style>
  <w:style w:type="paragraph" w:styleId="Zhlav">
    <w:name w:val="header"/>
    <w:basedOn w:val="Normln"/>
    <w:link w:val="ZhlavChar"/>
    <w:rsid w:val="00AC1692"/>
    <w:pPr>
      <w:tabs>
        <w:tab w:val="center" w:pos="4536"/>
        <w:tab w:val="right" w:pos="9072"/>
      </w:tabs>
      <w:spacing w:after="0"/>
    </w:pPr>
    <w:rPr>
      <w:i w:val="0"/>
      <w:iCs w:val="0"/>
      <w:sz w:val="24"/>
      <w:lang w:val="cs-CZ" w:eastAsia="cs-CZ"/>
    </w:rPr>
  </w:style>
  <w:style w:type="character" w:customStyle="1" w:styleId="ZhlavChar">
    <w:name w:val="Záhlaví Char"/>
    <w:link w:val="Zhlav"/>
    <w:rsid w:val="00AC1692"/>
    <w:rPr>
      <w:sz w:val="24"/>
    </w:rPr>
  </w:style>
  <w:style w:type="paragraph" w:customStyle="1" w:styleId="NormlnIMP">
    <w:name w:val="Normální_IMP"/>
    <w:basedOn w:val="Normln"/>
    <w:rsid w:val="00AC1692"/>
    <w:pPr>
      <w:suppressAutoHyphens/>
      <w:overflowPunct w:val="0"/>
      <w:autoSpaceDE w:val="0"/>
      <w:autoSpaceDN w:val="0"/>
      <w:adjustRightInd w:val="0"/>
      <w:spacing w:after="0" w:line="230" w:lineRule="auto"/>
      <w:jc w:val="both"/>
      <w:textAlignment w:val="baseline"/>
    </w:pPr>
    <w:rPr>
      <w:i w:val="0"/>
      <w:iCs w:val="0"/>
      <w:sz w:val="24"/>
      <w:lang w:val="cs-CZ" w:eastAsia="cs-CZ"/>
    </w:rPr>
  </w:style>
  <w:style w:type="paragraph" w:customStyle="1" w:styleId="Normal">
    <w:name w:val="[Normal]"/>
    <w:rsid w:val="00AC1692"/>
    <w:pPr>
      <w:autoSpaceDE w:val="0"/>
      <w:autoSpaceDN w:val="0"/>
      <w:adjustRightInd w:val="0"/>
    </w:pPr>
    <w:rPr>
      <w:rFonts w:ascii="Arial" w:hAnsi="Arial" w:cs="Arial"/>
      <w:sz w:val="24"/>
      <w:szCs w:val="24"/>
    </w:rPr>
  </w:style>
  <w:style w:type="character" w:customStyle="1" w:styleId="Ukotvenpoznmkypodarou">
    <w:name w:val="Ukotvení poznámky pod čarou"/>
    <w:rsid w:val="00C85ED6"/>
    <w:rPr>
      <w:vertAlign w:val="superscript"/>
    </w:rPr>
  </w:style>
  <w:style w:type="paragraph" w:styleId="Odstavecseseznamem">
    <w:name w:val="List Paragraph"/>
    <w:basedOn w:val="Normln"/>
    <w:qFormat/>
    <w:rsid w:val="00C85ED6"/>
    <w:pPr>
      <w:suppressAutoHyphens/>
      <w:spacing w:line="276" w:lineRule="auto"/>
      <w:ind w:left="720"/>
      <w:contextualSpacing/>
    </w:pPr>
    <w:rPr>
      <w:rFonts w:ascii="Calibri" w:eastAsia="Calibri" w:hAnsi="Calibri" w:cs="Calibri"/>
      <w:i w:val="0"/>
      <w:iCs w:val="0"/>
      <w:sz w:val="22"/>
      <w:szCs w:val="22"/>
      <w:lang w:val="cs-CZ"/>
    </w:rPr>
  </w:style>
  <w:style w:type="paragraph" w:customStyle="1" w:styleId="Poznmkapodarou">
    <w:name w:val="Poznámka pod čarou"/>
    <w:basedOn w:val="Normln"/>
    <w:rsid w:val="00C85ED6"/>
    <w:pPr>
      <w:suppressAutoHyphens/>
      <w:spacing w:line="276" w:lineRule="auto"/>
    </w:pPr>
    <w:rPr>
      <w:rFonts w:ascii="Calibri" w:eastAsia="Calibri" w:hAnsi="Calibri" w:cs="Calibri"/>
      <w:i w:val="0"/>
      <w:iCs w:val="0"/>
      <w:sz w:val="22"/>
      <w:szCs w:val="22"/>
      <w:lang w:val="cs-CZ"/>
    </w:rPr>
  </w:style>
  <w:style w:type="paragraph" w:customStyle="1" w:styleId="Text">
    <w:name w:val="Text"/>
    <w:basedOn w:val="Normln"/>
    <w:link w:val="TextChar"/>
    <w:rsid w:val="00EA2029"/>
    <w:pPr>
      <w:spacing w:after="0"/>
    </w:pPr>
    <w:rPr>
      <w:rFonts w:ascii="Arial" w:hAnsi="Arial" w:cs="Arial"/>
      <w:i w:val="0"/>
      <w:iCs w:val="0"/>
      <w:sz w:val="24"/>
      <w:szCs w:val="24"/>
      <w:lang w:val="cs-CZ" w:eastAsia="cs-CZ"/>
    </w:rPr>
  </w:style>
  <w:style w:type="character" w:customStyle="1" w:styleId="TextChar">
    <w:name w:val="Text Char"/>
    <w:link w:val="Text"/>
    <w:locked/>
    <w:rsid w:val="00EA2029"/>
    <w:rPr>
      <w:rFonts w:ascii="Arial" w:hAnsi="Arial" w:cs="Arial"/>
      <w:sz w:val="24"/>
      <w:szCs w:val="24"/>
    </w:rPr>
  </w:style>
  <w:style w:type="paragraph" w:customStyle="1" w:styleId="Default">
    <w:name w:val="Default"/>
    <w:rsid w:val="005658E9"/>
    <w:pPr>
      <w:autoSpaceDE w:val="0"/>
      <w:autoSpaceDN w:val="0"/>
      <w:adjustRightInd w:val="0"/>
    </w:pPr>
    <w:rPr>
      <w:rFonts w:ascii="Arial" w:hAnsi="Arial" w:cs="Arial"/>
      <w:color w:val="000000"/>
      <w:sz w:val="24"/>
      <w:szCs w:val="24"/>
    </w:rPr>
  </w:style>
  <w:style w:type="paragraph" w:styleId="Zpat">
    <w:name w:val="footer"/>
    <w:basedOn w:val="Normln"/>
    <w:link w:val="ZpatChar"/>
    <w:rsid w:val="00871F1D"/>
    <w:pPr>
      <w:tabs>
        <w:tab w:val="center" w:pos="4536"/>
        <w:tab w:val="right" w:pos="9072"/>
      </w:tabs>
      <w:spacing w:after="0"/>
    </w:pPr>
  </w:style>
  <w:style w:type="character" w:customStyle="1" w:styleId="ZpatChar">
    <w:name w:val="Zápatí Char"/>
    <w:basedOn w:val="Standardnpsmoodstavce"/>
    <w:link w:val="Zpat"/>
    <w:rsid w:val="00871F1D"/>
    <w:rPr>
      <w:i/>
      <w:iCs/>
      <w:lang w:val="en-US" w:eastAsia="en-US"/>
    </w:rPr>
  </w:style>
  <w:style w:type="character" w:styleId="Odkaznakoment">
    <w:name w:val="annotation reference"/>
    <w:basedOn w:val="Standardnpsmoodstavce"/>
    <w:rsid w:val="00BD05CE"/>
    <w:rPr>
      <w:sz w:val="16"/>
      <w:szCs w:val="16"/>
    </w:rPr>
  </w:style>
  <w:style w:type="paragraph" w:styleId="Textkomente">
    <w:name w:val="annotation text"/>
    <w:basedOn w:val="Normln"/>
    <w:link w:val="TextkomenteChar"/>
    <w:rsid w:val="00BD05CE"/>
  </w:style>
  <w:style w:type="character" w:customStyle="1" w:styleId="TextkomenteChar">
    <w:name w:val="Text komentáře Char"/>
    <w:basedOn w:val="Standardnpsmoodstavce"/>
    <w:link w:val="Textkomente"/>
    <w:rsid w:val="00BD05CE"/>
    <w:rPr>
      <w:i/>
      <w:iCs/>
      <w:lang w:val="en-US" w:eastAsia="en-US"/>
    </w:rPr>
  </w:style>
  <w:style w:type="paragraph" w:styleId="Pedmtkomente">
    <w:name w:val="annotation subject"/>
    <w:basedOn w:val="Textkomente"/>
    <w:next w:val="Textkomente"/>
    <w:link w:val="PedmtkomenteChar"/>
    <w:semiHidden/>
    <w:unhideWhenUsed/>
    <w:rsid w:val="00BD05CE"/>
    <w:rPr>
      <w:b/>
      <w:bCs/>
    </w:rPr>
  </w:style>
  <w:style w:type="character" w:customStyle="1" w:styleId="PedmtkomenteChar">
    <w:name w:val="Předmět komentáře Char"/>
    <w:basedOn w:val="TextkomenteChar"/>
    <w:link w:val="Pedmtkomente"/>
    <w:semiHidden/>
    <w:rsid w:val="00BD05CE"/>
    <w:rPr>
      <w:b/>
      <w:bCs/>
      <w:i/>
      <w:i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21E24-774F-4047-B671-04009E40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850</Words>
  <Characters>5015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MV ČR</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Standard</dc:creator>
  <cp:keywords/>
  <cp:lastModifiedBy>Účet Microsoft</cp:lastModifiedBy>
  <cp:revision>3</cp:revision>
  <cp:lastPrinted>2023-11-15T07:31:00Z</cp:lastPrinted>
  <dcterms:created xsi:type="dcterms:W3CDTF">2025-04-02T08:06:00Z</dcterms:created>
  <dcterms:modified xsi:type="dcterms:W3CDTF">2025-04-23T12:48:00Z</dcterms:modified>
</cp:coreProperties>
</file>