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712B413" w14:textId="77777777" w:rsidR="00071BB5" w:rsidRDefault="00071BB5" w:rsidP="00071BB5">
      <w:pPr>
        <w:pStyle w:val="Nzev"/>
      </w:pPr>
      <w:r>
        <w:t>Město Hrádek</w:t>
      </w:r>
      <w:r>
        <w:br/>
        <w:t>Zastupitelstvo města Hrádek</w:t>
      </w:r>
    </w:p>
    <w:p w14:paraId="724B95C6" w14:textId="03A3A50E" w:rsidR="00E81B5F" w:rsidRDefault="00071BB5" w:rsidP="00071BB5">
      <w:pPr>
        <w:pStyle w:val="Nadpis1"/>
      </w:pPr>
      <w:r>
        <w:t>Obecně závazná vyhláška města Hrádek</w:t>
      </w:r>
      <w:r w:rsidR="00552B4D">
        <w:t>,</w:t>
      </w:r>
      <w:r w:rsidR="008B3580">
        <w:br/>
      </w:r>
      <w:r w:rsidR="004345FF" w:rsidRPr="00D81AAB">
        <w:rPr>
          <w:rFonts w:cs="Arial"/>
        </w:rPr>
        <w:t xml:space="preserve">kterou se mění </w:t>
      </w:r>
      <w:r w:rsidR="004345FF">
        <w:rPr>
          <w:rFonts w:cs="Arial"/>
        </w:rPr>
        <w:t>o</w:t>
      </w:r>
      <w:r w:rsidR="004345FF" w:rsidRPr="00D81AAB">
        <w:rPr>
          <w:rFonts w:cs="Arial"/>
        </w:rPr>
        <w:t>becně závazná vyhláška</w:t>
      </w:r>
      <w:r w:rsidRPr="00071BB5">
        <w:t xml:space="preserve"> </w:t>
      </w:r>
      <w:r>
        <w:t>města Hrádek</w:t>
      </w:r>
      <w:r w:rsidRPr="004345FF">
        <w:rPr>
          <w:rFonts w:cs="Arial"/>
        </w:rPr>
        <w:t xml:space="preserve"> </w:t>
      </w:r>
      <w:r w:rsidR="004345FF" w:rsidRPr="004345FF">
        <w:rPr>
          <w:rFonts w:cs="Arial"/>
        </w:rPr>
        <w:t xml:space="preserve">č. </w:t>
      </w:r>
      <w:r>
        <w:rPr>
          <w:rFonts w:cs="Arial"/>
        </w:rPr>
        <w:t>5</w:t>
      </w:r>
      <w:r w:rsidR="004345FF" w:rsidRPr="004345FF">
        <w:rPr>
          <w:rFonts w:cs="Arial"/>
        </w:rPr>
        <w:t>/202</w:t>
      </w:r>
      <w:r>
        <w:rPr>
          <w:rFonts w:cs="Arial"/>
        </w:rPr>
        <w:t>4</w:t>
      </w:r>
      <w:r w:rsidR="007928CB">
        <w:rPr>
          <w:rFonts w:cs="Arial"/>
        </w:rPr>
        <w:t>,</w:t>
      </w:r>
      <w:r w:rsidR="004345FF" w:rsidRPr="004345FF">
        <w:rPr>
          <w:rFonts w:cs="Arial"/>
        </w:rPr>
        <w:t xml:space="preserve"> o místním poplatku za </w:t>
      </w:r>
      <w:r>
        <w:rPr>
          <w:rFonts w:cs="Arial"/>
        </w:rPr>
        <w:t>užívání veřejného prostranství</w:t>
      </w:r>
    </w:p>
    <w:p w14:paraId="58BDC14B" w14:textId="60DFFE70" w:rsidR="00E81B5F" w:rsidRDefault="008B3580">
      <w:pPr>
        <w:pStyle w:val="UvodniVeta"/>
      </w:pPr>
      <w:r>
        <w:t xml:space="preserve">Zastupitelstvo </w:t>
      </w:r>
      <w:r w:rsidR="00071BB5">
        <w:t xml:space="preserve">města Hrádek </w:t>
      </w:r>
      <w:r>
        <w:t>se na svém zasedání dne </w:t>
      </w:r>
      <w:r w:rsidR="00705031">
        <w:t xml:space="preserve">31. </w:t>
      </w:r>
      <w:r w:rsidR="004345FF" w:rsidRPr="00705031">
        <w:t>března</w:t>
      </w:r>
      <w:r w:rsidR="004345FF">
        <w:t xml:space="preserve"> </w:t>
      </w:r>
      <w:r>
        <w:t>202</w:t>
      </w:r>
      <w:r w:rsidR="004345FF">
        <w:t>5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68584EB" w14:textId="77777777" w:rsidR="007928CB" w:rsidRPr="007B576C" w:rsidRDefault="007928CB" w:rsidP="007928CB">
      <w:pPr>
        <w:jc w:val="both"/>
        <w:rPr>
          <w:rFonts w:ascii="Arial" w:hAnsi="Arial" w:cs="Arial"/>
          <w:sz w:val="22"/>
          <w:szCs w:val="22"/>
        </w:rPr>
      </w:pPr>
    </w:p>
    <w:p w14:paraId="5B4901D6" w14:textId="77777777" w:rsidR="007928CB" w:rsidRPr="007B576C" w:rsidRDefault="007928CB" w:rsidP="007928CB">
      <w:pPr>
        <w:pStyle w:val="NormlnIMP"/>
        <w:spacing w:line="12pt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B576C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1AD8601C" w14:textId="1290CA85" w:rsidR="007928CB" w:rsidRPr="007B576C" w:rsidRDefault="007928CB" w:rsidP="007928CB">
      <w:pPr>
        <w:pStyle w:val="NormlnIMP"/>
        <w:spacing w:line="12pt" w:lineRule="auto"/>
        <w:rPr>
          <w:rFonts w:ascii="Arial" w:hAnsi="Arial" w:cs="Arial"/>
          <w:sz w:val="22"/>
          <w:szCs w:val="22"/>
        </w:rPr>
      </w:pPr>
      <w:r w:rsidRPr="007B576C">
        <w:rPr>
          <w:rFonts w:ascii="Arial" w:hAnsi="Arial" w:cs="Arial"/>
          <w:sz w:val="22"/>
          <w:szCs w:val="22"/>
        </w:rPr>
        <w:t xml:space="preserve">Obecně závazná vyhláška </w:t>
      </w:r>
      <w:r w:rsidR="00071BB5">
        <w:rPr>
          <w:rFonts w:ascii="Arial" w:hAnsi="Arial" w:cs="Arial"/>
          <w:sz w:val="22"/>
          <w:szCs w:val="22"/>
        </w:rPr>
        <w:t xml:space="preserve">města Hrádek </w:t>
      </w:r>
      <w:r w:rsidRPr="007B576C">
        <w:rPr>
          <w:rFonts w:ascii="Arial" w:hAnsi="Arial" w:cs="Arial"/>
          <w:sz w:val="22"/>
          <w:szCs w:val="22"/>
        </w:rPr>
        <w:t xml:space="preserve">č. </w:t>
      </w:r>
      <w:r w:rsidR="00071BB5">
        <w:rPr>
          <w:rFonts w:ascii="Arial" w:hAnsi="Arial" w:cs="Arial"/>
          <w:sz w:val="22"/>
          <w:szCs w:val="22"/>
        </w:rPr>
        <w:t>5</w:t>
      </w:r>
      <w:r w:rsidRPr="007B576C">
        <w:rPr>
          <w:rFonts w:ascii="Arial" w:hAnsi="Arial" w:cs="Arial"/>
          <w:sz w:val="22"/>
          <w:szCs w:val="22"/>
        </w:rPr>
        <w:t>/202</w:t>
      </w:r>
      <w:r w:rsidR="00071BB5">
        <w:rPr>
          <w:rFonts w:ascii="Arial" w:hAnsi="Arial" w:cs="Arial"/>
          <w:sz w:val="22"/>
          <w:szCs w:val="22"/>
        </w:rPr>
        <w:t>4</w:t>
      </w:r>
      <w:r w:rsidRPr="007B576C">
        <w:rPr>
          <w:rFonts w:ascii="Arial" w:hAnsi="Arial" w:cs="Arial"/>
          <w:sz w:val="22"/>
          <w:szCs w:val="22"/>
        </w:rPr>
        <w:t xml:space="preserve">, o místním poplatku za </w:t>
      </w:r>
      <w:r w:rsidR="00071BB5">
        <w:rPr>
          <w:rFonts w:ascii="Arial" w:hAnsi="Arial" w:cs="Arial"/>
          <w:sz w:val="22"/>
          <w:szCs w:val="22"/>
        </w:rPr>
        <w:t>užívání veřejného prostranství</w:t>
      </w:r>
      <w:r w:rsidRPr="007B576C">
        <w:rPr>
          <w:rFonts w:ascii="Arial" w:hAnsi="Arial" w:cs="Arial"/>
          <w:color w:val="000000"/>
          <w:sz w:val="22"/>
          <w:szCs w:val="22"/>
        </w:rPr>
        <w:t xml:space="preserve">, se mění </w:t>
      </w:r>
      <w:r w:rsidRPr="007B576C">
        <w:rPr>
          <w:rFonts w:ascii="Arial" w:hAnsi="Arial" w:cs="Arial"/>
          <w:sz w:val="22"/>
          <w:szCs w:val="22"/>
        </w:rPr>
        <w:t>takto:</w:t>
      </w:r>
    </w:p>
    <w:p w14:paraId="79EBE530" w14:textId="236CE1B3" w:rsidR="007928CB" w:rsidRPr="007B576C" w:rsidRDefault="007928CB" w:rsidP="007928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1B4C7F" w14:textId="57DB225E" w:rsidR="007928CB" w:rsidRPr="007B576C" w:rsidRDefault="00071BB5" w:rsidP="007928C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Mění se Příloha č. 1, která je uvedena v Čl. 3</w:t>
      </w:r>
      <w:r w:rsidR="0055422C" w:rsidRPr="007B576C">
        <w:rPr>
          <w:rFonts w:ascii="Arial" w:hAnsi="Arial" w:cs="Arial"/>
          <w:color w:val="000000"/>
          <w:sz w:val="22"/>
          <w:szCs w:val="22"/>
        </w:rPr>
        <w:t>.</w:t>
      </w:r>
    </w:p>
    <w:p w14:paraId="6039A105" w14:textId="77777777" w:rsidR="0055422C" w:rsidRPr="007B576C" w:rsidRDefault="0055422C" w:rsidP="007928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846E41" w14:textId="77777777" w:rsidR="007928CB" w:rsidRPr="007B576C" w:rsidRDefault="007928CB" w:rsidP="007928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868D15" w14:textId="77777777" w:rsidR="007928CB" w:rsidRPr="007B576C" w:rsidRDefault="007928CB" w:rsidP="007928CB">
      <w:pPr>
        <w:keepNext/>
        <w:jc w:val="center"/>
        <w:outlineLvl w:val="1"/>
        <w:rPr>
          <w:rFonts w:ascii="Arial" w:eastAsia="Arial" w:hAnsi="Arial" w:cs="Arial"/>
          <w:i/>
          <w:iCs/>
          <w:sz w:val="22"/>
          <w:szCs w:val="22"/>
        </w:rPr>
      </w:pPr>
      <w:r w:rsidRPr="007B576C">
        <w:rPr>
          <w:rFonts w:ascii="Arial" w:eastAsia="PingFang SC" w:hAnsi="Arial" w:cs="Arial"/>
          <w:b/>
          <w:bCs/>
          <w:sz w:val="22"/>
          <w:szCs w:val="22"/>
        </w:rPr>
        <w:t>Čl. 2</w:t>
      </w:r>
    </w:p>
    <w:p w14:paraId="72DF0D75" w14:textId="77777777" w:rsidR="007928CB" w:rsidRPr="007B576C" w:rsidRDefault="007928CB" w:rsidP="007928CB">
      <w:pPr>
        <w:keepNext/>
        <w:jc w:val="center"/>
        <w:outlineLvl w:val="1"/>
        <w:rPr>
          <w:rFonts w:ascii="Arial" w:eastAsia="PingFang SC" w:hAnsi="Arial"/>
          <w:b/>
          <w:bCs/>
          <w:sz w:val="22"/>
          <w:szCs w:val="22"/>
        </w:rPr>
      </w:pPr>
      <w:r w:rsidRPr="007B576C">
        <w:rPr>
          <w:rFonts w:ascii="Arial" w:eastAsia="PingFang SC" w:hAnsi="Arial"/>
          <w:b/>
          <w:bCs/>
          <w:sz w:val="22"/>
          <w:szCs w:val="22"/>
        </w:rPr>
        <w:t>Účinnost</w:t>
      </w:r>
    </w:p>
    <w:p w14:paraId="72142F7F" w14:textId="77777777" w:rsidR="007928CB" w:rsidRPr="007B576C" w:rsidRDefault="007928CB" w:rsidP="007928CB">
      <w:pPr>
        <w:jc w:val="both"/>
        <w:rPr>
          <w:rFonts w:ascii="Arial" w:hAnsi="Arial" w:cs="Arial"/>
          <w:sz w:val="22"/>
          <w:szCs w:val="22"/>
        </w:rPr>
      </w:pPr>
      <w:r w:rsidRPr="007B576C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B6F0DDB" w14:textId="32C58F4D" w:rsidR="007928CB" w:rsidRPr="007B576C" w:rsidRDefault="007928CB" w:rsidP="007928CB">
      <w:pPr>
        <w:jc w:val="both"/>
        <w:rPr>
          <w:rFonts w:ascii="Arial" w:hAnsi="Arial" w:cs="Arial"/>
          <w:sz w:val="22"/>
          <w:szCs w:val="22"/>
        </w:rPr>
      </w:pPr>
    </w:p>
    <w:p w14:paraId="601745BA" w14:textId="77777777" w:rsidR="0055422C" w:rsidRPr="007B576C" w:rsidRDefault="0055422C" w:rsidP="007928CB">
      <w:pPr>
        <w:jc w:val="both"/>
        <w:rPr>
          <w:rFonts w:ascii="Arial" w:hAnsi="Arial" w:cs="Arial"/>
          <w:sz w:val="22"/>
          <w:szCs w:val="22"/>
        </w:rPr>
      </w:pPr>
    </w:p>
    <w:p w14:paraId="3E7341A2" w14:textId="345FDD2D" w:rsidR="007928CB" w:rsidRPr="007B576C" w:rsidRDefault="007928CB" w:rsidP="007928CB">
      <w:pPr>
        <w:jc w:val="both"/>
        <w:rPr>
          <w:rFonts w:ascii="Arial" w:hAnsi="Arial" w:cs="Arial"/>
          <w:sz w:val="22"/>
          <w:szCs w:val="22"/>
        </w:rPr>
      </w:pPr>
      <w:r w:rsidRPr="007B576C">
        <w:rPr>
          <w:rFonts w:ascii="Arial" w:hAnsi="Arial" w:cs="Arial"/>
          <w:sz w:val="22"/>
          <w:szCs w:val="22"/>
        </w:rPr>
        <w:tab/>
      </w:r>
    </w:p>
    <w:tbl>
      <w:tblPr>
        <w:tblW w:w="482.2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2"/>
        <w:gridCol w:w="4823"/>
      </w:tblGrid>
      <w:tr w:rsidR="00071BB5" w:rsidRPr="007B576C" w14:paraId="76D413AB" w14:textId="77777777" w:rsidTr="00071BB5">
        <w:trPr>
          <w:trHeight w:hRule="exact" w:val="1045"/>
        </w:trPr>
        <w:tc>
          <w:tcPr>
            <w:tcW w:w="241.10pt" w:type="dxa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  <w:hideMark/>
          </w:tcPr>
          <w:p w14:paraId="17D139DC" w14:textId="4B40E6B5" w:rsidR="00071BB5" w:rsidRPr="007B576C" w:rsidRDefault="00071BB5" w:rsidP="00071BB5">
            <w:pPr>
              <w:pStyle w:val="PodpisovePole"/>
            </w:pPr>
            <w:r>
              <w:t>Mgr. Marcela Sobotková</w:t>
            </w:r>
            <w:r w:rsidR="00336385">
              <w:t xml:space="preserve"> v.r.</w:t>
            </w:r>
            <w:r>
              <w:br/>
              <w:t xml:space="preserve"> starostka</w:t>
            </w:r>
          </w:p>
        </w:tc>
        <w:tc>
          <w:tcPr>
            <w:tcW w:w="241.15pt" w:type="dxa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  <w:hideMark/>
          </w:tcPr>
          <w:p w14:paraId="50A57706" w14:textId="1FB9949C" w:rsidR="00071BB5" w:rsidRPr="007B576C" w:rsidRDefault="00071BB5" w:rsidP="00071BB5">
            <w:pPr>
              <w:pStyle w:val="PodpisovePole"/>
            </w:pPr>
            <w:r>
              <w:t>Květa Rychlá</w:t>
            </w:r>
            <w:r w:rsidR="00336385">
              <w:t xml:space="preserve"> v.r.</w:t>
            </w:r>
            <w:r>
              <w:br/>
              <w:t xml:space="preserve"> místostarostka</w:t>
            </w:r>
          </w:p>
        </w:tc>
      </w:tr>
    </w:tbl>
    <w:p w14:paraId="783AB663" w14:textId="77777777" w:rsidR="009B14E3" w:rsidRDefault="009B14E3"/>
    <w:sectPr w:rsidR="009B14E3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4B5BBC3" w14:textId="77777777" w:rsidR="00902A59" w:rsidRDefault="00902A59">
      <w:r>
        <w:separator/>
      </w:r>
    </w:p>
  </w:endnote>
  <w:endnote w:type="continuationSeparator" w:id="0">
    <w:p w14:paraId="4942143F" w14:textId="77777777" w:rsidR="00902A59" w:rsidRDefault="009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characterSet="iso-8859-1"/>
    <w:family w:val="roman"/>
    <w:pitch w:val="variable"/>
  </w:font>
  <w:font w:name="Songti SC">
    <w:altName w:val="Calibri"/>
    <w:charset w:characterSet="iso-8859-1"/>
    <w:family w:val="auto"/>
    <w:pitch w:val="variable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AEDB761" w14:textId="77777777" w:rsidR="00902A59" w:rsidRDefault="00902A59">
      <w:r>
        <w:rPr>
          <w:color w:val="000000"/>
        </w:rPr>
        <w:separator/>
      </w:r>
    </w:p>
  </w:footnote>
  <w:footnote w:type="continuationSeparator" w:id="0">
    <w:p w14:paraId="64C49C4B" w14:textId="77777777" w:rsidR="00902A59" w:rsidRDefault="00902A5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231935EC"/>
    <w:multiLevelType w:val="multilevel"/>
    <w:tmpl w:val="D212AA8C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abstractNum w:abstractNumId="1" w15:restartNumberingAfterBreak="0">
    <w:nsid w:val="72CD6AD1"/>
    <w:multiLevelType w:val="multilevel"/>
    <w:tmpl w:val="47444AFE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261841728">
    <w:abstractNumId w:val="0"/>
  </w:num>
  <w:num w:numId="2" w16cid:durableId="506751132">
    <w:abstractNumId w:val="0"/>
    <w:lvlOverride w:ilvl="0">
      <w:startOverride w:val="1"/>
    </w:lvlOverride>
  </w:num>
  <w:num w:numId="3" w16cid:durableId="1458641594">
    <w:abstractNumId w:val="0"/>
    <w:lvlOverride w:ilvl="0">
      <w:startOverride w:val="1"/>
    </w:lvlOverride>
  </w:num>
  <w:num w:numId="4" w16cid:durableId="1788961472">
    <w:abstractNumId w:val="0"/>
    <w:lvlOverride w:ilvl="0">
      <w:startOverride w:val="1"/>
    </w:lvlOverride>
  </w:num>
  <w:num w:numId="5" w16cid:durableId="1450391103">
    <w:abstractNumId w:val="0"/>
    <w:lvlOverride w:ilvl="0">
      <w:startOverride w:val="1"/>
    </w:lvlOverride>
  </w:num>
  <w:num w:numId="6" w16cid:durableId="1288006402">
    <w:abstractNumId w:val="0"/>
    <w:lvlOverride w:ilvl="0">
      <w:startOverride w:val="1"/>
    </w:lvlOverride>
  </w:num>
  <w:num w:numId="7" w16cid:durableId="240868899">
    <w:abstractNumId w:val="0"/>
    <w:lvlOverride w:ilvl="0">
      <w:startOverride w:val="1"/>
    </w:lvlOverride>
  </w:num>
  <w:num w:numId="8" w16cid:durableId="563298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5F"/>
    <w:rsid w:val="00071BB5"/>
    <w:rsid w:val="00166D31"/>
    <w:rsid w:val="00336385"/>
    <w:rsid w:val="003C1C70"/>
    <w:rsid w:val="004345FF"/>
    <w:rsid w:val="0053330F"/>
    <w:rsid w:val="00552B4D"/>
    <w:rsid w:val="0055422C"/>
    <w:rsid w:val="00705031"/>
    <w:rsid w:val="007928CB"/>
    <w:rsid w:val="007B576C"/>
    <w:rsid w:val="008026C4"/>
    <w:rsid w:val="00806261"/>
    <w:rsid w:val="008B3580"/>
    <w:rsid w:val="008B6986"/>
    <w:rsid w:val="00902A59"/>
    <w:rsid w:val="009B14E3"/>
    <w:rsid w:val="00AF7F6D"/>
    <w:rsid w:val="00BB2A3D"/>
    <w:rsid w:val="00E20410"/>
    <w:rsid w:val="00E25031"/>
    <w:rsid w:val="00E413E0"/>
    <w:rsid w:val="00E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3E4BD"/>
  <w15:docId w15:val="{952FCA87-0434-4CEC-B4E1-7B04627DEC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NormlnIMP">
    <w:name w:val="Normální_IMP"/>
    <w:basedOn w:val="Normln"/>
    <w:qFormat/>
    <w:rsid w:val="007928CB"/>
    <w:pPr>
      <w:overflowPunct w:val="0"/>
      <w:autoSpaceDE w:val="0"/>
      <w:adjustRightInd w:val="0"/>
      <w:spacing w:line="11.50pt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933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3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Holečková Machanová</dc:creator>
  <cp:lastModifiedBy>Martin Došek</cp:lastModifiedBy>
  <cp:revision>2</cp:revision>
  <dcterms:created xsi:type="dcterms:W3CDTF">2025-05-02T15:49:00Z</dcterms:created>
  <dcterms:modified xsi:type="dcterms:W3CDTF">2025-05-02T15:49:00Z</dcterms:modified>
</cp:coreProperties>
</file>