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DACCF7" w14:textId="77777777" w:rsidR="006F1A69" w:rsidRPr="0004580E" w:rsidRDefault="006F1A69" w:rsidP="006F1A69">
      <w:pPr>
        <w:pStyle w:val="Pa33"/>
        <w:jc w:val="center"/>
        <w:rPr>
          <w:rFonts w:ascii="Times New Roman" w:hAnsi="Times New Roman" w:cs="Times New Roman"/>
          <w:bCs/>
          <w:color w:val="000000"/>
          <w:sz w:val="32"/>
          <w:szCs w:val="32"/>
        </w:rPr>
      </w:pPr>
      <w:r w:rsidRPr="0004580E">
        <w:rPr>
          <w:rFonts w:ascii="Times New Roman" w:hAnsi="Times New Roman" w:cs="Times New Roman"/>
          <w:bCs/>
          <w:color w:val="000000"/>
          <w:sz w:val="32"/>
          <w:szCs w:val="32"/>
        </w:rPr>
        <w:t>STATUTÁRNÍ MĚSTO PLZEŇ</w:t>
      </w:r>
    </w:p>
    <w:p w14:paraId="00F5FDFF" w14:textId="77777777" w:rsidR="007D60EB" w:rsidRPr="0004580E" w:rsidRDefault="007D60EB" w:rsidP="007D60EB">
      <w:pPr>
        <w:pStyle w:val="Pa33"/>
        <w:jc w:val="center"/>
        <w:rPr>
          <w:rFonts w:ascii="Times New Roman" w:hAnsi="Times New Roman" w:cs="Times New Roman"/>
          <w:bCs/>
          <w:color w:val="000000"/>
          <w:szCs w:val="32"/>
        </w:rPr>
      </w:pPr>
      <w:r w:rsidRPr="0004580E">
        <w:rPr>
          <w:rFonts w:ascii="Times New Roman" w:hAnsi="Times New Roman" w:cs="Times New Roman"/>
          <w:bCs/>
          <w:color w:val="000000"/>
          <w:szCs w:val="32"/>
        </w:rPr>
        <w:t>ZASTUPITELSTVO MĚSTA PLZNĚ</w:t>
      </w:r>
    </w:p>
    <w:p w14:paraId="781DC014" w14:textId="77777777" w:rsidR="006F1A69" w:rsidRPr="0004580E" w:rsidRDefault="006F1A69" w:rsidP="006F1A69">
      <w:pPr>
        <w:pStyle w:val="Pa33"/>
        <w:jc w:val="center"/>
        <w:rPr>
          <w:rFonts w:ascii="Times New Roman" w:hAnsi="Times New Roman" w:cs="Times New Roman"/>
          <w:b/>
          <w:bCs/>
          <w:color w:val="000000"/>
          <w:sz w:val="32"/>
          <w:szCs w:val="32"/>
        </w:rPr>
      </w:pPr>
    </w:p>
    <w:p w14:paraId="285EB20F" w14:textId="22513304" w:rsidR="006F1A69" w:rsidRPr="0004580E" w:rsidRDefault="006F1A69" w:rsidP="006F1A69">
      <w:pPr>
        <w:pStyle w:val="Default"/>
        <w:jc w:val="center"/>
        <w:rPr>
          <w:rFonts w:ascii="Times New Roman" w:hAnsi="Times New Roman" w:cs="Times New Roman"/>
          <w:b/>
          <w:sz w:val="32"/>
          <w:szCs w:val="32"/>
        </w:rPr>
      </w:pPr>
      <w:r w:rsidRPr="0004580E">
        <w:rPr>
          <w:rFonts w:ascii="Times New Roman" w:hAnsi="Times New Roman" w:cs="Times New Roman"/>
          <w:b/>
          <w:sz w:val="32"/>
          <w:szCs w:val="32"/>
        </w:rPr>
        <w:t>O</w:t>
      </w:r>
      <w:r w:rsidR="005D44DD" w:rsidRPr="0004580E">
        <w:rPr>
          <w:rFonts w:ascii="Times New Roman" w:hAnsi="Times New Roman" w:cs="Times New Roman"/>
          <w:b/>
          <w:sz w:val="32"/>
          <w:szCs w:val="32"/>
        </w:rPr>
        <w:t xml:space="preserve">BECNĚ ZÁVAZNÁ VYHLÁŠKA Č. </w:t>
      </w:r>
      <w:r w:rsidR="004C7C3A">
        <w:rPr>
          <w:rFonts w:ascii="Times New Roman" w:hAnsi="Times New Roman" w:cs="Times New Roman"/>
          <w:b/>
          <w:sz w:val="32"/>
          <w:szCs w:val="32"/>
        </w:rPr>
        <w:t>5</w:t>
      </w:r>
      <w:r w:rsidR="005D44DD" w:rsidRPr="0004580E">
        <w:rPr>
          <w:rFonts w:ascii="Times New Roman" w:hAnsi="Times New Roman" w:cs="Times New Roman"/>
          <w:b/>
          <w:sz w:val="32"/>
          <w:szCs w:val="32"/>
        </w:rPr>
        <w:t>/20</w:t>
      </w:r>
      <w:r w:rsidR="00BF57E9" w:rsidRPr="0004580E">
        <w:rPr>
          <w:rFonts w:ascii="Times New Roman" w:hAnsi="Times New Roman" w:cs="Times New Roman"/>
          <w:b/>
          <w:sz w:val="32"/>
          <w:szCs w:val="32"/>
        </w:rPr>
        <w:t>2</w:t>
      </w:r>
      <w:r w:rsidR="003C15EC">
        <w:rPr>
          <w:rFonts w:ascii="Times New Roman" w:hAnsi="Times New Roman" w:cs="Times New Roman"/>
          <w:b/>
          <w:sz w:val="32"/>
          <w:szCs w:val="32"/>
        </w:rPr>
        <w:t>3</w:t>
      </w:r>
      <w:r w:rsidRPr="0004580E">
        <w:rPr>
          <w:rFonts w:ascii="Times New Roman" w:hAnsi="Times New Roman" w:cs="Times New Roman"/>
          <w:b/>
          <w:sz w:val="32"/>
          <w:szCs w:val="32"/>
        </w:rPr>
        <w:t>,</w:t>
      </w:r>
    </w:p>
    <w:p w14:paraId="53E1B2F4" w14:textId="77777777" w:rsidR="006F1A69" w:rsidRPr="0004580E" w:rsidRDefault="006F1A69" w:rsidP="005613BD">
      <w:pPr>
        <w:pStyle w:val="Pa50"/>
        <w:spacing w:after="100"/>
        <w:jc w:val="center"/>
        <w:rPr>
          <w:rFonts w:ascii="Times New Roman" w:hAnsi="Times New Roman" w:cs="Times New Roman"/>
          <w:b/>
          <w:bCs/>
          <w:color w:val="000000"/>
          <w:sz w:val="32"/>
          <w:szCs w:val="32"/>
        </w:rPr>
      </w:pPr>
    </w:p>
    <w:p w14:paraId="149B1BC0" w14:textId="77777777" w:rsidR="005613BD" w:rsidRPr="0004580E" w:rsidRDefault="0046498B" w:rsidP="005613BD">
      <w:pPr>
        <w:pStyle w:val="Pa50"/>
        <w:spacing w:after="100"/>
        <w:jc w:val="center"/>
        <w:rPr>
          <w:rFonts w:ascii="Times New Roman" w:hAnsi="Times New Roman" w:cs="Times New Roman"/>
          <w:b/>
          <w:color w:val="000000"/>
          <w:sz w:val="28"/>
          <w:szCs w:val="28"/>
        </w:rPr>
      </w:pPr>
      <w:r w:rsidRPr="0004580E">
        <w:rPr>
          <w:rFonts w:ascii="Times New Roman" w:hAnsi="Times New Roman" w:cs="Times New Roman"/>
          <w:b/>
          <w:color w:val="000000"/>
          <w:sz w:val="28"/>
          <w:szCs w:val="28"/>
        </w:rPr>
        <w:t xml:space="preserve">kterou se mění vyhláška statutárního města Plzně č. 8/2001, Statut města </w:t>
      </w:r>
    </w:p>
    <w:p w14:paraId="1D8457D0" w14:textId="77777777" w:rsidR="006F1A69" w:rsidRPr="0004580E" w:rsidRDefault="006F1A69" w:rsidP="00E674A6">
      <w:pPr>
        <w:pStyle w:val="Pa4"/>
        <w:spacing w:before="40" w:after="40"/>
        <w:jc w:val="both"/>
        <w:rPr>
          <w:rFonts w:ascii="Times New Roman" w:hAnsi="Times New Roman" w:cs="Times New Roman"/>
          <w:color w:val="000000"/>
        </w:rPr>
      </w:pPr>
    </w:p>
    <w:p w14:paraId="79298FD7" w14:textId="549F237F" w:rsidR="005613BD" w:rsidRPr="0004580E" w:rsidRDefault="005613BD" w:rsidP="00E674A6">
      <w:pPr>
        <w:pStyle w:val="Pa4"/>
        <w:spacing w:before="40" w:after="40"/>
        <w:jc w:val="both"/>
        <w:rPr>
          <w:rFonts w:ascii="Times New Roman" w:hAnsi="Times New Roman" w:cs="Times New Roman"/>
          <w:color w:val="000000"/>
        </w:rPr>
      </w:pPr>
      <w:r w:rsidRPr="0004580E">
        <w:rPr>
          <w:rFonts w:ascii="Times New Roman" w:hAnsi="Times New Roman" w:cs="Times New Roman"/>
          <w:color w:val="000000"/>
        </w:rPr>
        <w:t xml:space="preserve">Zastupitelstvo města Plzně </w:t>
      </w:r>
      <w:r w:rsidR="006D7733" w:rsidRPr="0004580E">
        <w:rPr>
          <w:rFonts w:ascii="Times New Roman" w:hAnsi="Times New Roman" w:cs="Times New Roman"/>
          <w:color w:val="000000"/>
        </w:rPr>
        <w:t xml:space="preserve">svým usnesením č. </w:t>
      </w:r>
      <w:r w:rsidR="00C25839">
        <w:rPr>
          <w:rFonts w:ascii="Times New Roman" w:hAnsi="Times New Roman" w:cs="Times New Roman"/>
          <w:color w:val="000000"/>
        </w:rPr>
        <w:t>434</w:t>
      </w:r>
      <w:r w:rsidR="006D7733" w:rsidRPr="0004580E">
        <w:rPr>
          <w:rFonts w:ascii="Times New Roman" w:hAnsi="Times New Roman" w:cs="Times New Roman"/>
          <w:color w:val="000000"/>
        </w:rPr>
        <w:t xml:space="preserve"> ze </w:t>
      </w:r>
      <w:r w:rsidR="001B00CF" w:rsidRPr="0004580E">
        <w:rPr>
          <w:rFonts w:ascii="Times New Roman" w:hAnsi="Times New Roman" w:cs="Times New Roman"/>
          <w:color w:val="000000"/>
        </w:rPr>
        <w:t xml:space="preserve">dne </w:t>
      </w:r>
      <w:r w:rsidR="00DE4D22">
        <w:rPr>
          <w:rFonts w:ascii="Times New Roman" w:hAnsi="Times New Roman" w:cs="Times New Roman"/>
          <w:color w:val="000000"/>
        </w:rPr>
        <w:t>14.</w:t>
      </w:r>
      <w:r w:rsidR="001B00CF" w:rsidRPr="0004580E">
        <w:rPr>
          <w:rFonts w:ascii="Times New Roman" w:hAnsi="Times New Roman" w:cs="Times New Roman"/>
          <w:color w:val="000000"/>
        </w:rPr>
        <w:t xml:space="preserve"> prosince</w:t>
      </w:r>
      <w:r w:rsidRPr="0004580E">
        <w:rPr>
          <w:rFonts w:ascii="Times New Roman" w:hAnsi="Times New Roman" w:cs="Times New Roman"/>
          <w:color w:val="000000"/>
        </w:rPr>
        <w:t xml:space="preserve"> </w:t>
      </w:r>
      <w:r w:rsidR="005D44DD" w:rsidRPr="0004580E">
        <w:rPr>
          <w:rFonts w:ascii="Times New Roman" w:hAnsi="Times New Roman" w:cs="Times New Roman"/>
          <w:color w:val="000000"/>
        </w:rPr>
        <w:t>20</w:t>
      </w:r>
      <w:r w:rsidR="00BF57E9" w:rsidRPr="0004580E">
        <w:rPr>
          <w:rFonts w:ascii="Times New Roman" w:hAnsi="Times New Roman" w:cs="Times New Roman"/>
          <w:color w:val="000000"/>
        </w:rPr>
        <w:t>2</w:t>
      </w:r>
      <w:r w:rsidR="003C15EC">
        <w:rPr>
          <w:rFonts w:ascii="Times New Roman" w:hAnsi="Times New Roman" w:cs="Times New Roman"/>
          <w:color w:val="000000"/>
        </w:rPr>
        <w:t>3</w:t>
      </w:r>
      <w:r w:rsidRPr="0004580E">
        <w:rPr>
          <w:rFonts w:ascii="Times New Roman" w:hAnsi="Times New Roman" w:cs="Times New Roman"/>
          <w:color w:val="000000"/>
        </w:rPr>
        <w:t xml:space="preserve"> </w:t>
      </w:r>
      <w:r w:rsidR="006D7733" w:rsidRPr="0004580E">
        <w:rPr>
          <w:rFonts w:ascii="Times New Roman" w:hAnsi="Times New Roman" w:cs="Times New Roman"/>
          <w:color w:val="000000"/>
        </w:rPr>
        <w:t xml:space="preserve">schválilo </w:t>
      </w:r>
      <w:r w:rsidRPr="0004580E">
        <w:rPr>
          <w:rFonts w:ascii="Times New Roman" w:hAnsi="Times New Roman" w:cs="Times New Roman"/>
          <w:color w:val="000000"/>
        </w:rPr>
        <w:t xml:space="preserve">vydat na základě </w:t>
      </w:r>
      <w:r w:rsidR="0046498B" w:rsidRPr="0004580E">
        <w:rPr>
          <w:rFonts w:ascii="Times New Roman" w:hAnsi="Times New Roman" w:cs="Times New Roman"/>
          <w:color w:val="000000"/>
        </w:rPr>
        <w:t>čl. 104 odst. 3 Ústavy České republiky č. 1/1993 Sb., ve znění pozdějších předpisů, a</w:t>
      </w:r>
      <w:r w:rsidR="008C3E30">
        <w:rPr>
          <w:rFonts w:ascii="Times New Roman" w:hAnsi="Times New Roman" w:cs="Times New Roman"/>
          <w:color w:val="000000"/>
        </w:rPr>
        <w:t> </w:t>
      </w:r>
      <w:r w:rsidR="0046498B" w:rsidRPr="0004580E">
        <w:rPr>
          <w:rFonts w:ascii="Times New Roman" w:hAnsi="Times New Roman" w:cs="Times New Roman"/>
          <w:color w:val="000000"/>
        </w:rPr>
        <w:t>podle § 130</w:t>
      </w:r>
      <w:r w:rsidRPr="0004580E">
        <w:rPr>
          <w:rFonts w:ascii="Times New Roman" w:hAnsi="Times New Roman" w:cs="Times New Roman"/>
          <w:color w:val="000000"/>
        </w:rPr>
        <w:t xml:space="preserve"> zákona č. 128/2000 Sb., o obcích (obecní zřízení), ve znění pozdějších předpisů, tuto obecně závaznou v</w:t>
      </w:r>
      <w:r w:rsidR="00E674A6" w:rsidRPr="0004580E">
        <w:rPr>
          <w:rFonts w:ascii="Times New Roman" w:hAnsi="Times New Roman" w:cs="Times New Roman"/>
          <w:color w:val="000000"/>
        </w:rPr>
        <w:t xml:space="preserve">yhlášku (dále jen „vyhláška“): </w:t>
      </w:r>
    </w:p>
    <w:p w14:paraId="4A801DAC" w14:textId="77777777" w:rsidR="005613BD" w:rsidRPr="0004580E" w:rsidRDefault="005613BD" w:rsidP="00E674A6">
      <w:pPr>
        <w:pStyle w:val="Pa37"/>
        <w:spacing w:before="480" w:line="240" w:lineRule="auto"/>
        <w:jc w:val="center"/>
        <w:rPr>
          <w:rFonts w:ascii="Times New Roman" w:hAnsi="Times New Roman" w:cs="Times New Roman"/>
          <w:color w:val="000000"/>
        </w:rPr>
      </w:pPr>
      <w:r w:rsidRPr="0004580E">
        <w:rPr>
          <w:rFonts w:ascii="Times New Roman" w:hAnsi="Times New Roman" w:cs="Times New Roman"/>
          <w:b/>
          <w:bCs/>
          <w:color w:val="000000"/>
        </w:rPr>
        <w:t>Čl. 1</w:t>
      </w:r>
    </w:p>
    <w:p w14:paraId="2FFF1EFC" w14:textId="77777777" w:rsidR="005613BD" w:rsidRPr="005142B4" w:rsidRDefault="001B00CF" w:rsidP="00E674A6">
      <w:pPr>
        <w:pStyle w:val="Pa38"/>
        <w:spacing w:after="120" w:line="240" w:lineRule="auto"/>
        <w:jc w:val="center"/>
        <w:rPr>
          <w:rFonts w:ascii="Times New Roman" w:hAnsi="Times New Roman" w:cs="Times New Roman"/>
          <w:color w:val="000000"/>
        </w:rPr>
      </w:pPr>
      <w:r w:rsidRPr="005142B4">
        <w:rPr>
          <w:rFonts w:ascii="Times New Roman" w:hAnsi="Times New Roman" w:cs="Times New Roman"/>
          <w:b/>
          <w:bCs/>
          <w:color w:val="000000"/>
        </w:rPr>
        <w:t>Změna Statutu města</w:t>
      </w:r>
    </w:p>
    <w:p w14:paraId="695478AB" w14:textId="77777777" w:rsidR="001B00CF" w:rsidRPr="005142B4" w:rsidRDefault="001B00CF" w:rsidP="001B00CF">
      <w:pPr>
        <w:pStyle w:val="Zkladntext2"/>
        <w:spacing w:after="120"/>
      </w:pPr>
      <w:r w:rsidRPr="005142B4">
        <w:rPr>
          <w:rStyle w:val="A10"/>
          <w:rFonts w:cs="Times New Roman"/>
          <w:sz w:val="24"/>
          <w:szCs w:val="24"/>
        </w:rPr>
        <w:t xml:space="preserve">Vyhláška </w:t>
      </w:r>
      <w:r w:rsidRPr="005142B4">
        <w:t xml:space="preserve">statutárního města Plzně č. 8/2001, Statut města, ve znění vyhlášky č. 12/2002, vyhlášky č. 3/2004, vyhlášky č. 20/2004, vyhlášky č. 17/2005, vyhlášky č. 14/2006, vyhlášky č. 20/2006, vyhlášky č. 1/2009, vyhlášky č. 3/2010, vyhlášky č. 14/2011, vyhlášky č. 9/2012, vyhlášky č. 3/2013, vyhlášky č. 11/2013, vyhlášky č. 7/2014, vyhlášky č. 4/2015, vyhlášky č. 9/2015, vyhlášky </w:t>
      </w:r>
      <w:r w:rsidR="005D44DD" w:rsidRPr="005142B4">
        <w:t xml:space="preserve">č. 5/2016, vyhlášky č. 5/2017, </w:t>
      </w:r>
      <w:r w:rsidRPr="005142B4">
        <w:t>vyhlášky č. 6/2018</w:t>
      </w:r>
      <w:r w:rsidR="00BF57E9" w:rsidRPr="005142B4">
        <w:t>,</w:t>
      </w:r>
      <w:r w:rsidR="005D44DD" w:rsidRPr="005142B4">
        <w:t xml:space="preserve"> vyhlášky č. 10/2018</w:t>
      </w:r>
      <w:r w:rsidR="004E2567" w:rsidRPr="005142B4">
        <w:t xml:space="preserve">, </w:t>
      </w:r>
      <w:r w:rsidR="00BF57E9" w:rsidRPr="005142B4">
        <w:t>vyhlášky č. 9/2019</w:t>
      </w:r>
      <w:r w:rsidR="00D14291">
        <w:t xml:space="preserve">, </w:t>
      </w:r>
      <w:r w:rsidR="004E2567" w:rsidRPr="005142B4">
        <w:t>vyhlášky č. 6/2020</w:t>
      </w:r>
      <w:r w:rsidR="003C15EC">
        <w:t xml:space="preserve">, </w:t>
      </w:r>
      <w:r w:rsidR="00D14291">
        <w:t xml:space="preserve">vyhlášky č. 9/2021 </w:t>
      </w:r>
      <w:r w:rsidR="003C15EC">
        <w:t xml:space="preserve">a vyhlášky č. 8/2022 </w:t>
      </w:r>
      <w:r w:rsidRPr="005142B4">
        <w:t>se mění takto:</w:t>
      </w:r>
    </w:p>
    <w:p w14:paraId="68A63121" w14:textId="77777777" w:rsidR="001B00CF" w:rsidRPr="005142B4" w:rsidRDefault="001B00CF" w:rsidP="001B00CF">
      <w:pPr>
        <w:pStyle w:val="Zkladntext2"/>
        <w:spacing w:after="120"/>
      </w:pPr>
    </w:p>
    <w:p w14:paraId="4AB7A63D" w14:textId="4529037B" w:rsidR="00642C54" w:rsidRPr="00291B94" w:rsidRDefault="00357E28" w:rsidP="00291B94">
      <w:pPr>
        <w:numPr>
          <w:ilvl w:val="0"/>
          <w:numId w:val="8"/>
        </w:numPr>
        <w:spacing w:after="120" w:line="240" w:lineRule="auto"/>
        <w:ind w:firstLine="425"/>
        <w:jc w:val="both"/>
        <w:rPr>
          <w:rFonts w:ascii="Times New Roman" w:hAnsi="Times New Roman" w:cs="Times New Roman"/>
          <w:color w:val="000000"/>
          <w:sz w:val="24"/>
          <w:szCs w:val="24"/>
        </w:rPr>
      </w:pPr>
      <w:r w:rsidRPr="005142B4">
        <w:rPr>
          <w:rFonts w:ascii="Times New Roman" w:hAnsi="Times New Roman" w:cs="Times New Roman"/>
          <w:color w:val="000000"/>
          <w:sz w:val="24"/>
          <w:szCs w:val="24"/>
        </w:rPr>
        <w:t xml:space="preserve">V Čl. </w:t>
      </w:r>
      <w:r w:rsidR="00B82A9E">
        <w:rPr>
          <w:rFonts w:ascii="Times New Roman" w:hAnsi="Times New Roman" w:cs="Times New Roman"/>
          <w:color w:val="000000"/>
          <w:sz w:val="24"/>
          <w:szCs w:val="24"/>
        </w:rPr>
        <w:t>4</w:t>
      </w:r>
      <w:r w:rsidRPr="005142B4">
        <w:rPr>
          <w:rFonts w:ascii="Times New Roman" w:hAnsi="Times New Roman" w:cs="Times New Roman"/>
          <w:color w:val="000000"/>
          <w:sz w:val="24"/>
          <w:szCs w:val="24"/>
        </w:rPr>
        <w:t xml:space="preserve"> odst. </w:t>
      </w:r>
      <w:r w:rsidR="00B82A9E">
        <w:rPr>
          <w:rFonts w:ascii="Times New Roman" w:hAnsi="Times New Roman" w:cs="Times New Roman"/>
          <w:color w:val="000000"/>
          <w:sz w:val="24"/>
          <w:szCs w:val="24"/>
        </w:rPr>
        <w:t>2</w:t>
      </w:r>
      <w:r w:rsidRPr="005142B4">
        <w:rPr>
          <w:rFonts w:ascii="Times New Roman" w:hAnsi="Times New Roman" w:cs="Times New Roman"/>
          <w:color w:val="000000"/>
          <w:sz w:val="24"/>
          <w:szCs w:val="24"/>
        </w:rPr>
        <w:t xml:space="preserve"> písm</w:t>
      </w:r>
      <w:r w:rsidR="00291B94">
        <w:rPr>
          <w:rFonts w:ascii="Times New Roman" w:hAnsi="Times New Roman" w:cs="Times New Roman"/>
          <w:color w:val="000000"/>
          <w:sz w:val="24"/>
          <w:szCs w:val="24"/>
        </w:rPr>
        <w:t>.</w:t>
      </w:r>
      <w:r w:rsidRPr="005142B4">
        <w:rPr>
          <w:rFonts w:ascii="Times New Roman" w:hAnsi="Times New Roman" w:cs="Times New Roman"/>
          <w:color w:val="000000"/>
          <w:sz w:val="24"/>
          <w:szCs w:val="24"/>
        </w:rPr>
        <w:t xml:space="preserve"> </w:t>
      </w:r>
      <w:r w:rsidR="003E18DA">
        <w:rPr>
          <w:rFonts w:ascii="Times New Roman" w:hAnsi="Times New Roman" w:cs="Times New Roman"/>
          <w:color w:val="000000"/>
          <w:sz w:val="24"/>
          <w:szCs w:val="24"/>
        </w:rPr>
        <w:t>b</w:t>
      </w:r>
      <w:r w:rsidR="009B0A23" w:rsidRPr="005142B4">
        <w:rPr>
          <w:rFonts w:ascii="Times New Roman" w:hAnsi="Times New Roman" w:cs="Times New Roman"/>
          <w:color w:val="000000"/>
          <w:sz w:val="24"/>
          <w:szCs w:val="24"/>
        </w:rPr>
        <w:t xml:space="preserve">) </w:t>
      </w:r>
      <w:bookmarkStart w:id="0" w:name="_Hlk106636003"/>
      <w:r w:rsidR="00291B94">
        <w:rPr>
          <w:rFonts w:ascii="Times New Roman" w:hAnsi="Times New Roman" w:cs="Times New Roman"/>
          <w:color w:val="000000"/>
          <w:sz w:val="24"/>
          <w:szCs w:val="24"/>
        </w:rPr>
        <w:t xml:space="preserve">se slova „rozhoduje o vydání městských dluhopisů a o jiných cenných papírech města“ nahrazuje slovy </w:t>
      </w:r>
      <w:r w:rsidR="00642C54" w:rsidRPr="00BA3025">
        <w:rPr>
          <w:rFonts w:ascii="Times New Roman" w:hAnsi="Times New Roman" w:cs="Times New Roman"/>
          <w:color w:val="000000"/>
          <w:sz w:val="24"/>
          <w:szCs w:val="24"/>
        </w:rPr>
        <w:t>„</w:t>
      </w:r>
      <w:r w:rsidR="00EA17E7" w:rsidRPr="00BA3025">
        <w:rPr>
          <w:rFonts w:ascii="Times New Roman" w:hAnsi="Times New Roman" w:cs="Times New Roman"/>
          <w:color w:val="000000"/>
          <w:sz w:val="24"/>
          <w:szCs w:val="24"/>
        </w:rPr>
        <w:t>rozhoduje o vydání komunálních dluhopisů města“.</w:t>
      </w:r>
    </w:p>
    <w:bookmarkEnd w:id="0"/>
    <w:p w14:paraId="0271578B" w14:textId="77777777" w:rsidR="00043693" w:rsidRPr="005142B4" w:rsidRDefault="000645C4" w:rsidP="000645C4">
      <w:pPr>
        <w:spacing w:after="120" w:line="240" w:lineRule="auto"/>
        <w:ind w:left="425"/>
        <w:jc w:val="both"/>
        <w:rPr>
          <w:rFonts w:ascii="Times New Roman" w:hAnsi="Times New Roman" w:cs="Times New Roman"/>
          <w:color w:val="000000"/>
          <w:sz w:val="24"/>
          <w:szCs w:val="24"/>
        </w:rPr>
      </w:pPr>
      <w:r w:rsidRPr="005142B4">
        <w:rPr>
          <w:rFonts w:ascii="Times New Roman" w:hAnsi="Times New Roman" w:cs="Times New Roman"/>
          <w:color w:val="000000"/>
          <w:sz w:val="24"/>
          <w:szCs w:val="24"/>
        </w:rPr>
        <w:t xml:space="preserve"> </w:t>
      </w:r>
    </w:p>
    <w:p w14:paraId="300689E4" w14:textId="10C6DC78" w:rsidR="00383155" w:rsidRDefault="00383155" w:rsidP="006863C2">
      <w:pPr>
        <w:numPr>
          <w:ilvl w:val="0"/>
          <w:numId w:val="8"/>
        </w:numPr>
        <w:spacing w:after="120" w:line="240" w:lineRule="auto"/>
        <w:ind w:firstLine="425"/>
        <w:jc w:val="both"/>
        <w:rPr>
          <w:rFonts w:ascii="Times New Roman" w:hAnsi="Times New Roman" w:cs="Times New Roman"/>
          <w:color w:val="000000"/>
          <w:sz w:val="24"/>
          <w:szCs w:val="24"/>
        </w:rPr>
      </w:pPr>
      <w:r>
        <w:rPr>
          <w:rFonts w:ascii="Times New Roman" w:hAnsi="Times New Roman" w:cs="Times New Roman"/>
          <w:color w:val="000000"/>
          <w:sz w:val="24"/>
          <w:szCs w:val="24"/>
        </w:rPr>
        <w:t>V Čl. 22 odst. 1 se písmeno a) zrušuje.</w:t>
      </w:r>
    </w:p>
    <w:p w14:paraId="25058478" w14:textId="5A34EB89" w:rsidR="00383155" w:rsidRDefault="00325FFB" w:rsidP="00383155">
      <w:pPr>
        <w:pStyle w:val="Odstavecseseznamem"/>
        <w:rPr>
          <w:rFonts w:ascii="Times New Roman" w:hAnsi="Times New Roman" w:cs="Times New Roman"/>
          <w:color w:val="000000"/>
          <w:sz w:val="24"/>
          <w:szCs w:val="24"/>
        </w:rPr>
      </w:pPr>
      <w:r>
        <w:rPr>
          <w:rFonts w:ascii="Times New Roman" w:hAnsi="Times New Roman" w:cs="Times New Roman"/>
          <w:color w:val="000000"/>
          <w:sz w:val="24"/>
          <w:szCs w:val="24"/>
        </w:rPr>
        <w:t>Dosavadní</w:t>
      </w:r>
      <w:r w:rsidR="00D33A56">
        <w:rPr>
          <w:rFonts w:ascii="Times New Roman" w:hAnsi="Times New Roman" w:cs="Times New Roman"/>
          <w:color w:val="000000"/>
          <w:sz w:val="24"/>
          <w:szCs w:val="24"/>
        </w:rPr>
        <w:t xml:space="preserve"> písmena b) až i) </w:t>
      </w:r>
      <w:r>
        <w:rPr>
          <w:rFonts w:ascii="Times New Roman" w:hAnsi="Times New Roman" w:cs="Times New Roman"/>
          <w:color w:val="000000"/>
          <w:sz w:val="24"/>
          <w:szCs w:val="24"/>
        </w:rPr>
        <w:t>s</w:t>
      </w:r>
      <w:r w:rsidR="00D33A56">
        <w:rPr>
          <w:rFonts w:ascii="Times New Roman" w:hAnsi="Times New Roman" w:cs="Times New Roman"/>
          <w:color w:val="000000"/>
          <w:sz w:val="24"/>
          <w:szCs w:val="24"/>
        </w:rPr>
        <w:t>e označují jako písmena a) až h).</w:t>
      </w:r>
    </w:p>
    <w:p w14:paraId="484BF486" w14:textId="77777777" w:rsidR="00325FFB" w:rsidRDefault="00325FFB" w:rsidP="00325FFB">
      <w:pPr>
        <w:spacing w:after="120" w:line="240" w:lineRule="auto"/>
        <w:ind w:left="425"/>
        <w:jc w:val="both"/>
        <w:rPr>
          <w:rFonts w:ascii="Times New Roman" w:hAnsi="Times New Roman" w:cs="Times New Roman"/>
          <w:color w:val="000000"/>
          <w:sz w:val="24"/>
          <w:szCs w:val="24"/>
        </w:rPr>
      </w:pPr>
    </w:p>
    <w:p w14:paraId="3804A39D" w14:textId="442B32E3" w:rsidR="00383155" w:rsidRDefault="00383155" w:rsidP="006863C2">
      <w:pPr>
        <w:numPr>
          <w:ilvl w:val="0"/>
          <w:numId w:val="8"/>
        </w:numPr>
        <w:spacing w:after="120" w:line="240" w:lineRule="auto"/>
        <w:ind w:firstLine="42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V Čl. 22 odst. 2 se písmeno a) zrušuje. </w:t>
      </w:r>
    </w:p>
    <w:p w14:paraId="6A11B3CA" w14:textId="68A05EF6" w:rsidR="00325FFB" w:rsidRDefault="00325FFB" w:rsidP="00325FFB">
      <w:pPr>
        <w:pStyle w:val="Odstavecseseznamem"/>
        <w:ind w:left="340" w:firstLine="368"/>
        <w:rPr>
          <w:rFonts w:ascii="Times New Roman" w:hAnsi="Times New Roman" w:cs="Times New Roman"/>
          <w:color w:val="000000"/>
          <w:sz w:val="24"/>
          <w:szCs w:val="24"/>
        </w:rPr>
      </w:pPr>
      <w:r>
        <w:rPr>
          <w:rFonts w:ascii="Times New Roman" w:hAnsi="Times New Roman" w:cs="Times New Roman"/>
          <w:color w:val="000000"/>
          <w:sz w:val="24"/>
          <w:szCs w:val="24"/>
        </w:rPr>
        <w:t>Dosavadní písmena b) až g) se označují jako písmena a) až f).</w:t>
      </w:r>
    </w:p>
    <w:p w14:paraId="05E4CB2B" w14:textId="77777777" w:rsidR="00383155" w:rsidRDefault="00383155" w:rsidP="00383155">
      <w:pPr>
        <w:pStyle w:val="Odstavecseseznamem"/>
        <w:rPr>
          <w:rFonts w:ascii="Times New Roman" w:hAnsi="Times New Roman" w:cs="Times New Roman"/>
          <w:color w:val="000000"/>
          <w:sz w:val="24"/>
          <w:szCs w:val="24"/>
        </w:rPr>
      </w:pPr>
    </w:p>
    <w:p w14:paraId="79469295" w14:textId="4CF2EAE9" w:rsidR="00325FFB" w:rsidRDefault="00325FFB" w:rsidP="006863C2">
      <w:pPr>
        <w:numPr>
          <w:ilvl w:val="0"/>
          <w:numId w:val="8"/>
        </w:numPr>
        <w:spacing w:after="120" w:line="240" w:lineRule="auto"/>
        <w:ind w:firstLine="42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V Čl. 22 odst. 2 písm. c) se </w:t>
      </w:r>
      <w:r w:rsidR="00476718">
        <w:rPr>
          <w:rFonts w:ascii="Times New Roman" w:hAnsi="Times New Roman" w:cs="Times New Roman"/>
          <w:color w:val="000000"/>
          <w:sz w:val="24"/>
          <w:szCs w:val="24"/>
        </w:rPr>
        <w:t>slova „v odstavci 1 písm. c)“ nahrazují slovy „v odstavci 1 písm. b)“.</w:t>
      </w:r>
    </w:p>
    <w:p w14:paraId="0A6E29E9" w14:textId="77777777" w:rsidR="00476718" w:rsidRDefault="00476718" w:rsidP="00476718">
      <w:pPr>
        <w:spacing w:after="120" w:line="240" w:lineRule="auto"/>
        <w:ind w:left="425"/>
        <w:jc w:val="both"/>
        <w:rPr>
          <w:rFonts w:ascii="Times New Roman" w:hAnsi="Times New Roman" w:cs="Times New Roman"/>
          <w:color w:val="000000"/>
          <w:sz w:val="24"/>
          <w:szCs w:val="24"/>
        </w:rPr>
      </w:pPr>
    </w:p>
    <w:p w14:paraId="6AE20B25" w14:textId="6D1B69DC" w:rsidR="00476718" w:rsidRDefault="00476718" w:rsidP="006863C2">
      <w:pPr>
        <w:numPr>
          <w:ilvl w:val="0"/>
          <w:numId w:val="8"/>
        </w:numPr>
        <w:spacing w:after="120" w:line="240" w:lineRule="auto"/>
        <w:ind w:firstLine="42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V Čl. 25 odst. 2 písm. b) se slova „a ukládají pokuty podle § 58 obecního zřízení“ zrušují. </w:t>
      </w:r>
    </w:p>
    <w:p w14:paraId="7CD28C24" w14:textId="77777777" w:rsidR="00476718" w:rsidRDefault="00476718" w:rsidP="00476718">
      <w:pPr>
        <w:pStyle w:val="Odstavecseseznamem"/>
        <w:rPr>
          <w:rFonts w:ascii="Times New Roman" w:hAnsi="Times New Roman" w:cs="Times New Roman"/>
          <w:color w:val="000000"/>
          <w:sz w:val="24"/>
          <w:szCs w:val="24"/>
        </w:rPr>
      </w:pPr>
    </w:p>
    <w:p w14:paraId="513819C1" w14:textId="1E2ACC08" w:rsidR="002B1261" w:rsidRDefault="001B00CF" w:rsidP="006863C2">
      <w:pPr>
        <w:numPr>
          <w:ilvl w:val="0"/>
          <w:numId w:val="8"/>
        </w:numPr>
        <w:spacing w:after="120" w:line="240" w:lineRule="auto"/>
        <w:ind w:firstLine="425"/>
        <w:jc w:val="both"/>
        <w:rPr>
          <w:rFonts w:ascii="Times New Roman" w:hAnsi="Times New Roman" w:cs="Times New Roman"/>
          <w:color w:val="000000"/>
          <w:sz w:val="24"/>
          <w:szCs w:val="24"/>
        </w:rPr>
      </w:pPr>
      <w:r w:rsidRPr="005142B4">
        <w:rPr>
          <w:rFonts w:ascii="Times New Roman" w:hAnsi="Times New Roman" w:cs="Times New Roman"/>
          <w:color w:val="000000"/>
          <w:sz w:val="24"/>
          <w:szCs w:val="24"/>
        </w:rPr>
        <w:t>V</w:t>
      </w:r>
      <w:r w:rsidR="00357E28" w:rsidRPr="005142B4">
        <w:rPr>
          <w:rFonts w:ascii="Times New Roman" w:hAnsi="Times New Roman" w:cs="Times New Roman"/>
          <w:color w:val="000000"/>
          <w:sz w:val="24"/>
          <w:szCs w:val="24"/>
        </w:rPr>
        <w:t> Čl.</w:t>
      </w:r>
      <w:r w:rsidR="007D3A80" w:rsidRPr="005142B4">
        <w:rPr>
          <w:rFonts w:ascii="Times New Roman" w:hAnsi="Times New Roman" w:cs="Times New Roman"/>
          <w:color w:val="000000"/>
          <w:sz w:val="24"/>
          <w:szCs w:val="24"/>
        </w:rPr>
        <w:t xml:space="preserve"> </w:t>
      </w:r>
      <w:r w:rsidR="002B1261">
        <w:rPr>
          <w:rFonts w:ascii="Times New Roman" w:hAnsi="Times New Roman" w:cs="Times New Roman"/>
          <w:color w:val="000000"/>
          <w:sz w:val="24"/>
          <w:szCs w:val="24"/>
        </w:rPr>
        <w:t>26</w:t>
      </w:r>
      <w:r w:rsidR="007D3A80" w:rsidRPr="005142B4">
        <w:rPr>
          <w:rFonts w:ascii="Times New Roman" w:hAnsi="Times New Roman" w:cs="Times New Roman"/>
          <w:color w:val="000000"/>
          <w:sz w:val="24"/>
          <w:szCs w:val="24"/>
        </w:rPr>
        <w:t xml:space="preserve"> odst</w:t>
      </w:r>
      <w:r w:rsidR="002B1261">
        <w:rPr>
          <w:rFonts w:ascii="Times New Roman" w:hAnsi="Times New Roman" w:cs="Times New Roman"/>
          <w:color w:val="000000"/>
          <w:sz w:val="24"/>
          <w:szCs w:val="24"/>
        </w:rPr>
        <w:t>avec</w:t>
      </w:r>
      <w:r w:rsidR="007D3A80" w:rsidRPr="005142B4">
        <w:rPr>
          <w:rFonts w:ascii="Times New Roman" w:hAnsi="Times New Roman" w:cs="Times New Roman"/>
          <w:color w:val="000000"/>
          <w:sz w:val="24"/>
          <w:szCs w:val="24"/>
        </w:rPr>
        <w:t xml:space="preserve"> </w:t>
      </w:r>
      <w:r w:rsidR="00EA17E7">
        <w:rPr>
          <w:rFonts w:ascii="Times New Roman" w:hAnsi="Times New Roman" w:cs="Times New Roman"/>
          <w:color w:val="000000"/>
          <w:sz w:val="24"/>
          <w:szCs w:val="24"/>
        </w:rPr>
        <w:t xml:space="preserve">2 </w:t>
      </w:r>
      <w:r w:rsidR="002B1261">
        <w:rPr>
          <w:rFonts w:ascii="Times New Roman" w:hAnsi="Times New Roman" w:cs="Times New Roman"/>
          <w:color w:val="000000"/>
          <w:sz w:val="24"/>
          <w:szCs w:val="24"/>
        </w:rPr>
        <w:t>zní:</w:t>
      </w:r>
    </w:p>
    <w:p w14:paraId="7040EC09" w14:textId="77777777" w:rsidR="002B1261" w:rsidRPr="002B1261" w:rsidRDefault="002B1261" w:rsidP="00635BFF">
      <w:pPr>
        <w:pStyle w:val="Odstavecseseznamem"/>
        <w:spacing w:after="120"/>
        <w:ind w:left="0" w:firstLine="709"/>
        <w:jc w:val="both"/>
        <w:rPr>
          <w:rFonts w:ascii="Goudy Old Style ATT" w:hAnsi="Goudy Old Style ATT"/>
          <w:color w:val="000000"/>
        </w:rPr>
      </w:pPr>
      <w:r w:rsidRPr="00BA3025">
        <w:rPr>
          <w:rFonts w:ascii="Times New Roman" w:hAnsi="Times New Roman" w:cs="Times New Roman"/>
          <w:color w:val="000000"/>
          <w:sz w:val="24"/>
          <w:szCs w:val="24"/>
        </w:rPr>
        <w:lastRenderedPageBreak/>
        <w:t>„(2) Orgány obvodu předávají orgánům celoměstským podklady pro povinná hlášení a</w:t>
      </w:r>
      <w:r w:rsidR="00BA3025">
        <w:rPr>
          <w:rFonts w:ascii="Times New Roman" w:hAnsi="Times New Roman" w:cs="Times New Roman"/>
          <w:color w:val="000000"/>
          <w:sz w:val="24"/>
          <w:szCs w:val="24"/>
        </w:rPr>
        <w:t> </w:t>
      </w:r>
      <w:r w:rsidRPr="00BA3025">
        <w:rPr>
          <w:rFonts w:ascii="Times New Roman" w:hAnsi="Times New Roman" w:cs="Times New Roman"/>
          <w:color w:val="000000"/>
          <w:sz w:val="24"/>
          <w:szCs w:val="24"/>
        </w:rPr>
        <w:t>výkazy týkající se odpadů, které vznikají na území obvodu při výkonu činností svěřených jim Statutem.“.</w:t>
      </w:r>
    </w:p>
    <w:p w14:paraId="05AC0DD5" w14:textId="77777777" w:rsidR="002B1261" w:rsidRDefault="002B1261" w:rsidP="002B1261">
      <w:pPr>
        <w:pStyle w:val="Odstavecseseznamem"/>
        <w:rPr>
          <w:rFonts w:ascii="Times New Roman" w:hAnsi="Times New Roman" w:cs="Times New Roman"/>
          <w:color w:val="000000"/>
          <w:sz w:val="24"/>
          <w:szCs w:val="24"/>
        </w:rPr>
      </w:pPr>
    </w:p>
    <w:p w14:paraId="349B61E5" w14:textId="77777777" w:rsidR="00050BAF" w:rsidRDefault="005A6E89" w:rsidP="006863C2">
      <w:pPr>
        <w:numPr>
          <w:ilvl w:val="0"/>
          <w:numId w:val="8"/>
        </w:numPr>
        <w:spacing w:after="120" w:line="240" w:lineRule="auto"/>
        <w:ind w:firstLine="42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V Čl. 28 se na konec článku vkládají </w:t>
      </w:r>
      <w:r w:rsidR="00EA17E7">
        <w:rPr>
          <w:rFonts w:ascii="Times New Roman" w:hAnsi="Times New Roman" w:cs="Times New Roman"/>
          <w:color w:val="000000"/>
          <w:sz w:val="24"/>
          <w:szCs w:val="24"/>
        </w:rPr>
        <w:t>nov</w:t>
      </w:r>
      <w:r>
        <w:rPr>
          <w:rFonts w:ascii="Times New Roman" w:hAnsi="Times New Roman" w:cs="Times New Roman"/>
          <w:color w:val="000000"/>
          <w:sz w:val="24"/>
          <w:szCs w:val="24"/>
        </w:rPr>
        <w:t>é</w:t>
      </w:r>
      <w:r w:rsidR="00EA17E7">
        <w:rPr>
          <w:rFonts w:ascii="Times New Roman" w:hAnsi="Times New Roman" w:cs="Times New Roman"/>
          <w:color w:val="000000"/>
          <w:sz w:val="24"/>
          <w:szCs w:val="24"/>
        </w:rPr>
        <w:t xml:space="preserve"> </w:t>
      </w:r>
      <w:r>
        <w:rPr>
          <w:rFonts w:ascii="Times New Roman" w:hAnsi="Times New Roman" w:cs="Times New Roman"/>
          <w:color w:val="000000"/>
          <w:sz w:val="24"/>
          <w:szCs w:val="24"/>
        </w:rPr>
        <w:t>odstavce</w:t>
      </w:r>
      <w:r w:rsidR="00EA17E7">
        <w:rPr>
          <w:rFonts w:ascii="Times New Roman" w:hAnsi="Times New Roman" w:cs="Times New Roman"/>
          <w:color w:val="000000"/>
          <w:sz w:val="24"/>
          <w:szCs w:val="24"/>
        </w:rPr>
        <w:t xml:space="preserve"> </w:t>
      </w:r>
      <w:r>
        <w:rPr>
          <w:rFonts w:ascii="Times New Roman" w:hAnsi="Times New Roman" w:cs="Times New Roman"/>
          <w:color w:val="000000"/>
          <w:sz w:val="24"/>
          <w:szCs w:val="24"/>
        </w:rPr>
        <w:t>7</w:t>
      </w:r>
      <w:r w:rsidR="00EA17E7">
        <w:rPr>
          <w:rFonts w:ascii="Times New Roman" w:hAnsi="Times New Roman" w:cs="Times New Roman"/>
          <w:color w:val="000000"/>
          <w:sz w:val="24"/>
          <w:szCs w:val="24"/>
        </w:rPr>
        <w:t xml:space="preserve"> a </w:t>
      </w:r>
      <w:r>
        <w:rPr>
          <w:rFonts w:ascii="Times New Roman" w:hAnsi="Times New Roman" w:cs="Times New Roman"/>
          <w:color w:val="000000"/>
          <w:sz w:val="24"/>
          <w:szCs w:val="24"/>
        </w:rPr>
        <w:t>8, které zní:</w:t>
      </w:r>
    </w:p>
    <w:p w14:paraId="48076CE7" w14:textId="77777777" w:rsidR="005A6E89" w:rsidRPr="00BA3025" w:rsidRDefault="005A6E89" w:rsidP="005A6E89">
      <w:pPr>
        <w:widowControl w:val="0"/>
        <w:spacing w:after="80" w:line="259" w:lineRule="auto"/>
        <w:ind w:firstLine="708"/>
        <w:jc w:val="both"/>
        <w:rPr>
          <w:rFonts w:ascii="Times New Roman" w:hAnsi="Times New Roman" w:cs="Times New Roman"/>
          <w:color w:val="000000"/>
          <w:sz w:val="24"/>
          <w:szCs w:val="24"/>
        </w:rPr>
      </w:pPr>
      <w:r w:rsidRPr="00BA3025">
        <w:rPr>
          <w:rFonts w:ascii="Times New Roman" w:hAnsi="Times New Roman" w:cs="Times New Roman"/>
          <w:color w:val="000000"/>
          <w:sz w:val="24"/>
          <w:szCs w:val="24"/>
        </w:rPr>
        <w:t>„(7) Městské obvody mohou zřizovat bankovní účty pouze u bankovních ústavů, u</w:t>
      </w:r>
      <w:r w:rsidR="00BA3025">
        <w:rPr>
          <w:rFonts w:ascii="Times New Roman" w:hAnsi="Times New Roman" w:cs="Times New Roman"/>
          <w:color w:val="000000"/>
          <w:sz w:val="24"/>
          <w:szCs w:val="24"/>
        </w:rPr>
        <w:t> </w:t>
      </w:r>
      <w:r w:rsidRPr="00BA3025">
        <w:rPr>
          <w:rFonts w:ascii="Times New Roman" w:hAnsi="Times New Roman" w:cs="Times New Roman"/>
          <w:color w:val="000000"/>
          <w:sz w:val="24"/>
          <w:szCs w:val="24"/>
        </w:rPr>
        <w:t>kterých má město zřízen alespoň jeden bankovní účet. Bankovní účty pro platební styk jsou v rámci celého města zřizovány jen u</w:t>
      </w:r>
      <w:r w:rsidRPr="00BA3025">
        <w:rPr>
          <w:rFonts w:ascii="Times New Roman" w:hAnsi="Times New Roman" w:cs="Times New Roman" w:hint="eastAsia"/>
          <w:color w:val="000000"/>
          <w:sz w:val="24"/>
          <w:szCs w:val="24"/>
        </w:rPr>
        <w:t> </w:t>
      </w:r>
      <w:r w:rsidRPr="00BA3025">
        <w:rPr>
          <w:rFonts w:ascii="Times New Roman" w:hAnsi="Times New Roman" w:cs="Times New Roman"/>
          <w:color w:val="000000"/>
          <w:sz w:val="24"/>
          <w:szCs w:val="24"/>
        </w:rPr>
        <w:t>jednoho bankovního ústavu v souladu s nastavením vazeb na ekonomický informační systém města. Nastavení těchto vazeb zajišťuje Ekonomický úřad magistrátu (</w:t>
      </w:r>
      <w:r w:rsidRPr="00BA3025">
        <w:rPr>
          <w:rFonts w:ascii="Times New Roman" w:hAnsi="Times New Roman" w:cs="Times New Roman"/>
          <w:i/>
          <w:color w:val="000000"/>
          <w:sz w:val="24"/>
          <w:szCs w:val="24"/>
        </w:rPr>
        <w:t>dále jen Ekonomický úřad</w:t>
      </w:r>
      <w:r w:rsidRPr="00BA3025">
        <w:rPr>
          <w:rFonts w:ascii="Times New Roman" w:hAnsi="Times New Roman" w:cs="Times New Roman"/>
          <w:color w:val="000000"/>
          <w:sz w:val="24"/>
          <w:szCs w:val="24"/>
        </w:rPr>
        <w:t xml:space="preserve">). </w:t>
      </w:r>
    </w:p>
    <w:p w14:paraId="214C060D" w14:textId="1F3D06EC" w:rsidR="005A6E89" w:rsidRDefault="005A6E89" w:rsidP="00635BFF">
      <w:pPr>
        <w:widowControl w:val="0"/>
        <w:spacing w:after="120" w:line="259" w:lineRule="auto"/>
        <w:ind w:firstLine="709"/>
        <w:jc w:val="both"/>
        <w:rPr>
          <w:rFonts w:ascii="Times New Roman" w:hAnsi="Times New Roman" w:cs="Times New Roman"/>
          <w:color w:val="000000"/>
          <w:sz w:val="24"/>
          <w:szCs w:val="24"/>
        </w:rPr>
      </w:pPr>
      <w:r w:rsidRPr="00BA3025">
        <w:rPr>
          <w:rFonts w:ascii="Times New Roman" w:hAnsi="Times New Roman" w:cs="Times New Roman"/>
          <w:color w:val="000000"/>
          <w:sz w:val="24"/>
          <w:szCs w:val="24"/>
        </w:rPr>
        <w:t>(8) Vydání dočasně volných finančních prostředků za účelem jejich zhodnocení formou využití bankovních produktů s vázáním prostředků na časový limit, vydání dočasně volných finančních prostředků mající povahu jejich investování a jiná vydání související s dalšími operacemi, jejichž účelem je zhodnocení těchto prostředků, jsou realizována v souladu s</w:t>
      </w:r>
      <w:r w:rsidR="004B17A2">
        <w:rPr>
          <w:rFonts w:ascii="Times New Roman" w:hAnsi="Times New Roman" w:cs="Times New Roman"/>
          <w:color w:val="000000"/>
          <w:sz w:val="24"/>
          <w:szCs w:val="24"/>
        </w:rPr>
        <w:t> </w:t>
      </w:r>
      <w:r w:rsidRPr="00BA3025">
        <w:rPr>
          <w:rFonts w:ascii="Times New Roman" w:hAnsi="Times New Roman" w:cs="Times New Roman"/>
          <w:color w:val="000000"/>
          <w:sz w:val="24"/>
          <w:szCs w:val="24"/>
        </w:rPr>
        <w:t>principy schválenými celoměstskými orgány po předchozím projednání s Ekonomickým úřadem. Jakýkoli jiný postup podléhá schválení zastupitelstvem města.“.</w:t>
      </w:r>
    </w:p>
    <w:p w14:paraId="7C90E0EF" w14:textId="77777777" w:rsidR="00050BAF" w:rsidRPr="00D4368B" w:rsidRDefault="00050BAF" w:rsidP="00D4368B">
      <w:pPr>
        <w:rPr>
          <w:rFonts w:ascii="Times New Roman" w:hAnsi="Times New Roman" w:cs="Times New Roman"/>
          <w:color w:val="000000"/>
          <w:sz w:val="24"/>
          <w:szCs w:val="24"/>
        </w:rPr>
      </w:pPr>
    </w:p>
    <w:p w14:paraId="5D122436" w14:textId="77777777" w:rsidR="006863C2" w:rsidRPr="005142B4" w:rsidRDefault="006B488D" w:rsidP="006863C2">
      <w:pPr>
        <w:numPr>
          <w:ilvl w:val="0"/>
          <w:numId w:val="8"/>
        </w:numPr>
        <w:spacing w:after="120" w:line="240" w:lineRule="auto"/>
        <w:ind w:firstLine="42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V Čl. </w:t>
      </w:r>
      <w:r w:rsidR="00D4368B">
        <w:rPr>
          <w:rFonts w:ascii="Times New Roman" w:hAnsi="Times New Roman" w:cs="Times New Roman"/>
          <w:color w:val="000000"/>
          <w:sz w:val="24"/>
          <w:szCs w:val="24"/>
        </w:rPr>
        <w:t>28c odst. 2 se slova „magistrátu (</w:t>
      </w:r>
      <w:r w:rsidR="00D4368B" w:rsidRPr="00D4368B">
        <w:rPr>
          <w:rFonts w:ascii="Times New Roman" w:hAnsi="Times New Roman" w:cs="Times New Roman"/>
          <w:i/>
          <w:color w:val="000000"/>
          <w:sz w:val="24"/>
          <w:szCs w:val="24"/>
        </w:rPr>
        <w:t>dále jen Ekonomický úřad</w:t>
      </w:r>
      <w:r w:rsidR="00D4368B">
        <w:rPr>
          <w:rFonts w:ascii="Times New Roman" w:hAnsi="Times New Roman" w:cs="Times New Roman"/>
          <w:color w:val="000000"/>
          <w:sz w:val="24"/>
          <w:szCs w:val="24"/>
        </w:rPr>
        <w:t xml:space="preserve">)“ zrušují. </w:t>
      </w:r>
      <w:r>
        <w:rPr>
          <w:rFonts w:ascii="Times New Roman" w:hAnsi="Times New Roman" w:cs="Times New Roman"/>
          <w:color w:val="000000"/>
          <w:sz w:val="24"/>
          <w:szCs w:val="24"/>
        </w:rPr>
        <w:t xml:space="preserve"> </w:t>
      </w:r>
    </w:p>
    <w:p w14:paraId="1C042155" w14:textId="77777777" w:rsidR="00E46E86" w:rsidRPr="005142B4" w:rsidRDefault="00E46E86" w:rsidP="00635BFF">
      <w:pPr>
        <w:spacing w:after="120" w:line="240" w:lineRule="auto"/>
        <w:jc w:val="both"/>
        <w:rPr>
          <w:rFonts w:ascii="Times New Roman" w:hAnsi="Times New Roman" w:cs="Times New Roman"/>
          <w:color w:val="000000"/>
          <w:sz w:val="24"/>
          <w:szCs w:val="24"/>
        </w:rPr>
      </w:pPr>
    </w:p>
    <w:p w14:paraId="657F7B11" w14:textId="77777777" w:rsidR="00D4368B" w:rsidRDefault="00D4368B" w:rsidP="00496AC1">
      <w:pPr>
        <w:numPr>
          <w:ilvl w:val="0"/>
          <w:numId w:val="8"/>
        </w:numPr>
        <w:spacing w:after="120" w:line="240" w:lineRule="auto"/>
        <w:ind w:firstLine="42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V čl. </w:t>
      </w:r>
      <w:r w:rsidR="00D070C2">
        <w:rPr>
          <w:rFonts w:ascii="Times New Roman" w:hAnsi="Times New Roman" w:cs="Times New Roman"/>
          <w:color w:val="000000"/>
          <w:sz w:val="24"/>
          <w:szCs w:val="24"/>
        </w:rPr>
        <w:t>30 odstavec 18 zní</w:t>
      </w:r>
      <w:r w:rsidR="008728A0">
        <w:rPr>
          <w:rFonts w:ascii="Times New Roman" w:hAnsi="Times New Roman" w:cs="Times New Roman"/>
          <w:color w:val="000000"/>
          <w:sz w:val="24"/>
          <w:szCs w:val="24"/>
        </w:rPr>
        <w:t>:</w:t>
      </w:r>
    </w:p>
    <w:p w14:paraId="66A11610" w14:textId="77777777" w:rsidR="00D4368B" w:rsidRPr="008728A0" w:rsidRDefault="008728A0" w:rsidP="008728A0">
      <w:pPr>
        <w:ind w:firstLine="708"/>
        <w:jc w:val="both"/>
        <w:rPr>
          <w:rFonts w:ascii="Times New Roman" w:hAnsi="Times New Roman" w:cs="Times New Roman"/>
          <w:color w:val="000000"/>
          <w:sz w:val="24"/>
          <w:szCs w:val="24"/>
        </w:rPr>
      </w:pPr>
      <w:r w:rsidRPr="004B17A2">
        <w:rPr>
          <w:rFonts w:ascii="Times New Roman" w:hAnsi="Times New Roman" w:cs="Times New Roman"/>
          <w:color w:val="000000"/>
          <w:sz w:val="24"/>
          <w:szCs w:val="24"/>
        </w:rPr>
        <w:t>„(18) Podmínkou pro uzavření každé smlouvy o poskytnutí dotace či daru orgánem obvodu či orgánem s celoměstskou působností je čestné prohlášení příjemce dotace či daru o</w:t>
      </w:r>
      <w:r w:rsidR="004B17A2">
        <w:rPr>
          <w:rFonts w:ascii="Times New Roman" w:hAnsi="Times New Roman" w:cs="Times New Roman"/>
          <w:color w:val="000000"/>
          <w:sz w:val="24"/>
          <w:szCs w:val="24"/>
        </w:rPr>
        <w:t> </w:t>
      </w:r>
      <w:r w:rsidRPr="004B17A2">
        <w:rPr>
          <w:rFonts w:ascii="Times New Roman" w:hAnsi="Times New Roman" w:cs="Times New Roman"/>
          <w:color w:val="000000"/>
          <w:sz w:val="24"/>
          <w:szCs w:val="24"/>
        </w:rPr>
        <w:t>tom, že příjemce nemá vůči městu, jeho organizačním složkám a jeho příspěvkovým organizacím žádné nesplacené závazky po lhůtě splatnosti a že příjemce není s městem nebo jeho příspěvkovými organizacemi v soudním sporu vyjma soudních sporů za zrušení správních rozhodnutí vydaných v přenesené působnosti. Součástí podkladových materiálů k návrhu usnesení na poskytnutí dotace předkládaného příslušnému orgánu města nebo obvodu musí být přehled žádostí o dotace od města a městských obvodů podaných tímto příjemcem na kalendářní rok, na který příjemce o dotaci žádá, a na dva kalendářní roky předcházející roku, na který příjemce o dotaci žádá, a to ke dni zpracování podkladových materiálů k předmětnému návrhu usnesení. Součástí podkladových materiálů k návrhu usnesení na poskytnutí daru předkládaného příslušnému orgánu města nebo obvodu musí být přehled darů poskytnutých tomuto příjemci v daném kalendářním roce, a to ke dni zpracování podkladových materiálů k předmětnému návrhu usnesení.“.</w:t>
      </w:r>
    </w:p>
    <w:p w14:paraId="4CD84A50" w14:textId="77777777" w:rsidR="004B17A2" w:rsidRDefault="004B17A2" w:rsidP="004B17A2">
      <w:pPr>
        <w:spacing w:after="120" w:line="240" w:lineRule="auto"/>
        <w:ind w:left="425"/>
        <w:jc w:val="both"/>
        <w:rPr>
          <w:rFonts w:ascii="Times New Roman" w:hAnsi="Times New Roman" w:cs="Times New Roman"/>
          <w:color w:val="000000"/>
          <w:sz w:val="24"/>
          <w:szCs w:val="24"/>
        </w:rPr>
      </w:pPr>
    </w:p>
    <w:p w14:paraId="20A7CB7C" w14:textId="77777777" w:rsidR="00143A04" w:rsidRDefault="00BC6788" w:rsidP="00496AC1">
      <w:pPr>
        <w:numPr>
          <w:ilvl w:val="0"/>
          <w:numId w:val="8"/>
        </w:numPr>
        <w:spacing w:after="120" w:line="240" w:lineRule="auto"/>
        <w:ind w:firstLine="425"/>
        <w:jc w:val="both"/>
        <w:rPr>
          <w:rFonts w:ascii="Times New Roman" w:hAnsi="Times New Roman" w:cs="Times New Roman"/>
          <w:color w:val="000000"/>
          <w:sz w:val="24"/>
          <w:szCs w:val="24"/>
        </w:rPr>
      </w:pPr>
      <w:r w:rsidRPr="005142B4">
        <w:rPr>
          <w:rFonts w:ascii="Times New Roman" w:hAnsi="Times New Roman" w:cs="Times New Roman"/>
          <w:color w:val="000000"/>
          <w:sz w:val="24"/>
          <w:szCs w:val="24"/>
        </w:rPr>
        <w:t xml:space="preserve">V příloze č. </w:t>
      </w:r>
      <w:r w:rsidR="00BC0101" w:rsidRPr="005142B4">
        <w:rPr>
          <w:rFonts w:ascii="Times New Roman" w:hAnsi="Times New Roman" w:cs="Times New Roman"/>
          <w:color w:val="000000"/>
          <w:sz w:val="24"/>
          <w:szCs w:val="24"/>
        </w:rPr>
        <w:t>3, Čl. 1</w:t>
      </w:r>
      <w:r w:rsidR="00DC2F2D" w:rsidRPr="005142B4">
        <w:rPr>
          <w:rFonts w:ascii="Times New Roman" w:hAnsi="Times New Roman" w:cs="Times New Roman"/>
          <w:color w:val="000000"/>
          <w:sz w:val="24"/>
          <w:szCs w:val="24"/>
        </w:rPr>
        <w:t xml:space="preserve"> </w:t>
      </w:r>
      <w:r w:rsidR="00BC0101" w:rsidRPr="005142B4">
        <w:rPr>
          <w:rFonts w:ascii="Times New Roman" w:hAnsi="Times New Roman" w:cs="Times New Roman"/>
          <w:color w:val="000000"/>
          <w:sz w:val="24"/>
          <w:szCs w:val="24"/>
        </w:rPr>
        <w:t xml:space="preserve">bod </w:t>
      </w:r>
      <w:r w:rsidR="00DB5F2A">
        <w:rPr>
          <w:rFonts w:ascii="Times New Roman" w:hAnsi="Times New Roman" w:cs="Times New Roman"/>
          <w:color w:val="000000"/>
          <w:sz w:val="24"/>
          <w:szCs w:val="24"/>
        </w:rPr>
        <w:t>3</w:t>
      </w:r>
      <w:r w:rsidR="00C3423B">
        <w:rPr>
          <w:rFonts w:ascii="Times New Roman" w:hAnsi="Times New Roman" w:cs="Times New Roman"/>
          <w:color w:val="000000"/>
          <w:sz w:val="24"/>
          <w:szCs w:val="24"/>
        </w:rPr>
        <w:t>.</w:t>
      </w:r>
      <w:r w:rsidR="00DC2F2D" w:rsidRPr="005142B4">
        <w:rPr>
          <w:rFonts w:ascii="Times New Roman" w:hAnsi="Times New Roman" w:cs="Times New Roman"/>
          <w:color w:val="000000"/>
          <w:sz w:val="24"/>
          <w:szCs w:val="24"/>
        </w:rPr>
        <w:t xml:space="preserve"> </w:t>
      </w:r>
      <w:r w:rsidR="00143A04">
        <w:rPr>
          <w:rFonts w:ascii="Times New Roman" w:hAnsi="Times New Roman" w:cs="Times New Roman"/>
          <w:color w:val="000000"/>
          <w:sz w:val="24"/>
          <w:szCs w:val="24"/>
        </w:rPr>
        <w:t>zní:</w:t>
      </w:r>
      <w:r w:rsidR="00DB5F2A">
        <w:rPr>
          <w:rFonts w:ascii="Times New Roman" w:hAnsi="Times New Roman" w:cs="Times New Roman"/>
          <w:color w:val="000000"/>
          <w:sz w:val="24"/>
          <w:szCs w:val="24"/>
        </w:rPr>
        <w:t xml:space="preserve"> </w:t>
      </w:r>
    </w:p>
    <w:p w14:paraId="60362784" w14:textId="2E03D966" w:rsidR="00DB5F2A" w:rsidRPr="009C07B6" w:rsidRDefault="00DB5F2A" w:rsidP="004B17A2">
      <w:pPr>
        <w:spacing w:after="120" w:line="24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143A04">
        <w:rPr>
          <w:rFonts w:ascii="Times New Roman" w:hAnsi="Times New Roman" w:cs="Times New Roman"/>
          <w:color w:val="000000"/>
          <w:sz w:val="24"/>
          <w:szCs w:val="24"/>
        </w:rPr>
        <w:t xml:space="preserve">3. </w:t>
      </w:r>
      <w:r w:rsidR="004B17A2">
        <w:rPr>
          <w:rFonts w:ascii="Times New Roman" w:hAnsi="Times New Roman" w:cs="Times New Roman"/>
          <w:color w:val="000000"/>
          <w:sz w:val="24"/>
          <w:szCs w:val="24"/>
        </w:rPr>
        <w:tab/>
      </w:r>
      <w:r w:rsidR="005D1F71">
        <w:rPr>
          <w:rFonts w:ascii="Times New Roman" w:hAnsi="Times New Roman" w:cs="Times New Roman"/>
          <w:color w:val="000000"/>
          <w:sz w:val="24"/>
          <w:szCs w:val="24"/>
        </w:rPr>
        <w:t xml:space="preserve">Areál Manětínská 30 sestávající z pozemku </w:t>
      </w:r>
      <w:r>
        <w:rPr>
          <w:rFonts w:ascii="Times New Roman" w:hAnsi="Times New Roman" w:cs="Times New Roman"/>
          <w:color w:val="000000"/>
          <w:sz w:val="24"/>
          <w:szCs w:val="24"/>
        </w:rPr>
        <w:t>p. č.</w:t>
      </w:r>
      <w:r w:rsidR="005D1F71">
        <w:rPr>
          <w:rFonts w:ascii="Times New Roman" w:hAnsi="Times New Roman" w:cs="Times New Roman"/>
          <w:color w:val="000000"/>
          <w:sz w:val="24"/>
          <w:szCs w:val="24"/>
        </w:rPr>
        <w:t xml:space="preserve"> </w:t>
      </w:r>
      <w:r>
        <w:rPr>
          <w:rFonts w:ascii="Times New Roman" w:hAnsi="Times New Roman" w:cs="Times New Roman"/>
          <w:color w:val="000000"/>
          <w:sz w:val="24"/>
          <w:szCs w:val="24"/>
        </w:rPr>
        <w:t>1626/3</w:t>
      </w:r>
      <w:r w:rsidR="005D1F71">
        <w:rPr>
          <w:rFonts w:ascii="Times New Roman" w:hAnsi="Times New Roman" w:cs="Times New Roman"/>
          <w:color w:val="000000"/>
          <w:sz w:val="24"/>
          <w:szCs w:val="24"/>
        </w:rPr>
        <w:t xml:space="preserve">88, jehož součástí je stavba Bolevec č. p. 2337, </w:t>
      </w:r>
      <w:r w:rsidR="001B4F67">
        <w:rPr>
          <w:rFonts w:ascii="Times New Roman" w:hAnsi="Times New Roman" w:cs="Times New Roman"/>
          <w:color w:val="000000"/>
          <w:sz w:val="24"/>
          <w:szCs w:val="24"/>
        </w:rPr>
        <w:t xml:space="preserve">z pozemku p. č. 1626/307 </w:t>
      </w:r>
      <w:r w:rsidR="005D1F71">
        <w:rPr>
          <w:rFonts w:ascii="Times New Roman" w:hAnsi="Times New Roman" w:cs="Times New Roman"/>
          <w:color w:val="000000"/>
          <w:sz w:val="24"/>
          <w:szCs w:val="24"/>
        </w:rPr>
        <w:t xml:space="preserve">a </w:t>
      </w:r>
      <w:r w:rsidR="001B4F67">
        <w:rPr>
          <w:rFonts w:ascii="Times New Roman" w:hAnsi="Times New Roman" w:cs="Times New Roman"/>
          <w:color w:val="000000"/>
          <w:sz w:val="24"/>
          <w:szCs w:val="24"/>
        </w:rPr>
        <w:t xml:space="preserve">z </w:t>
      </w:r>
      <w:r w:rsidR="005D1F71">
        <w:rPr>
          <w:rFonts w:ascii="Times New Roman" w:hAnsi="Times New Roman" w:cs="Times New Roman"/>
          <w:color w:val="000000"/>
          <w:sz w:val="24"/>
          <w:szCs w:val="24"/>
        </w:rPr>
        <w:t>pozemku</w:t>
      </w:r>
      <w:r>
        <w:rPr>
          <w:rFonts w:ascii="Times New Roman" w:hAnsi="Times New Roman" w:cs="Times New Roman"/>
          <w:color w:val="000000"/>
          <w:sz w:val="24"/>
          <w:szCs w:val="24"/>
        </w:rPr>
        <w:t xml:space="preserve"> p. č. 1626/182 k. </w:t>
      </w:r>
      <w:proofErr w:type="spellStart"/>
      <w:r>
        <w:rPr>
          <w:rFonts w:ascii="Times New Roman" w:hAnsi="Times New Roman" w:cs="Times New Roman"/>
          <w:color w:val="000000"/>
          <w:sz w:val="24"/>
          <w:szCs w:val="24"/>
        </w:rPr>
        <w:t>ú.</w:t>
      </w:r>
      <w:proofErr w:type="spellEnd"/>
      <w:r>
        <w:rPr>
          <w:rFonts w:ascii="Times New Roman" w:hAnsi="Times New Roman" w:cs="Times New Roman"/>
          <w:color w:val="000000"/>
          <w:sz w:val="24"/>
          <w:szCs w:val="24"/>
        </w:rPr>
        <w:t xml:space="preserve"> Bolevec.“.</w:t>
      </w:r>
    </w:p>
    <w:p w14:paraId="1896DA22" w14:textId="77777777" w:rsidR="009C07B6" w:rsidRDefault="009C07B6" w:rsidP="009C07B6">
      <w:pPr>
        <w:spacing w:after="120" w:line="240" w:lineRule="auto"/>
        <w:ind w:left="425"/>
        <w:jc w:val="both"/>
        <w:rPr>
          <w:rFonts w:ascii="Times New Roman" w:hAnsi="Times New Roman" w:cs="Times New Roman"/>
          <w:color w:val="000000"/>
          <w:sz w:val="24"/>
          <w:szCs w:val="24"/>
        </w:rPr>
      </w:pPr>
    </w:p>
    <w:p w14:paraId="00A25E62" w14:textId="4F36C2CB" w:rsidR="001B4F67" w:rsidRDefault="001B4F67" w:rsidP="00496AC1">
      <w:pPr>
        <w:numPr>
          <w:ilvl w:val="0"/>
          <w:numId w:val="8"/>
        </w:numPr>
        <w:spacing w:after="120" w:line="240" w:lineRule="auto"/>
        <w:ind w:firstLine="425"/>
        <w:jc w:val="both"/>
        <w:rPr>
          <w:rFonts w:ascii="Times New Roman" w:hAnsi="Times New Roman" w:cs="Times New Roman"/>
          <w:color w:val="000000"/>
          <w:sz w:val="24"/>
          <w:szCs w:val="24"/>
        </w:rPr>
      </w:pPr>
      <w:r w:rsidRPr="005142B4">
        <w:rPr>
          <w:rFonts w:ascii="Times New Roman" w:hAnsi="Times New Roman" w:cs="Times New Roman"/>
          <w:color w:val="000000"/>
          <w:sz w:val="24"/>
          <w:szCs w:val="24"/>
        </w:rPr>
        <w:t>V příloze č. 3, Čl. 1 bod</w:t>
      </w:r>
      <w:r>
        <w:rPr>
          <w:rFonts w:ascii="Times New Roman" w:hAnsi="Times New Roman" w:cs="Times New Roman"/>
          <w:color w:val="000000"/>
          <w:sz w:val="24"/>
          <w:szCs w:val="24"/>
        </w:rPr>
        <w:t>u</w:t>
      </w:r>
      <w:r w:rsidRPr="005142B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6. se </w:t>
      </w:r>
      <w:r w:rsidR="00C969DC">
        <w:rPr>
          <w:rFonts w:ascii="Times New Roman" w:hAnsi="Times New Roman" w:cs="Times New Roman"/>
          <w:color w:val="000000"/>
          <w:sz w:val="24"/>
          <w:szCs w:val="24"/>
        </w:rPr>
        <w:t>text „p. č. 1720/6,“ zrušuje.</w:t>
      </w:r>
    </w:p>
    <w:p w14:paraId="65A41F76" w14:textId="77777777" w:rsidR="00880008" w:rsidRDefault="00C969DC" w:rsidP="00496AC1">
      <w:pPr>
        <w:numPr>
          <w:ilvl w:val="0"/>
          <w:numId w:val="8"/>
        </w:numPr>
        <w:spacing w:after="120" w:line="240" w:lineRule="auto"/>
        <w:ind w:firstLine="425"/>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V příloze č. 3, Čl. 2 bodu 1. </w:t>
      </w:r>
      <w:r w:rsidR="00880008">
        <w:rPr>
          <w:rFonts w:ascii="Times New Roman" w:hAnsi="Times New Roman" w:cs="Times New Roman"/>
          <w:color w:val="000000"/>
          <w:sz w:val="24"/>
          <w:szCs w:val="24"/>
        </w:rPr>
        <w:t>se slova „a pozemků p. č. 1250/7, p. č. 1311/2“ nahrazují slovy „a pozemku p. č. 1250/7“.</w:t>
      </w:r>
    </w:p>
    <w:p w14:paraId="4600B041" w14:textId="2EF0C436" w:rsidR="00C969DC" w:rsidRDefault="00C969DC" w:rsidP="00880008">
      <w:pPr>
        <w:spacing w:after="120" w:line="240" w:lineRule="auto"/>
        <w:ind w:left="42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14:paraId="7545A8B2" w14:textId="3A7624B6" w:rsidR="00880008" w:rsidRDefault="00880008" w:rsidP="00496AC1">
      <w:pPr>
        <w:numPr>
          <w:ilvl w:val="0"/>
          <w:numId w:val="8"/>
        </w:numPr>
        <w:spacing w:after="120" w:line="240" w:lineRule="auto"/>
        <w:ind w:firstLine="425"/>
        <w:jc w:val="both"/>
        <w:rPr>
          <w:rFonts w:ascii="Times New Roman" w:hAnsi="Times New Roman" w:cs="Times New Roman"/>
          <w:color w:val="000000"/>
          <w:sz w:val="24"/>
          <w:szCs w:val="24"/>
        </w:rPr>
      </w:pPr>
      <w:r>
        <w:rPr>
          <w:rFonts w:ascii="Times New Roman" w:hAnsi="Times New Roman" w:cs="Times New Roman"/>
          <w:color w:val="000000"/>
          <w:sz w:val="24"/>
          <w:szCs w:val="24"/>
        </w:rPr>
        <w:t>V příloze č. 3, Čl. 2 bod</w:t>
      </w:r>
      <w:r w:rsidR="00153EC1">
        <w:rPr>
          <w:rFonts w:ascii="Times New Roman" w:hAnsi="Times New Roman" w:cs="Times New Roman"/>
          <w:color w:val="000000"/>
          <w:sz w:val="24"/>
          <w:szCs w:val="24"/>
        </w:rPr>
        <w:t>u</w:t>
      </w:r>
      <w:r>
        <w:rPr>
          <w:rFonts w:ascii="Times New Roman" w:hAnsi="Times New Roman" w:cs="Times New Roman"/>
          <w:color w:val="000000"/>
          <w:sz w:val="24"/>
          <w:szCs w:val="24"/>
        </w:rPr>
        <w:t xml:space="preserve"> </w:t>
      </w:r>
      <w:r w:rsidR="00153EC1">
        <w:rPr>
          <w:rFonts w:ascii="Times New Roman" w:hAnsi="Times New Roman" w:cs="Times New Roman"/>
          <w:color w:val="000000"/>
          <w:sz w:val="24"/>
          <w:szCs w:val="24"/>
        </w:rPr>
        <w:t>2</w:t>
      </w:r>
      <w:r>
        <w:rPr>
          <w:rFonts w:ascii="Times New Roman" w:hAnsi="Times New Roman" w:cs="Times New Roman"/>
          <w:color w:val="000000"/>
          <w:sz w:val="24"/>
          <w:szCs w:val="24"/>
        </w:rPr>
        <w:t>1</w:t>
      </w:r>
      <w:r w:rsidR="00153EC1">
        <w:rPr>
          <w:rFonts w:ascii="Times New Roman" w:hAnsi="Times New Roman" w:cs="Times New Roman"/>
          <w:color w:val="000000"/>
          <w:sz w:val="24"/>
          <w:szCs w:val="24"/>
        </w:rPr>
        <w:t>. se slova „</w:t>
      </w:r>
      <w:r w:rsidR="00153EC1">
        <w:rPr>
          <w:rFonts w:ascii="Goudy Old Style ATT" w:hAnsi="Goudy Old Style ATT"/>
          <w:color w:val="000000"/>
        </w:rPr>
        <w:t>pozemek p. č. 1191/9</w:t>
      </w:r>
      <w:r w:rsidR="006D3811">
        <w:rPr>
          <w:rFonts w:ascii="Goudy Old Style ATT" w:hAnsi="Goudy Old Style ATT"/>
          <w:color w:val="000000"/>
        </w:rPr>
        <w:t>,</w:t>
      </w:r>
      <w:r w:rsidR="00153EC1">
        <w:rPr>
          <w:rFonts w:ascii="Goudy Old Style ATT" w:hAnsi="Goudy Old Style ATT"/>
          <w:color w:val="000000"/>
        </w:rPr>
        <w:t xml:space="preserve"> </w:t>
      </w:r>
      <w:r w:rsidR="00153EC1" w:rsidRPr="001E213D">
        <w:rPr>
          <w:rFonts w:ascii="Goudy Old Style ATT" w:hAnsi="Goudy Old Style ATT"/>
          <w:color w:val="000000"/>
        </w:rPr>
        <w:t>pozemek p. č. 252/3</w:t>
      </w:r>
      <w:r w:rsidR="006D3811">
        <w:rPr>
          <w:rFonts w:ascii="Goudy Old Style ATT" w:hAnsi="Goudy Old Style ATT"/>
          <w:color w:val="000000"/>
        </w:rPr>
        <w:t xml:space="preserve"> a pozemek p. č. 1191/5“ </w:t>
      </w:r>
      <w:r w:rsidR="00153EC1">
        <w:rPr>
          <w:rFonts w:ascii="Times New Roman" w:hAnsi="Times New Roman" w:cs="Times New Roman"/>
          <w:color w:val="000000"/>
          <w:sz w:val="24"/>
          <w:szCs w:val="24"/>
        </w:rPr>
        <w:t>nahrazují slovy „</w:t>
      </w:r>
      <w:r w:rsidR="00153EC1">
        <w:rPr>
          <w:rFonts w:ascii="Goudy Old Style ATT" w:hAnsi="Goudy Old Style ATT"/>
          <w:color w:val="000000"/>
        </w:rPr>
        <w:t xml:space="preserve">pozemek p. č. 1191/9 a </w:t>
      </w:r>
      <w:r w:rsidR="00153EC1" w:rsidRPr="001E213D">
        <w:rPr>
          <w:rFonts w:ascii="Goudy Old Style ATT" w:hAnsi="Goudy Old Style ATT"/>
          <w:color w:val="000000"/>
        </w:rPr>
        <w:t>pozemek p. č. 252/3</w:t>
      </w:r>
      <w:r w:rsidR="00153EC1">
        <w:rPr>
          <w:rFonts w:ascii="Goudy Old Style ATT" w:hAnsi="Goudy Old Style ATT"/>
          <w:color w:val="000000"/>
        </w:rPr>
        <w:t>“.</w:t>
      </w:r>
    </w:p>
    <w:p w14:paraId="0C65A5CF" w14:textId="77777777" w:rsidR="00880008" w:rsidRDefault="00880008" w:rsidP="00880008">
      <w:pPr>
        <w:pStyle w:val="Odstavecseseznamem"/>
        <w:rPr>
          <w:rFonts w:ascii="Times New Roman" w:hAnsi="Times New Roman" w:cs="Times New Roman"/>
          <w:color w:val="000000"/>
          <w:sz w:val="24"/>
          <w:szCs w:val="24"/>
        </w:rPr>
      </w:pPr>
    </w:p>
    <w:p w14:paraId="366680AD" w14:textId="43396F63" w:rsidR="00AE05D9" w:rsidRPr="00AE05D9" w:rsidRDefault="006D3811" w:rsidP="00AE05D9">
      <w:pPr>
        <w:numPr>
          <w:ilvl w:val="0"/>
          <w:numId w:val="8"/>
        </w:numPr>
        <w:spacing w:after="120" w:line="240" w:lineRule="auto"/>
        <w:ind w:firstLine="425"/>
        <w:jc w:val="both"/>
        <w:rPr>
          <w:rFonts w:ascii="Times New Roman" w:hAnsi="Times New Roman" w:cs="Times New Roman"/>
          <w:color w:val="000000"/>
          <w:sz w:val="24"/>
          <w:szCs w:val="24"/>
        </w:rPr>
      </w:pPr>
      <w:r>
        <w:rPr>
          <w:rFonts w:ascii="Times New Roman" w:hAnsi="Times New Roman" w:cs="Times New Roman"/>
          <w:color w:val="000000"/>
          <w:sz w:val="24"/>
          <w:szCs w:val="24"/>
        </w:rPr>
        <w:t>V příloze č. 3, Čl. 3 bodu 3</w:t>
      </w:r>
      <w:r w:rsidR="00DB5BBB">
        <w:rPr>
          <w:rFonts w:ascii="Times New Roman" w:hAnsi="Times New Roman" w:cs="Times New Roman"/>
          <w:color w:val="000000"/>
          <w:sz w:val="24"/>
          <w:szCs w:val="24"/>
        </w:rPr>
        <w:t>.</w:t>
      </w:r>
      <w:r>
        <w:rPr>
          <w:rFonts w:ascii="Times New Roman" w:hAnsi="Times New Roman" w:cs="Times New Roman"/>
          <w:color w:val="000000"/>
          <w:sz w:val="24"/>
          <w:szCs w:val="24"/>
        </w:rPr>
        <w:t xml:space="preserve"> se</w:t>
      </w:r>
      <w:r w:rsidR="00DB5BBB">
        <w:rPr>
          <w:rFonts w:ascii="Times New Roman" w:hAnsi="Times New Roman" w:cs="Times New Roman"/>
          <w:color w:val="000000"/>
          <w:sz w:val="24"/>
          <w:szCs w:val="24"/>
        </w:rPr>
        <w:t xml:space="preserve"> obrázek </w:t>
      </w:r>
      <w:r w:rsidR="00AE05D9">
        <w:rPr>
          <w:rFonts w:ascii="Times New Roman" w:hAnsi="Times New Roman" w:cs="Times New Roman"/>
          <w:color w:val="000000"/>
          <w:sz w:val="24"/>
          <w:szCs w:val="24"/>
        </w:rPr>
        <w:t xml:space="preserve">s vyznačením části pozemku p. č. 10050/2, k. </w:t>
      </w:r>
      <w:proofErr w:type="spellStart"/>
      <w:r w:rsidR="00AE05D9">
        <w:rPr>
          <w:rFonts w:ascii="Times New Roman" w:hAnsi="Times New Roman" w:cs="Times New Roman"/>
          <w:color w:val="000000"/>
          <w:sz w:val="24"/>
          <w:szCs w:val="24"/>
        </w:rPr>
        <w:t>ú.</w:t>
      </w:r>
      <w:proofErr w:type="spellEnd"/>
      <w:r w:rsidR="00AE05D9">
        <w:rPr>
          <w:rFonts w:ascii="Times New Roman" w:hAnsi="Times New Roman" w:cs="Times New Roman"/>
          <w:color w:val="000000"/>
          <w:sz w:val="24"/>
          <w:szCs w:val="24"/>
        </w:rPr>
        <w:t xml:space="preserve"> Plzeň, označené jako díl „A“ ruší a nahrazuje se novým obrázkem, který zní:</w:t>
      </w:r>
    </w:p>
    <w:p w14:paraId="676A7E8C" w14:textId="7F78B739" w:rsidR="006D3811" w:rsidRDefault="00AE05D9" w:rsidP="00AE05D9">
      <w:pPr>
        <w:spacing w:after="120" w:line="240" w:lineRule="auto"/>
        <w:ind w:left="42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6D3811">
        <w:rPr>
          <w:rFonts w:ascii="Times New Roman" w:hAnsi="Times New Roman" w:cs="Times New Roman"/>
          <w:color w:val="000000"/>
          <w:sz w:val="24"/>
          <w:szCs w:val="24"/>
        </w:rPr>
        <w:t xml:space="preserve"> </w:t>
      </w:r>
      <w:r>
        <w:rPr>
          <w:noProof/>
        </w:rPr>
        <w:drawing>
          <wp:inline distT="0" distB="0" distL="0" distR="0" wp14:anchorId="551A150B" wp14:editId="5ACA21A9">
            <wp:extent cx="5760720" cy="3824605"/>
            <wp:effectExtent l="19050" t="19050" r="11430" b="23495"/>
            <wp:docPr id="18" name="Obráze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3824605"/>
                    </a:xfrm>
                    <a:prstGeom prst="rect">
                      <a:avLst/>
                    </a:prstGeom>
                    <a:ln>
                      <a:solidFill>
                        <a:srgbClr val="4F81BD"/>
                      </a:solidFill>
                    </a:ln>
                  </pic:spPr>
                </pic:pic>
              </a:graphicData>
            </a:graphic>
          </wp:inline>
        </w:drawing>
      </w:r>
    </w:p>
    <w:p w14:paraId="7B85A7CF" w14:textId="77777777" w:rsidR="006D3811" w:rsidRDefault="006D3811" w:rsidP="006D3811">
      <w:pPr>
        <w:pStyle w:val="Odstavecseseznamem"/>
        <w:rPr>
          <w:rFonts w:ascii="Times New Roman" w:hAnsi="Times New Roman" w:cs="Times New Roman"/>
          <w:color w:val="000000"/>
          <w:sz w:val="24"/>
          <w:szCs w:val="24"/>
        </w:rPr>
      </w:pPr>
    </w:p>
    <w:p w14:paraId="10874747" w14:textId="5D20AFED" w:rsidR="00AE05D9" w:rsidRDefault="00AE05D9" w:rsidP="00496AC1">
      <w:pPr>
        <w:numPr>
          <w:ilvl w:val="0"/>
          <w:numId w:val="8"/>
        </w:numPr>
        <w:spacing w:after="120" w:line="240" w:lineRule="auto"/>
        <w:ind w:firstLine="425"/>
        <w:jc w:val="both"/>
        <w:rPr>
          <w:rFonts w:ascii="Times New Roman" w:hAnsi="Times New Roman" w:cs="Times New Roman"/>
          <w:color w:val="000000"/>
          <w:sz w:val="24"/>
          <w:szCs w:val="24"/>
        </w:rPr>
      </w:pPr>
      <w:r>
        <w:rPr>
          <w:rFonts w:ascii="Times New Roman" w:hAnsi="Times New Roman" w:cs="Times New Roman"/>
          <w:color w:val="000000"/>
          <w:sz w:val="24"/>
          <w:szCs w:val="24"/>
        </w:rPr>
        <w:t>V příloze č. 3, Čl. 3 bodu 9.</w:t>
      </w:r>
      <w:r w:rsidR="00966530">
        <w:rPr>
          <w:rFonts w:ascii="Times New Roman" w:hAnsi="Times New Roman" w:cs="Times New Roman"/>
          <w:color w:val="000000"/>
          <w:sz w:val="24"/>
          <w:szCs w:val="24"/>
        </w:rPr>
        <w:t xml:space="preserve"> se slova „z pozemků p. č. 2201/20 a p. č. 2201/21 a části pozemku p. č. 2201/3 označené jako díl „A““ nahrazují slovy „a z pozemku p. č. 2201/3</w:t>
      </w:r>
      <w:r w:rsidR="006C6725">
        <w:rPr>
          <w:rFonts w:ascii="Times New Roman" w:hAnsi="Times New Roman" w:cs="Times New Roman"/>
          <w:color w:val="000000"/>
          <w:sz w:val="24"/>
          <w:szCs w:val="24"/>
        </w:rPr>
        <w:t>“ a obrázek s vyznačením části pozemku p. č. 2201/3 označené jako díl „A“ se zrušuje.</w:t>
      </w:r>
    </w:p>
    <w:p w14:paraId="4A0A11AE" w14:textId="77777777" w:rsidR="00D52796" w:rsidRDefault="00D52796" w:rsidP="006E2398">
      <w:pPr>
        <w:spacing w:after="120" w:line="240" w:lineRule="auto"/>
        <w:ind w:left="425"/>
        <w:jc w:val="both"/>
        <w:rPr>
          <w:rFonts w:ascii="Times New Roman" w:hAnsi="Times New Roman" w:cs="Times New Roman"/>
          <w:color w:val="000000"/>
          <w:sz w:val="24"/>
          <w:szCs w:val="24"/>
        </w:rPr>
      </w:pPr>
    </w:p>
    <w:p w14:paraId="6E3B0265" w14:textId="0D7304AE" w:rsidR="00580147" w:rsidRDefault="007619B0" w:rsidP="00496AC1">
      <w:pPr>
        <w:numPr>
          <w:ilvl w:val="0"/>
          <w:numId w:val="8"/>
        </w:numPr>
        <w:spacing w:after="120" w:line="240" w:lineRule="auto"/>
        <w:ind w:firstLine="42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V příloze č. 3, Čl. </w:t>
      </w:r>
      <w:r w:rsidR="003C7F84">
        <w:rPr>
          <w:rFonts w:ascii="Times New Roman" w:hAnsi="Times New Roman" w:cs="Times New Roman"/>
          <w:color w:val="000000"/>
          <w:sz w:val="24"/>
          <w:szCs w:val="24"/>
        </w:rPr>
        <w:t>3</w:t>
      </w:r>
      <w:r>
        <w:rPr>
          <w:rFonts w:ascii="Times New Roman" w:hAnsi="Times New Roman" w:cs="Times New Roman"/>
          <w:color w:val="000000"/>
          <w:sz w:val="24"/>
          <w:szCs w:val="24"/>
        </w:rPr>
        <w:t xml:space="preserve"> </w:t>
      </w:r>
      <w:r w:rsidR="00580147">
        <w:rPr>
          <w:rFonts w:ascii="Times New Roman" w:hAnsi="Times New Roman" w:cs="Times New Roman"/>
          <w:color w:val="000000"/>
          <w:sz w:val="24"/>
          <w:szCs w:val="24"/>
        </w:rPr>
        <w:t>se na konec článku vkládají nové body 37. a 38., které zní:</w:t>
      </w:r>
    </w:p>
    <w:p w14:paraId="7D781C97" w14:textId="13BB7D54" w:rsidR="00A111A6" w:rsidRPr="006E2398" w:rsidRDefault="00580147" w:rsidP="006E2398">
      <w:pPr>
        <w:spacing w:after="160" w:line="259" w:lineRule="auto"/>
        <w:ind w:left="567" w:hanging="567"/>
        <w:jc w:val="both"/>
        <w:rPr>
          <w:rFonts w:ascii="Times New Roman" w:hAnsi="Times New Roman" w:cs="Times New Roman"/>
          <w:color w:val="000000"/>
          <w:sz w:val="24"/>
          <w:szCs w:val="24"/>
        </w:rPr>
      </w:pPr>
      <w:r w:rsidRPr="006E2398">
        <w:rPr>
          <w:rFonts w:ascii="Times New Roman" w:hAnsi="Times New Roman" w:cs="Times New Roman"/>
          <w:color w:val="000000"/>
          <w:sz w:val="24"/>
          <w:szCs w:val="24"/>
        </w:rPr>
        <w:t xml:space="preserve">„37. </w:t>
      </w:r>
      <w:bookmarkStart w:id="1" w:name="_Hlk140151956"/>
      <w:r w:rsidR="006E2398">
        <w:rPr>
          <w:rFonts w:ascii="Times New Roman" w:hAnsi="Times New Roman" w:cs="Times New Roman"/>
          <w:color w:val="000000"/>
          <w:sz w:val="24"/>
          <w:szCs w:val="24"/>
        </w:rPr>
        <w:tab/>
      </w:r>
      <w:r w:rsidR="00A111A6" w:rsidRPr="006E2398">
        <w:rPr>
          <w:rFonts w:ascii="Times New Roman" w:hAnsi="Times New Roman" w:cs="Times New Roman"/>
          <w:color w:val="000000"/>
          <w:sz w:val="24"/>
          <w:szCs w:val="24"/>
        </w:rPr>
        <w:t>Pozemek p. č. 8420/8, jehož součástí je stavba Jižní Předměstí č. p. 3050, a pozemek p.</w:t>
      </w:r>
      <w:r w:rsidR="006E2398">
        <w:rPr>
          <w:rFonts w:ascii="Times New Roman" w:hAnsi="Times New Roman" w:cs="Times New Roman"/>
          <w:color w:val="000000"/>
          <w:sz w:val="24"/>
          <w:szCs w:val="24"/>
        </w:rPr>
        <w:t> </w:t>
      </w:r>
      <w:r w:rsidR="00A111A6" w:rsidRPr="006E2398">
        <w:rPr>
          <w:rFonts w:ascii="Times New Roman" w:hAnsi="Times New Roman" w:cs="Times New Roman"/>
          <w:color w:val="000000"/>
          <w:sz w:val="24"/>
          <w:szCs w:val="24"/>
        </w:rPr>
        <w:t>č. 8420/9, jehož součástí je stavba bez čp/</w:t>
      </w:r>
      <w:proofErr w:type="spellStart"/>
      <w:r w:rsidR="00A111A6" w:rsidRPr="006E2398">
        <w:rPr>
          <w:rFonts w:ascii="Times New Roman" w:hAnsi="Times New Roman" w:cs="Times New Roman"/>
          <w:color w:val="000000"/>
          <w:sz w:val="24"/>
          <w:szCs w:val="24"/>
        </w:rPr>
        <w:t>če</w:t>
      </w:r>
      <w:proofErr w:type="spellEnd"/>
      <w:r w:rsidR="00A111A6" w:rsidRPr="006E2398">
        <w:rPr>
          <w:rFonts w:ascii="Times New Roman" w:hAnsi="Times New Roman" w:cs="Times New Roman"/>
          <w:color w:val="000000"/>
          <w:sz w:val="24"/>
          <w:szCs w:val="24"/>
        </w:rPr>
        <w:t xml:space="preserve">, vše k. </w:t>
      </w:r>
      <w:proofErr w:type="spellStart"/>
      <w:r w:rsidR="00A111A6" w:rsidRPr="006E2398">
        <w:rPr>
          <w:rFonts w:ascii="Times New Roman" w:hAnsi="Times New Roman" w:cs="Times New Roman"/>
          <w:color w:val="000000"/>
          <w:sz w:val="24"/>
          <w:szCs w:val="24"/>
        </w:rPr>
        <w:t>ú.</w:t>
      </w:r>
      <w:proofErr w:type="spellEnd"/>
      <w:r w:rsidR="00A111A6" w:rsidRPr="006E2398">
        <w:rPr>
          <w:rFonts w:ascii="Times New Roman" w:hAnsi="Times New Roman" w:cs="Times New Roman"/>
          <w:color w:val="000000"/>
          <w:sz w:val="24"/>
          <w:szCs w:val="24"/>
        </w:rPr>
        <w:t xml:space="preserve"> Plzeň. </w:t>
      </w:r>
      <w:bookmarkEnd w:id="1"/>
    </w:p>
    <w:p w14:paraId="03EDCDF6" w14:textId="5A631599" w:rsidR="00A111A6" w:rsidRPr="006E2398" w:rsidRDefault="00A111A6" w:rsidP="006E2398">
      <w:pPr>
        <w:spacing w:after="160" w:line="259" w:lineRule="auto"/>
        <w:ind w:left="567" w:hanging="567"/>
        <w:rPr>
          <w:rFonts w:ascii="Times New Roman" w:hAnsi="Times New Roman" w:cs="Times New Roman"/>
          <w:color w:val="000000"/>
          <w:sz w:val="24"/>
          <w:szCs w:val="24"/>
        </w:rPr>
      </w:pPr>
      <w:r w:rsidRPr="006E2398">
        <w:rPr>
          <w:rFonts w:ascii="Times New Roman" w:hAnsi="Times New Roman" w:cs="Times New Roman"/>
          <w:color w:val="000000"/>
          <w:sz w:val="24"/>
          <w:szCs w:val="24"/>
        </w:rPr>
        <w:t xml:space="preserve">38. </w:t>
      </w:r>
      <w:r w:rsidR="006E2398">
        <w:rPr>
          <w:rFonts w:ascii="Times New Roman" w:hAnsi="Times New Roman" w:cs="Times New Roman"/>
          <w:color w:val="000000"/>
          <w:sz w:val="24"/>
          <w:szCs w:val="24"/>
        </w:rPr>
        <w:tab/>
      </w:r>
      <w:r w:rsidRPr="006E2398">
        <w:rPr>
          <w:rFonts w:ascii="Times New Roman" w:hAnsi="Times New Roman" w:cs="Times New Roman"/>
          <w:color w:val="000000"/>
          <w:sz w:val="24"/>
          <w:szCs w:val="24"/>
        </w:rPr>
        <w:t xml:space="preserve">Pozemek p. č. 8205/27, jehož součástí je stavba Jižní Předměstí č. p. 3049, k. </w:t>
      </w:r>
      <w:proofErr w:type="spellStart"/>
      <w:r w:rsidRPr="006E2398">
        <w:rPr>
          <w:rFonts w:ascii="Times New Roman" w:hAnsi="Times New Roman" w:cs="Times New Roman"/>
          <w:color w:val="000000"/>
          <w:sz w:val="24"/>
          <w:szCs w:val="24"/>
        </w:rPr>
        <w:t>ú.</w:t>
      </w:r>
      <w:proofErr w:type="spellEnd"/>
      <w:r w:rsidRPr="006E2398">
        <w:rPr>
          <w:rFonts w:ascii="Times New Roman" w:hAnsi="Times New Roman" w:cs="Times New Roman"/>
          <w:color w:val="000000"/>
          <w:sz w:val="24"/>
          <w:szCs w:val="24"/>
        </w:rPr>
        <w:t xml:space="preserve"> Plzeň.</w:t>
      </w:r>
      <w:r w:rsidR="006E2398">
        <w:rPr>
          <w:rFonts w:ascii="Times New Roman" w:hAnsi="Times New Roman" w:cs="Times New Roman"/>
          <w:color w:val="000000"/>
          <w:sz w:val="24"/>
          <w:szCs w:val="24"/>
        </w:rPr>
        <w:t>“.</w:t>
      </w:r>
    </w:p>
    <w:p w14:paraId="3B7E97BC" w14:textId="26BB60AA" w:rsidR="00580147" w:rsidRDefault="00580147" w:rsidP="00A111A6">
      <w:pPr>
        <w:spacing w:after="160" w:line="259" w:lineRule="auto"/>
        <w:ind w:left="426" w:hanging="426"/>
        <w:rPr>
          <w:rFonts w:ascii="Times New Roman" w:hAnsi="Times New Roman" w:cs="Times New Roman"/>
          <w:color w:val="000000"/>
          <w:sz w:val="24"/>
          <w:szCs w:val="24"/>
        </w:rPr>
      </w:pPr>
    </w:p>
    <w:p w14:paraId="028FCCFC" w14:textId="77777777" w:rsidR="00DE38B7" w:rsidRDefault="00DE38B7" w:rsidP="00DE38B7">
      <w:pPr>
        <w:spacing w:after="120" w:line="240" w:lineRule="auto"/>
        <w:ind w:left="425"/>
        <w:jc w:val="both"/>
        <w:rPr>
          <w:rFonts w:ascii="Times New Roman" w:hAnsi="Times New Roman" w:cs="Times New Roman"/>
          <w:color w:val="000000"/>
          <w:sz w:val="24"/>
          <w:szCs w:val="24"/>
        </w:rPr>
      </w:pPr>
    </w:p>
    <w:p w14:paraId="2F14B55A" w14:textId="7C121DF7" w:rsidR="006E2398" w:rsidRDefault="006E2398" w:rsidP="00496AC1">
      <w:pPr>
        <w:numPr>
          <w:ilvl w:val="0"/>
          <w:numId w:val="8"/>
        </w:numPr>
        <w:spacing w:after="120" w:line="240" w:lineRule="auto"/>
        <w:ind w:firstLine="425"/>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V příloze č. 3, Čl. 4 se bod 16 zrušuje.</w:t>
      </w:r>
    </w:p>
    <w:p w14:paraId="5E14923E" w14:textId="6DE90433" w:rsidR="006E2398" w:rsidRDefault="00406F9A" w:rsidP="006E2398">
      <w:pPr>
        <w:spacing w:after="120" w:line="240" w:lineRule="auto"/>
        <w:ind w:left="425"/>
        <w:jc w:val="both"/>
        <w:rPr>
          <w:rFonts w:ascii="Times New Roman" w:hAnsi="Times New Roman" w:cs="Times New Roman"/>
          <w:color w:val="000000"/>
          <w:sz w:val="24"/>
          <w:szCs w:val="24"/>
        </w:rPr>
      </w:pPr>
      <w:r>
        <w:rPr>
          <w:rFonts w:ascii="Times New Roman" w:hAnsi="Times New Roman" w:cs="Times New Roman"/>
          <w:color w:val="000000"/>
          <w:sz w:val="24"/>
          <w:szCs w:val="24"/>
        </w:rPr>
        <w:t>Dosavadní</w:t>
      </w:r>
      <w:r w:rsidR="006E2398">
        <w:rPr>
          <w:rFonts w:ascii="Times New Roman" w:hAnsi="Times New Roman" w:cs="Times New Roman"/>
          <w:color w:val="000000"/>
          <w:sz w:val="24"/>
          <w:szCs w:val="24"/>
        </w:rPr>
        <w:t xml:space="preserve"> body 17. až 20. </w:t>
      </w:r>
      <w:r>
        <w:rPr>
          <w:rFonts w:ascii="Times New Roman" w:hAnsi="Times New Roman" w:cs="Times New Roman"/>
          <w:color w:val="000000"/>
          <w:sz w:val="24"/>
          <w:szCs w:val="24"/>
        </w:rPr>
        <w:t xml:space="preserve">se </w:t>
      </w:r>
      <w:r w:rsidR="006E2398">
        <w:rPr>
          <w:rFonts w:ascii="Times New Roman" w:hAnsi="Times New Roman" w:cs="Times New Roman"/>
          <w:color w:val="000000"/>
          <w:sz w:val="24"/>
          <w:szCs w:val="24"/>
        </w:rPr>
        <w:t xml:space="preserve">označují jako body </w:t>
      </w:r>
      <w:r>
        <w:rPr>
          <w:rFonts w:ascii="Times New Roman" w:hAnsi="Times New Roman" w:cs="Times New Roman"/>
          <w:color w:val="000000"/>
          <w:sz w:val="24"/>
          <w:szCs w:val="24"/>
        </w:rPr>
        <w:t>16. až 19.</w:t>
      </w:r>
    </w:p>
    <w:p w14:paraId="4DF4BD34" w14:textId="77777777" w:rsidR="00406F9A" w:rsidRDefault="00406F9A" w:rsidP="00406F9A">
      <w:pPr>
        <w:spacing w:after="120" w:line="240" w:lineRule="auto"/>
        <w:jc w:val="both"/>
        <w:rPr>
          <w:rFonts w:ascii="Times New Roman" w:hAnsi="Times New Roman" w:cs="Times New Roman"/>
          <w:color w:val="000000"/>
          <w:sz w:val="24"/>
          <w:szCs w:val="24"/>
        </w:rPr>
      </w:pPr>
    </w:p>
    <w:p w14:paraId="6997F1C4" w14:textId="6D09E17A" w:rsidR="00406F9A" w:rsidRDefault="00406F9A" w:rsidP="00496AC1">
      <w:pPr>
        <w:numPr>
          <w:ilvl w:val="0"/>
          <w:numId w:val="8"/>
        </w:numPr>
        <w:spacing w:after="120" w:line="240" w:lineRule="auto"/>
        <w:ind w:firstLine="425"/>
        <w:jc w:val="both"/>
        <w:rPr>
          <w:rFonts w:ascii="Times New Roman" w:hAnsi="Times New Roman" w:cs="Times New Roman"/>
          <w:color w:val="000000"/>
          <w:sz w:val="24"/>
          <w:szCs w:val="24"/>
        </w:rPr>
      </w:pPr>
      <w:r>
        <w:rPr>
          <w:rFonts w:ascii="Times New Roman" w:hAnsi="Times New Roman" w:cs="Times New Roman"/>
          <w:color w:val="000000"/>
          <w:sz w:val="24"/>
          <w:szCs w:val="24"/>
        </w:rPr>
        <w:t>V příloze č. 3, Čl. 10 bodu 1. se slova „z pozemků p. č. 87/1 a p. č. 88“</w:t>
      </w:r>
      <w:r w:rsidR="001858A4">
        <w:rPr>
          <w:rFonts w:ascii="Times New Roman" w:hAnsi="Times New Roman" w:cs="Times New Roman"/>
          <w:color w:val="000000"/>
          <w:sz w:val="24"/>
          <w:szCs w:val="24"/>
        </w:rPr>
        <w:t xml:space="preserve"> nahrazují slovy „a z pozemku p. č. 87/1“.</w:t>
      </w:r>
    </w:p>
    <w:p w14:paraId="2792066E" w14:textId="77777777" w:rsidR="00406F9A" w:rsidRDefault="00406F9A" w:rsidP="00406F9A">
      <w:pPr>
        <w:spacing w:after="120" w:line="240" w:lineRule="auto"/>
        <w:ind w:left="425"/>
        <w:jc w:val="both"/>
        <w:rPr>
          <w:rFonts w:ascii="Times New Roman" w:hAnsi="Times New Roman" w:cs="Times New Roman"/>
          <w:color w:val="000000"/>
          <w:sz w:val="24"/>
          <w:szCs w:val="24"/>
        </w:rPr>
      </w:pPr>
    </w:p>
    <w:p w14:paraId="61B7902C" w14:textId="0522EAB0" w:rsidR="007619B0" w:rsidRDefault="00DE38B7" w:rsidP="00496AC1">
      <w:pPr>
        <w:numPr>
          <w:ilvl w:val="0"/>
          <w:numId w:val="8"/>
        </w:numPr>
        <w:spacing w:after="120" w:line="240" w:lineRule="auto"/>
        <w:ind w:firstLine="425"/>
        <w:jc w:val="both"/>
        <w:rPr>
          <w:rFonts w:ascii="Times New Roman" w:hAnsi="Times New Roman" w:cs="Times New Roman"/>
          <w:color w:val="000000"/>
          <w:sz w:val="24"/>
          <w:szCs w:val="24"/>
        </w:rPr>
      </w:pPr>
      <w:r>
        <w:rPr>
          <w:rFonts w:ascii="Times New Roman" w:hAnsi="Times New Roman" w:cs="Times New Roman"/>
          <w:color w:val="000000"/>
          <w:sz w:val="24"/>
          <w:szCs w:val="24"/>
        </w:rPr>
        <w:t>V příloze č. 6, Čl. 5 odstavec 1, včetně poznámky pod čarou č. 42, zní:</w:t>
      </w:r>
    </w:p>
    <w:p w14:paraId="5A22E3C4" w14:textId="77777777" w:rsidR="007619B0" w:rsidRPr="00393A9B" w:rsidRDefault="00DE38B7" w:rsidP="00DE38B7">
      <w:pPr>
        <w:spacing w:after="120" w:line="240" w:lineRule="auto"/>
        <w:ind w:firstLine="708"/>
        <w:jc w:val="both"/>
        <w:rPr>
          <w:rFonts w:ascii="Times New Roman" w:hAnsi="Times New Roman" w:cs="Times New Roman"/>
          <w:color w:val="000000"/>
          <w:sz w:val="24"/>
          <w:szCs w:val="24"/>
        </w:rPr>
      </w:pPr>
      <w:r w:rsidRPr="00393A9B">
        <w:rPr>
          <w:rFonts w:ascii="Times New Roman" w:hAnsi="Times New Roman" w:cs="Times New Roman"/>
          <w:color w:val="000000"/>
          <w:sz w:val="24"/>
          <w:szCs w:val="24"/>
        </w:rPr>
        <w:t xml:space="preserve">„(1) Plní úkoly obecního úřadu obce s rozšířenou působností vyjma přijímání oznámení o kácení dřevin a rozhodování o pozastavení, omezení nebo zákazu kácení dřevin, vyjma vydávání souhlasů ke zřizování nebo rušení </w:t>
      </w:r>
      <w:bookmarkStart w:id="2" w:name="_Hlk137035138"/>
      <w:r w:rsidRPr="00393A9B">
        <w:rPr>
          <w:rFonts w:ascii="Times New Roman" w:hAnsi="Times New Roman" w:cs="Times New Roman"/>
          <w:color w:val="000000"/>
          <w:sz w:val="24"/>
          <w:szCs w:val="24"/>
        </w:rPr>
        <w:t xml:space="preserve">veřejně přístupných účelových komunikací, stezek a pěšin mimo zastavěné území města </w:t>
      </w:r>
      <w:bookmarkEnd w:id="2"/>
      <w:r w:rsidRPr="00393A9B">
        <w:rPr>
          <w:rFonts w:ascii="Times New Roman" w:hAnsi="Times New Roman" w:cs="Times New Roman"/>
          <w:color w:val="000000"/>
          <w:sz w:val="24"/>
          <w:szCs w:val="24"/>
        </w:rPr>
        <w:t xml:space="preserve">podle zákona </w:t>
      </w:r>
      <w:bookmarkStart w:id="3" w:name="_Hlk137035316"/>
      <w:r w:rsidRPr="00393A9B">
        <w:rPr>
          <w:rFonts w:ascii="Times New Roman" w:hAnsi="Times New Roman" w:cs="Times New Roman"/>
          <w:color w:val="000000"/>
          <w:sz w:val="24"/>
          <w:szCs w:val="24"/>
        </w:rPr>
        <w:t>č. 114/1992 Sb., o ochraně přírody a krajiny</w:t>
      </w:r>
      <w:bookmarkEnd w:id="3"/>
      <w:r w:rsidRPr="00393A9B">
        <w:rPr>
          <w:rFonts w:ascii="Times New Roman" w:hAnsi="Times New Roman" w:cs="Times New Roman"/>
          <w:color w:val="000000"/>
          <w:sz w:val="24"/>
          <w:szCs w:val="24"/>
        </w:rPr>
        <w:t>, a vyjma projednávání přestupků podle § 87 a § 88 zákona č. 114/1992 Sb., o ochraně přírody a</w:t>
      </w:r>
      <w:r w:rsidR="00393A9B">
        <w:rPr>
          <w:rFonts w:ascii="Times New Roman" w:hAnsi="Times New Roman" w:cs="Times New Roman"/>
          <w:color w:val="000000"/>
          <w:sz w:val="24"/>
          <w:szCs w:val="24"/>
        </w:rPr>
        <w:t> </w:t>
      </w:r>
      <w:r w:rsidRPr="00393A9B">
        <w:rPr>
          <w:rFonts w:ascii="Times New Roman" w:hAnsi="Times New Roman" w:cs="Times New Roman"/>
          <w:color w:val="000000"/>
          <w:sz w:val="24"/>
          <w:szCs w:val="24"/>
        </w:rPr>
        <w:t xml:space="preserve">krajiny, nejedná – </w:t>
      </w:r>
      <w:proofErr w:type="spellStart"/>
      <w:r w:rsidRPr="00393A9B">
        <w:rPr>
          <w:rFonts w:ascii="Times New Roman" w:hAnsi="Times New Roman" w:cs="Times New Roman"/>
          <w:color w:val="000000"/>
          <w:sz w:val="24"/>
          <w:szCs w:val="24"/>
        </w:rPr>
        <w:t>li</w:t>
      </w:r>
      <w:proofErr w:type="spellEnd"/>
      <w:r w:rsidRPr="00393A9B">
        <w:rPr>
          <w:rFonts w:ascii="Times New Roman" w:hAnsi="Times New Roman" w:cs="Times New Roman"/>
          <w:color w:val="000000"/>
          <w:sz w:val="24"/>
          <w:szCs w:val="24"/>
        </w:rPr>
        <w:t xml:space="preserve"> se o projednávání přestupků  podle § 87 odst. 3 písm. i) a m), § 88 odst. 1 písm. i) a n) a </w:t>
      </w:r>
      <w:r w:rsidR="004E7ED3" w:rsidRPr="00393A9B">
        <w:rPr>
          <w:rFonts w:ascii="Times New Roman" w:hAnsi="Times New Roman" w:cs="Times New Roman"/>
          <w:color w:val="000000"/>
          <w:sz w:val="24"/>
          <w:szCs w:val="24"/>
        </w:rPr>
        <w:t xml:space="preserve">§ 88 </w:t>
      </w:r>
      <w:r w:rsidRPr="00393A9B">
        <w:rPr>
          <w:rFonts w:ascii="Times New Roman" w:hAnsi="Times New Roman" w:cs="Times New Roman"/>
          <w:color w:val="000000"/>
          <w:sz w:val="24"/>
          <w:szCs w:val="24"/>
        </w:rPr>
        <w:t>odst. 2 písm. b) a k) tohoto zákona ve vztahu k jedincům druhů chráněných podle zvláštního právního předpisu</w:t>
      </w:r>
      <w:r w:rsidRPr="004B17A2">
        <w:rPr>
          <w:rFonts w:ascii="Times New Roman" w:hAnsi="Times New Roman" w:cs="Times New Roman"/>
          <w:color w:val="000000"/>
          <w:sz w:val="24"/>
          <w:szCs w:val="24"/>
          <w:vertAlign w:val="superscript"/>
        </w:rPr>
        <w:t>42</w:t>
      </w:r>
      <w:r w:rsidRPr="00393A9B">
        <w:rPr>
          <w:rFonts w:ascii="Times New Roman" w:hAnsi="Times New Roman" w:cs="Times New Roman"/>
          <w:color w:val="000000"/>
          <w:sz w:val="24"/>
          <w:szCs w:val="24"/>
        </w:rPr>
        <w:t>.</w:t>
      </w:r>
    </w:p>
    <w:p w14:paraId="0788C9BF" w14:textId="77777777" w:rsidR="00DE38B7" w:rsidRPr="00393A9B" w:rsidRDefault="009E5230" w:rsidP="00DE38B7">
      <w:pPr>
        <w:spacing w:after="120" w:line="240" w:lineRule="auto"/>
        <w:jc w:val="both"/>
        <w:rPr>
          <w:rFonts w:ascii="Times New Roman" w:hAnsi="Times New Roman" w:cs="Times New Roman"/>
          <w:color w:val="000000"/>
          <w:sz w:val="24"/>
          <w:szCs w:val="24"/>
        </w:rPr>
      </w:pPr>
      <w:r w:rsidRPr="00393A9B">
        <w:rPr>
          <w:rFonts w:ascii="Times New Roman" w:hAnsi="Times New Roman" w:cs="Times New Roman"/>
          <w:color w:val="000000"/>
          <w:sz w:val="24"/>
          <w:szCs w:val="24"/>
          <w:vertAlign w:val="superscript"/>
        </w:rPr>
        <w:t>42</w:t>
      </w:r>
      <w:r>
        <w:rPr>
          <w:rFonts w:ascii="Times New Roman" w:hAnsi="Times New Roman" w:cs="Times New Roman"/>
          <w:color w:val="000000"/>
          <w:sz w:val="24"/>
          <w:szCs w:val="24"/>
        </w:rPr>
        <w:t xml:space="preserve"> </w:t>
      </w:r>
      <w:r w:rsidRPr="00393A9B">
        <w:rPr>
          <w:rFonts w:ascii="Times New Roman" w:hAnsi="Times New Roman" w:cs="Times New Roman"/>
          <w:color w:val="000000"/>
          <w:sz w:val="24"/>
          <w:szCs w:val="24"/>
        </w:rPr>
        <w:t>Zákon č. 100/2004 Sb., o obchodování s ohroženými druhy.“.</w:t>
      </w:r>
    </w:p>
    <w:p w14:paraId="25B05B50" w14:textId="77777777" w:rsidR="009E5230" w:rsidRPr="00DE38B7" w:rsidRDefault="009E5230" w:rsidP="00DE38B7">
      <w:pPr>
        <w:spacing w:after="120" w:line="240" w:lineRule="auto"/>
        <w:jc w:val="both"/>
        <w:rPr>
          <w:rFonts w:ascii="Times New Roman" w:hAnsi="Times New Roman" w:cs="Times New Roman"/>
          <w:color w:val="000000"/>
          <w:sz w:val="24"/>
          <w:szCs w:val="24"/>
        </w:rPr>
      </w:pPr>
    </w:p>
    <w:p w14:paraId="79ABC501" w14:textId="77777777" w:rsidR="00EF2804" w:rsidRDefault="00DC100D" w:rsidP="003F3E22">
      <w:pPr>
        <w:numPr>
          <w:ilvl w:val="0"/>
          <w:numId w:val="8"/>
        </w:numPr>
        <w:spacing w:after="120" w:line="240" w:lineRule="auto"/>
        <w:ind w:firstLine="42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V příloze č. </w:t>
      </w:r>
      <w:r w:rsidR="00EF2804">
        <w:rPr>
          <w:rFonts w:ascii="Times New Roman" w:hAnsi="Times New Roman" w:cs="Times New Roman"/>
          <w:color w:val="000000"/>
          <w:sz w:val="24"/>
          <w:szCs w:val="24"/>
        </w:rPr>
        <w:t>6</w:t>
      </w:r>
      <w:r>
        <w:rPr>
          <w:rFonts w:ascii="Times New Roman" w:hAnsi="Times New Roman" w:cs="Times New Roman"/>
          <w:color w:val="000000"/>
          <w:sz w:val="24"/>
          <w:szCs w:val="24"/>
        </w:rPr>
        <w:t xml:space="preserve">, Čl. </w:t>
      </w:r>
      <w:r w:rsidR="00EF2804">
        <w:rPr>
          <w:rFonts w:ascii="Times New Roman" w:hAnsi="Times New Roman" w:cs="Times New Roman"/>
          <w:color w:val="000000"/>
          <w:sz w:val="24"/>
          <w:szCs w:val="24"/>
        </w:rPr>
        <w:t>6</w:t>
      </w:r>
      <w:r>
        <w:rPr>
          <w:rFonts w:ascii="Times New Roman" w:hAnsi="Times New Roman" w:cs="Times New Roman"/>
          <w:color w:val="000000"/>
          <w:sz w:val="24"/>
          <w:szCs w:val="24"/>
        </w:rPr>
        <w:t xml:space="preserve"> </w:t>
      </w:r>
      <w:r w:rsidR="00EF2804">
        <w:rPr>
          <w:rFonts w:ascii="Times New Roman" w:hAnsi="Times New Roman" w:cs="Times New Roman"/>
          <w:color w:val="000000"/>
          <w:sz w:val="24"/>
          <w:szCs w:val="24"/>
        </w:rPr>
        <w:t>odstavec</w:t>
      </w:r>
      <w:r>
        <w:rPr>
          <w:rFonts w:ascii="Times New Roman" w:hAnsi="Times New Roman" w:cs="Times New Roman"/>
          <w:color w:val="000000"/>
          <w:sz w:val="24"/>
          <w:szCs w:val="24"/>
        </w:rPr>
        <w:t xml:space="preserve"> 1</w:t>
      </w:r>
      <w:r w:rsidR="00EF2804">
        <w:rPr>
          <w:rFonts w:ascii="Times New Roman" w:hAnsi="Times New Roman" w:cs="Times New Roman"/>
          <w:color w:val="000000"/>
          <w:sz w:val="24"/>
          <w:szCs w:val="24"/>
        </w:rPr>
        <w:t xml:space="preserve"> zní:</w:t>
      </w:r>
    </w:p>
    <w:p w14:paraId="36210452" w14:textId="5EEB1AEA" w:rsidR="00DC100D" w:rsidRPr="0014621F" w:rsidRDefault="00EF2804" w:rsidP="0014621F">
      <w:pPr>
        <w:spacing w:after="120" w:line="259"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sidRPr="00BA3025">
        <w:rPr>
          <w:rFonts w:ascii="Times New Roman" w:hAnsi="Times New Roman" w:cs="Times New Roman"/>
          <w:color w:val="000000"/>
          <w:sz w:val="24"/>
          <w:szCs w:val="24"/>
        </w:rPr>
        <w:t>Plní úkoly obecního úřadu obce s rozšířenou působností v ochraně zemědělského půdního fondu.“.</w:t>
      </w:r>
    </w:p>
    <w:p w14:paraId="2BAF87F8" w14:textId="77777777" w:rsidR="004A4BB2" w:rsidRDefault="004A4BB2" w:rsidP="003F3E22">
      <w:pPr>
        <w:numPr>
          <w:ilvl w:val="0"/>
          <w:numId w:val="8"/>
        </w:numPr>
        <w:spacing w:after="120" w:line="240" w:lineRule="auto"/>
        <w:ind w:firstLine="42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V příloze č. 7, Čl. 1 odst. 6 se za slova „svým opatřením“ vkládá slovo „působnost“. </w:t>
      </w:r>
    </w:p>
    <w:p w14:paraId="08000831" w14:textId="77777777" w:rsidR="00BA3025" w:rsidRDefault="00BA3025" w:rsidP="00BA3025">
      <w:pPr>
        <w:spacing w:after="120" w:line="240" w:lineRule="auto"/>
        <w:ind w:left="425"/>
        <w:jc w:val="both"/>
        <w:rPr>
          <w:rFonts w:ascii="Times New Roman" w:hAnsi="Times New Roman" w:cs="Times New Roman"/>
          <w:color w:val="000000"/>
          <w:sz w:val="24"/>
          <w:szCs w:val="24"/>
        </w:rPr>
      </w:pPr>
    </w:p>
    <w:p w14:paraId="04470424" w14:textId="77777777" w:rsidR="0078762F" w:rsidRDefault="004A4BB2" w:rsidP="003F3E22">
      <w:pPr>
        <w:numPr>
          <w:ilvl w:val="0"/>
          <w:numId w:val="8"/>
        </w:numPr>
        <w:spacing w:after="120" w:line="240" w:lineRule="auto"/>
        <w:ind w:firstLine="42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V příloze č. 7, Čl. 1 </w:t>
      </w:r>
      <w:r w:rsidR="0078762F">
        <w:rPr>
          <w:rFonts w:ascii="Times New Roman" w:hAnsi="Times New Roman" w:cs="Times New Roman"/>
          <w:color w:val="000000"/>
          <w:sz w:val="24"/>
          <w:szCs w:val="24"/>
        </w:rPr>
        <w:t>odst. 6 se za druhou větu vkládá text ve znění: „</w:t>
      </w:r>
      <w:r w:rsidR="0078762F" w:rsidRPr="0078762F">
        <w:rPr>
          <w:rFonts w:ascii="Times New Roman" w:hAnsi="Times New Roman" w:cs="Times New Roman"/>
          <w:color w:val="000000"/>
          <w:sz w:val="24"/>
          <w:szCs w:val="24"/>
        </w:rPr>
        <w:t>Odpadne-li před uplynutím doby určité, na kterou byla opatřením věcně příslušného odboru magistrátu přenesena působnost mezi úřady městských obvodů dle tohoto odstavce, důvod pro takové přenesení působnosti, může věcně příslušný odbor magistrátu svým opatřením přenést působnost zpět na úřad městského obvodu, který má působnost vykonávat dle přílohy Statutu, a to na jeho žádost. Toto opatření musí být zveřejněno neprodleně po jeho vydání nejméně po dobu 30 dnů na úřední desce magistrátu i dotčených městských obvodů.</w:t>
      </w:r>
      <w:r w:rsidR="0078762F">
        <w:rPr>
          <w:rFonts w:ascii="Times New Roman" w:hAnsi="Times New Roman" w:cs="Times New Roman"/>
          <w:color w:val="000000"/>
          <w:sz w:val="24"/>
          <w:szCs w:val="24"/>
        </w:rPr>
        <w:t>“.</w:t>
      </w:r>
      <w:r w:rsidR="0078762F" w:rsidRPr="00393A9B">
        <w:rPr>
          <w:rFonts w:ascii="Times New Roman" w:hAnsi="Times New Roman" w:cs="Times New Roman"/>
          <w:color w:val="000000"/>
          <w:sz w:val="24"/>
          <w:szCs w:val="24"/>
        </w:rPr>
        <w:t xml:space="preserve">  </w:t>
      </w:r>
    </w:p>
    <w:p w14:paraId="33767F5E" w14:textId="77777777" w:rsidR="004A4BB2" w:rsidRDefault="0078762F" w:rsidP="0078762F">
      <w:pPr>
        <w:spacing w:after="120" w:line="240" w:lineRule="auto"/>
        <w:ind w:left="42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14:paraId="64010C04" w14:textId="77777777" w:rsidR="007A6CA6" w:rsidRDefault="00166B8D" w:rsidP="003F3E22">
      <w:pPr>
        <w:numPr>
          <w:ilvl w:val="0"/>
          <w:numId w:val="8"/>
        </w:numPr>
        <w:spacing w:after="120" w:line="240" w:lineRule="auto"/>
        <w:ind w:firstLine="42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V příloze č. </w:t>
      </w:r>
      <w:r w:rsidR="002229DA">
        <w:rPr>
          <w:rFonts w:ascii="Times New Roman" w:hAnsi="Times New Roman" w:cs="Times New Roman"/>
          <w:color w:val="000000"/>
          <w:sz w:val="24"/>
          <w:szCs w:val="24"/>
        </w:rPr>
        <w:t>7</w:t>
      </w:r>
      <w:r>
        <w:rPr>
          <w:rFonts w:ascii="Times New Roman" w:hAnsi="Times New Roman" w:cs="Times New Roman"/>
          <w:color w:val="000000"/>
          <w:sz w:val="24"/>
          <w:szCs w:val="24"/>
        </w:rPr>
        <w:t xml:space="preserve">, Čl. </w:t>
      </w:r>
      <w:r w:rsidR="00C3423B">
        <w:rPr>
          <w:rFonts w:ascii="Times New Roman" w:hAnsi="Times New Roman" w:cs="Times New Roman"/>
          <w:color w:val="000000"/>
          <w:sz w:val="24"/>
          <w:szCs w:val="24"/>
        </w:rPr>
        <w:t>4</w:t>
      </w:r>
      <w:r>
        <w:rPr>
          <w:rFonts w:ascii="Times New Roman" w:hAnsi="Times New Roman" w:cs="Times New Roman"/>
          <w:color w:val="000000"/>
          <w:sz w:val="24"/>
          <w:szCs w:val="24"/>
        </w:rPr>
        <w:t xml:space="preserve"> </w:t>
      </w:r>
      <w:r w:rsidR="002229DA">
        <w:rPr>
          <w:rFonts w:ascii="Times New Roman" w:hAnsi="Times New Roman" w:cs="Times New Roman"/>
          <w:color w:val="000000"/>
          <w:sz w:val="24"/>
          <w:szCs w:val="24"/>
        </w:rPr>
        <w:t>odstavec 1</w:t>
      </w:r>
      <w:r w:rsidR="00393A9B">
        <w:rPr>
          <w:rFonts w:ascii="Times New Roman" w:hAnsi="Times New Roman" w:cs="Times New Roman"/>
          <w:color w:val="000000"/>
          <w:sz w:val="24"/>
          <w:szCs w:val="24"/>
        </w:rPr>
        <w:t>,</w:t>
      </w:r>
      <w:r w:rsidR="002229DA">
        <w:rPr>
          <w:rFonts w:ascii="Times New Roman" w:hAnsi="Times New Roman" w:cs="Times New Roman"/>
          <w:color w:val="000000"/>
          <w:sz w:val="24"/>
          <w:szCs w:val="24"/>
        </w:rPr>
        <w:t xml:space="preserve"> včetně poz</w:t>
      </w:r>
      <w:r w:rsidR="00393A9B">
        <w:rPr>
          <w:rFonts w:ascii="Times New Roman" w:hAnsi="Times New Roman" w:cs="Times New Roman"/>
          <w:color w:val="000000"/>
          <w:sz w:val="24"/>
          <w:szCs w:val="24"/>
        </w:rPr>
        <w:t>námky pod čarou č. 42, zní:</w:t>
      </w:r>
    </w:p>
    <w:p w14:paraId="1736F19D" w14:textId="77777777" w:rsidR="00393A9B" w:rsidRDefault="00393A9B" w:rsidP="00393A9B">
      <w:pPr>
        <w:pStyle w:val="Odstavecseseznamem"/>
        <w:ind w:left="0"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sidRPr="00393A9B">
        <w:rPr>
          <w:rFonts w:ascii="Times New Roman" w:hAnsi="Times New Roman" w:cs="Times New Roman"/>
          <w:color w:val="000000"/>
          <w:sz w:val="24"/>
          <w:szCs w:val="24"/>
        </w:rPr>
        <w:t>Plní úkoly obecního úřadu a úkoly obecního úřadu obce s rozšířenou působností podle zákona č. 114/1992 Sb., o ochraně přírody a krajiny, pokud se jedná o přijímání oznámení o kácení dřevin a rozhodování o pozastavení, omezení nebo zákazu kácení dřevin, a</w:t>
      </w:r>
      <w:r w:rsidRPr="00393A9B">
        <w:rPr>
          <w:rFonts w:ascii="Times New Roman" w:hAnsi="Times New Roman" w:cs="Times New Roman" w:hint="eastAsia"/>
          <w:color w:val="000000"/>
          <w:sz w:val="24"/>
          <w:szCs w:val="24"/>
        </w:rPr>
        <w:t> </w:t>
      </w:r>
      <w:r w:rsidRPr="00393A9B">
        <w:rPr>
          <w:rFonts w:ascii="Times New Roman" w:hAnsi="Times New Roman" w:cs="Times New Roman"/>
          <w:color w:val="000000"/>
          <w:sz w:val="24"/>
          <w:szCs w:val="24"/>
        </w:rPr>
        <w:t>o</w:t>
      </w:r>
      <w:r w:rsidRPr="00393A9B">
        <w:rPr>
          <w:rFonts w:ascii="Times New Roman" w:hAnsi="Times New Roman" w:cs="Times New Roman" w:hint="eastAsia"/>
          <w:color w:val="000000"/>
          <w:sz w:val="24"/>
          <w:szCs w:val="24"/>
        </w:rPr>
        <w:t> </w:t>
      </w:r>
      <w:r w:rsidRPr="00393A9B">
        <w:rPr>
          <w:rFonts w:ascii="Times New Roman" w:hAnsi="Times New Roman" w:cs="Times New Roman"/>
          <w:color w:val="000000"/>
          <w:sz w:val="24"/>
          <w:szCs w:val="24"/>
        </w:rPr>
        <w:t>vydávání souhlasů ke zřizování nebo rušení veřejně přístupných účelových komunikací, stezek a pěšin mimo zastavěné území města, a dále projednávají přestupky podle § 87 a § 88 zákona č.</w:t>
      </w:r>
      <w:r>
        <w:rPr>
          <w:rFonts w:ascii="Times New Roman" w:hAnsi="Times New Roman" w:cs="Times New Roman"/>
          <w:color w:val="000000"/>
          <w:sz w:val="24"/>
          <w:szCs w:val="24"/>
        </w:rPr>
        <w:t> </w:t>
      </w:r>
      <w:r w:rsidRPr="00393A9B">
        <w:rPr>
          <w:rFonts w:ascii="Times New Roman" w:hAnsi="Times New Roman" w:cs="Times New Roman"/>
          <w:color w:val="000000"/>
          <w:sz w:val="24"/>
          <w:szCs w:val="24"/>
        </w:rPr>
        <w:t>114/1992 Sb., o ochraně přírody a krajiny, vyjma projednávání přestupků podle § 87 odst. 3 písm. i) a m), § 88 odst. 1 písm. i) a n) a § 88 odst. 2 písm. b) a k) tohoto zákona ve vztahu k jedincům druhů chráněných podle zvláštního právního předpisu</w:t>
      </w:r>
      <w:r>
        <w:rPr>
          <w:rFonts w:ascii="Times New Roman" w:hAnsi="Times New Roman" w:cs="Times New Roman"/>
          <w:color w:val="000000"/>
          <w:sz w:val="24"/>
          <w:szCs w:val="24"/>
          <w:vertAlign w:val="superscript"/>
        </w:rPr>
        <w:t>42</w:t>
      </w:r>
      <w:r>
        <w:rPr>
          <w:rFonts w:ascii="Times New Roman" w:hAnsi="Times New Roman" w:cs="Times New Roman"/>
          <w:color w:val="000000"/>
          <w:sz w:val="24"/>
          <w:szCs w:val="24"/>
        </w:rPr>
        <w:t>.</w:t>
      </w:r>
    </w:p>
    <w:p w14:paraId="31DFC6B0" w14:textId="77777777" w:rsidR="00393A9B" w:rsidRPr="00393A9B" w:rsidRDefault="00393A9B" w:rsidP="00393A9B">
      <w:pPr>
        <w:spacing w:after="120" w:line="240" w:lineRule="auto"/>
        <w:jc w:val="both"/>
        <w:rPr>
          <w:rFonts w:ascii="Times New Roman" w:hAnsi="Times New Roman" w:cs="Times New Roman"/>
          <w:color w:val="000000"/>
          <w:sz w:val="24"/>
          <w:szCs w:val="24"/>
        </w:rPr>
      </w:pPr>
      <w:r w:rsidRPr="00393A9B">
        <w:rPr>
          <w:rFonts w:ascii="Times New Roman" w:hAnsi="Times New Roman" w:cs="Times New Roman"/>
          <w:color w:val="000000"/>
          <w:sz w:val="24"/>
          <w:szCs w:val="24"/>
          <w:vertAlign w:val="superscript"/>
        </w:rPr>
        <w:t>42</w:t>
      </w:r>
      <w:r>
        <w:rPr>
          <w:rFonts w:ascii="Times New Roman" w:hAnsi="Times New Roman" w:cs="Times New Roman"/>
          <w:color w:val="000000"/>
          <w:sz w:val="24"/>
          <w:szCs w:val="24"/>
        </w:rPr>
        <w:t xml:space="preserve"> </w:t>
      </w:r>
      <w:r w:rsidRPr="00393A9B">
        <w:rPr>
          <w:rFonts w:ascii="Times New Roman" w:hAnsi="Times New Roman" w:cs="Times New Roman"/>
          <w:color w:val="000000"/>
          <w:sz w:val="24"/>
          <w:szCs w:val="24"/>
        </w:rPr>
        <w:t>Zákon č. 100/2004 Sb., o obchodování s ohroženými druhy.“.</w:t>
      </w:r>
    </w:p>
    <w:p w14:paraId="70D61FAE" w14:textId="77777777" w:rsidR="00393A9B" w:rsidRDefault="00393A9B" w:rsidP="00393A9B">
      <w:pPr>
        <w:pStyle w:val="Odstavecseseznamem"/>
        <w:rPr>
          <w:rFonts w:ascii="Times New Roman" w:hAnsi="Times New Roman" w:cs="Times New Roman"/>
          <w:color w:val="000000"/>
          <w:sz w:val="24"/>
          <w:szCs w:val="24"/>
        </w:rPr>
      </w:pPr>
    </w:p>
    <w:p w14:paraId="618A5CEE" w14:textId="77777777" w:rsidR="00393A9B" w:rsidRPr="003F3E22" w:rsidRDefault="000F6CFF" w:rsidP="003F3E22">
      <w:pPr>
        <w:numPr>
          <w:ilvl w:val="0"/>
          <w:numId w:val="8"/>
        </w:numPr>
        <w:spacing w:after="120" w:line="240" w:lineRule="auto"/>
        <w:ind w:firstLine="425"/>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Příloha č. 8 (Orientační mapa správních hranic městských obvodů) má nové znění uvedené v příloze č. 1 této vyhlášky. </w:t>
      </w:r>
    </w:p>
    <w:p w14:paraId="141C0715" w14:textId="77777777" w:rsidR="007A6CA6" w:rsidRDefault="007A6CA6" w:rsidP="00AE0F73">
      <w:pPr>
        <w:pStyle w:val="Pa37"/>
        <w:spacing w:after="120" w:line="240" w:lineRule="auto"/>
        <w:jc w:val="center"/>
        <w:rPr>
          <w:rFonts w:ascii="Times New Roman" w:hAnsi="Times New Roman" w:cs="Times New Roman"/>
          <w:b/>
          <w:bCs/>
          <w:color w:val="000000"/>
        </w:rPr>
      </w:pPr>
    </w:p>
    <w:p w14:paraId="12486455" w14:textId="77777777" w:rsidR="008730E8" w:rsidRPr="00EB2058" w:rsidRDefault="008730E8" w:rsidP="00AE0F73">
      <w:pPr>
        <w:pStyle w:val="Pa37"/>
        <w:spacing w:after="120" w:line="240" w:lineRule="auto"/>
        <w:jc w:val="center"/>
        <w:rPr>
          <w:rFonts w:ascii="Times New Roman" w:hAnsi="Times New Roman" w:cs="Times New Roman"/>
          <w:color w:val="000000"/>
        </w:rPr>
      </w:pPr>
      <w:r w:rsidRPr="00EB2058">
        <w:rPr>
          <w:rFonts w:ascii="Times New Roman" w:hAnsi="Times New Roman" w:cs="Times New Roman"/>
          <w:b/>
          <w:bCs/>
          <w:color w:val="000000"/>
        </w:rPr>
        <w:t>Č</w:t>
      </w:r>
      <w:r w:rsidR="006835B6" w:rsidRPr="00EB2058">
        <w:rPr>
          <w:rFonts w:ascii="Times New Roman" w:hAnsi="Times New Roman" w:cs="Times New Roman"/>
          <w:b/>
          <w:bCs/>
          <w:color w:val="000000"/>
        </w:rPr>
        <w:t>l. 2</w:t>
      </w:r>
    </w:p>
    <w:p w14:paraId="7E3DD117" w14:textId="77777777" w:rsidR="008730E8" w:rsidRPr="00EB2058" w:rsidRDefault="008730E8" w:rsidP="00AE0F73">
      <w:pPr>
        <w:pStyle w:val="Pa38"/>
        <w:spacing w:after="120" w:line="240" w:lineRule="auto"/>
        <w:jc w:val="center"/>
        <w:rPr>
          <w:rFonts w:ascii="Times New Roman" w:hAnsi="Times New Roman" w:cs="Times New Roman"/>
          <w:b/>
          <w:bCs/>
          <w:color w:val="000000"/>
        </w:rPr>
      </w:pPr>
      <w:r w:rsidRPr="00EB2058">
        <w:rPr>
          <w:rFonts w:ascii="Times New Roman" w:hAnsi="Times New Roman" w:cs="Times New Roman"/>
          <w:b/>
          <w:bCs/>
          <w:color w:val="000000"/>
        </w:rPr>
        <w:t>Přechodná ustanovení</w:t>
      </w:r>
    </w:p>
    <w:p w14:paraId="248B52BF" w14:textId="77777777" w:rsidR="00D3572B" w:rsidRPr="004B17A2" w:rsidRDefault="00D3572B" w:rsidP="00AE0F73">
      <w:pPr>
        <w:pStyle w:val="Zkladntext2"/>
        <w:numPr>
          <w:ilvl w:val="0"/>
          <w:numId w:val="16"/>
        </w:numPr>
        <w:spacing w:after="120"/>
        <w:ind w:left="0" w:firstLine="0"/>
        <w:rPr>
          <w:rFonts w:eastAsiaTheme="minorHAnsi"/>
          <w:lang w:eastAsia="en-US"/>
        </w:rPr>
      </w:pPr>
      <w:r w:rsidRPr="004B17A2">
        <w:rPr>
          <w:rFonts w:eastAsiaTheme="minorHAnsi"/>
          <w:lang w:eastAsia="en-US"/>
        </w:rPr>
        <w:t>Řízení a jiné rozhodovací procesy v samostatné působnosti statutárního města Plzně, zahájené a neukončené před účinností této obecně závazné vyhlášky, se ukončí podle Statutu města ve znění této vyhlášky. Orgány řízení dosud provádějící předají všechny neuzavřené věci orgánům nově příslušným do 30 dnů po účinnosti této vyhlášky a ve stejné lhůtě budou o tomto postoupení písemně informovat všechny osoby, v jejichž záležitosti se příslušné řízení vede.</w:t>
      </w:r>
    </w:p>
    <w:p w14:paraId="0FF238BD" w14:textId="77777777" w:rsidR="00D3572B" w:rsidRPr="004B17A2" w:rsidRDefault="00D3572B" w:rsidP="00AE0F73">
      <w:pPr>
        <w:pStyle w:val="Zkladntext2"/>
        <w:numPr>
          <w:ilvl w:val="0"/>
          <w:numId w:val="16"/>
        </w:numPr>
        <w:spacing w:after="120"/>
        <w:ind w:left="0" w:firstLine="0"/>
        <w:rPr>
          <w:rFonts w:eastAsiaTheme="minorHAnsi"/>
          <w:lang w:eastAsia="en-US"/>
        </w:rPr>
      </w:pPr>
      <w:r w:rsidRPr="004B17A2">
        <w:rPr>
          <w:rFonts w:eastAsiaTheme="minorHAnsi"/>
          <w:lang w:eastAsia="en-US"/>
        </w:rPr>
        <w:t xml:space="preserve">Při hospodaření se svěřeným majetkem, pokud bylo rozhodnutí týkající se svěřeného majetku přijato příslušným orgánem před účinností této obecně závazné vyhlášky, aniž by byla rozhodnutím vytvořená vůle města vyjádřena navenek, vyjádří navenek vůli města orgán příslušný k tomu podle dosavadního znění Statutu města. </w:t>
      </w:r>
    </w:p>
    <w:p w14:paraId="5A776BD9" w14:textId="77777777" w:rsidR="00D3572B" w:rsidRPr="00EB2058" w:rsidRDefault="00D3572B" w:rsidP="00AE0F73">
      <w:pPr>
        <w:pStyle w:val="Zkladntext2"/>
        <w:numPr>
          <w:ilvl w:val="0"/>
          <w:numId w:val="16"/>
        </w:numPr>
        <w:spacing w:after="120"/>
        <w:ind w:left="0" w:firstLine="0"/>
      </w:pPr>
      <w:r w:rsidRPr="00EB2058">
        <w:t>Správní, daňová a jiná řízení v přenesené působnosti orgánů města, zahájená před účinností této obecně závazné vyhlášky, se dokončí podle dosavadních předpisů, nestanoví-li zvláštní zákon jinak.</w:t>
      </w:r>
    </w:p>
    <w:p w14:paraId="32713EB9" w14:textId="77777777" w:rsidR="00EA2208" w:rsidRDefault="00EA2208" w:rsidP="004B17A2">
      <w:pPr>
        <w:pStyle w:val="Pa38"/>
        <w:spacing w:after="120" w:line="240" w:lineRule="auto"/>
        <w:rPr>
          <w:rFonts w:ascii="Times New Roman" w:hAnsi="Times New Roman" w:cs="Times New Roman"/>
          <w:b/>
          <w:bCs/>
          <w:color w:val="000000"/>
        </w:rPr>
      </w:pPr>
    </w:p>
    <w:p w14:paraId="3D7FFF59" w14:textId="77777777" w:rsidR="00103C35" w:rsidRPr="00EB2058" w:rsidRDefault="006835B6" w:rsidP="00AE0F73">
      <w:pPr>
        <w:pStyle w:val="Pa38"/>
        <w:spacing w:after="120" w:line="240" w:lineRule="auto"/>
        <w:jc w:val="center"/>
        <w:rPr>
          <w:rFonts w:ascii="Times New Roman" w:hAnsi="Times New Roman" w:cs="Times New Roman"/>
          <w:b/>
          <w:bCs/>
          <w:color w:val="000000"/>
        </w:rPr>
      </w:pPr>
      <w:r w:rsidRPr="00EB2058">
        <w:rPr>
          <w:rFonts w:ascii="Times New Roman" w:hAnsi="Times New Roman" w:cs="Times New Roman"/>
          <w:b/>
          <w:bCs/>
          <w:color w:val="000000"/>
        </w:rPr>
        <w:t>Čl. 3</w:t>
      </w:r>
    </w:p>
    <w:p w14:paraId="7273BF63" w14:textId="77777777" w:rsidR="005613BD" w:rsidRPr="00EB2058" w:rsidRDefault="005613BD" w:rsidP="00AE0F73">
      <w:pPr>
        <w:pStyle w:val="Pa38"/>
        <w:spacing w:after="120" w:line="240" w:lineRule="auto"/>
        <w:jc w:val="center"/>
        <w:rPr>
          <w:rFonts w:ascii="Times New Roman" w:hAnsi="Times New Roman" w:cs="Times New Roman"/>
          <w:color w:val="000000"/>
        </w:rPr>
      </w:pPr>
      <w:r w:rsidRPr="00EB2058">
        <w:rPr>
          <w:rFonts w:ascii="Times New Roman" w:hAnsi="Times New Roman" w:cs="Times New Roman"/>
          <w:b/>
          <w:bCs/>
          <w:color w:val="000000"/>
        </w:rPr>
        <w:t xml:space="preserve">Účinnost </w:t>
      </w:r>
    </w:p>
    <w:p w14:paraId="5D8232CC" w14:textId="77777777" w:rsidR="005613BD" w:rsidRPr="00EB2058" w:rsidRDefault="005613BD" w:rsidP="00AE0F73">
      <w:pPr>
        <w:pStyle w:val="Pa39"/>
        <w:spacing w:after="120" w:line="240" w:lineRule="auto"/>
        <w:jc w:val="both"/>
        <w:rPr>
          <w:rFonts w:ascii="Times New Roman" w:hAnsi="Times New Roman" w:cs="Times New Roman"/>
          <w:color w:val="000000"/>
        </w:rPr>
      </w:pPr>
      <w:r w:rsidRPr="00EB2058">
        <w:rPr>
          <w:rFonts w:ascii="Times New Roman" w:hAnsi="Times New Roman" w:cs="Times New Roman"/>
          <w:color w:val="000000"/>
        </w:rPr>
        <w:t>Tato vyhláška nabývá účinnosti dnem</w:t>
      </w:r>
      <w:r w:rsidR="002A7389" w:rsidRPr="00EB2058">
        <w:rPr>
          <w:rFonts w:ascii="Times New Roman" w:hAnsi="Times New Roman" w:cs="Times New Roman"/>
          <w:color w:val="000000"/>
        </w:rPr>
        <w:t xml:space="preserve"> 1</w:t>
      </w:r>
      <w:r w:rsidRPr="00EB2058">
        <w:rPr>
          <w:rFonts w:ascii="Times New Roman" w:hAnsi="Times New Roman" w:cs="Times New Roman"/>
          <w:color w:val="000000"/>
        </w:rPr>
        <w:t>.</w:t>
      </w:r>
      <w:r w:rsidR="00045D1B" w:rsidRPr="00EB2058">
        <w:rPr>
          <w:rFonts w:ascii="Times New Roman" w:hAnsi="Times New Roman" w:cs="Times New Roman"/>
          <w:color w:val="000000"/>
        </w:rPr>
        <w:t xml:space="preserve"> ledna 202</w:t>
      </w:r>
      <w:r w:rsidR="00EA2208">
        <w:rPr>
          <w:rFonts w:ascii="Times New Roman" w:hAnsi="Times New Roman" w:cs="Times New Roman"/>
          <w:color w:val="000000"/>
        </w:rPr>
        <w:t>4</w:t>
      </w:r>
      <w:r w:rsidR="002A7389" w:rsidRPr="00EB2058">
        <w:rPr>
          <w:rFonts w:ascii="Times New Roman" w:hAnsi="Times New Roman" w:cs="Times New Roman"/>
          <w:color w:val="000000"/>
        </w:rPr>
        <w:t>.</w:t>
      </w:r>
      <w:r w:rsidRPr="00EB2058">
        <w:rPr>
          <w:rFonts w:ascii="Times New Roman" w:hAnsi="Times New Roman" w:cs="Times New Roman"/>
          <w:color w:val="000000"/>
        </w:rPr>
        <w:t xml:space="preserve"> </w:t>
      </w:r>
    </w:p>
    <w:p w14:paraId="66E3A36F" w14:textId="77777777" w:rsidR="005613BD" w:rsidRPr="0004580E" w:rsidRDefault="005613BD" w:rsidP="00E674A6">
      <w:pPr>
        <w:pStyle w:val="Pa11"/>
        <w:spacing w:before="40" w:line="240" w:lineRule="auto"/>
        <w:jc w:val="both"/>
        <w:rPr>
          <w:rFonts w:ascii="Times New Roman" w:hAnsi="Times New Roman" w:cs="Times New Roman"/>
          <w:i/>
          <w:iCs/>
          <w:color w:val="000000"/>
        </w:rPr>
      </w:pPr>
    </w:p>
    <w:p w14:paraId="4601C5AC" w14:textId="7C745B0C" w:rsidR="00E674A6" w:rsidRDefault="00E674A6" w:rsidP="00E674A6">
      <w:pPr>
        <w:pStyle w:val="Default"/>
        <w:rPr>
          <w:rFonts w:ascii="Times New Roman" w:hAnsi="Times New Roman" w:cs="Times New Roman"/>
        </w:rPr>
      </w:pPr>
    </w:p>
    <w:p w14:paraId="16D5C59C" w14:textId="220ABB07" w:rsidR="0014621F" w:rsidRDefault="0014621F" w:rsidP="00E674A6">
      <w:pPr>
        <w:pStyle w:val="Default"/>
        <w:rPr>
          <w:rFonts w:ascii="Times New Roman" w:hAnsi="Times New Roman" w:cs="Times New Roman"/>
        </w:rPr>
      </w:pPr>
    </w:p>
    <w:p w14:paraId="10B5CEB7" w14:textId="29C80DC9" w:rsidR="0014621F" w:rsidRDefault="0014621F" w:rsidP="00E674A6">
      <w:pPr>
        <w:pStyle w:val="Default"/>
        <w:rPr>
          <w:rFonts w:ascii="Times New Roman" w:hAnsi="Times New Roman" w:cs="Times New Roman"/>
        </w:rPr>
      </w:pPr>
    </w:p>
    <w:p w14:paraId="7AC5A08C" w14:textId="0AAD1479" w:rsidR="0014621F" w:rsidRDefault="0014621F" w:rsidP="00E674A6">
      <w:pPr>
        <w:pStyle w:val="Default"/>
        <w:rPr>
          <w:rFonts w:ascii="Times New Roman" w:hAnsi="Times New Roman" w:cs="Times New Roman"/>
        </w:rPr>
      </w:pPr>
    </w:p>
    <w:p w14:paraId="2CF711F1" w14:textId="1D7815EE" w:rsidR="0014621F" w:rsidRDefault="0014621F" w:rsidP="00E674A6">
      <w:pPr>
        <w:pStyle w:val="Default"/>
        <w:rPr>
          <w:rFonts w:ascii="Times New Roman" w:hAnsi="Times New Roman" w:cs="Times New Roman"/>
        </w:rPr>
      </w:pPr>
    </w:p>
    <w:p w14:paraId="22EE1AF6" w14:textId="238D1E7E" w:rsidR="0014621F" w:rsidRDefault="0014621F" w:rsidP="00E674A6">
      <w:pPr>
        <w:pStyle w:val="Default"/>
        <w:rPr>
          <w:rFonts w:ascii="Times New Roman" w:hAnsi="Times New Roman" w:cs="Times New Roman"/>
        </w:rPr>
      </w:pPr>
    </w:p>
    <w:p w14:paraId="77D79A6B" w14:textId="77777777" w:rsidR="0014621F" w:rsidRPr="0004580E" w:rsidRDefault="0014621F" w:rsidP="00E674A6">
      <w:pPr>
        <w:pStyle w:val="Default"/>
        <w:rPr>
          <w:rFonts w:ascii="Times New Roman" w:hAnsi="Times New Roman" w:cs="Times New Roman"/>
        </w:rPr>
      </w:pPr>
    </w:p>
    <w:p w14:paraId="4D0923FC" w14:textId="77777777" w:rsidR="005613BD" w:rsidRPr="0004580E" w:rsidRDefault="005613BD" w:rsidP="00E674A6">
      <w:pPr>
        <w:pStyle w:val="Pa11"/>
        <w:spacing w:before="40" w:line="240" w:lineRule="auto"/>
        <w:jc w:val="both"/>
        <w:rPr>
          <w:rFonts w:ascii="Times New Roman" w:hAnsi="Times New Roman" w:cs="Times New Roman"/>
          <w:color w:val="000000"/>
        </w:rPr>
      </w:pPr>
      <w:r w:rsidRPr="0004580E">
        <w:rPr>
          <w:rFonts w:ascii="Times New Roman" w:hAnsi="Times New Roman" w:cs="Times New Roman"/>
          <w:color w:val="000000"/>
        </w:rPr>
        <w:t xml:space="preserve">................................... </w:t>
      </w:r>
      <w:r w:rsidRPr="0004580E">
        <w:rPr>
          <w:rFonts w:ascii="Times New Roman" w:hAnsi="Times New Roman" w:cs="Times New Roman"/>
          <w:color w:val="000000"/>
        </w:rPr>
        <w:tab/>
      </w:r>
      <w:r w:rsidRPr="0004580E">
        <w:rPr>
          <w:rFonts w:ascii="Times New Roman" w:hAnsi="Times New Roman" w:cs="Times New Roman"/>
          <w:color w:val="000000"/>
        </w:rPr>
        <w:tab/>
      </w:r>
      <w:r w:rsidRPr="0004580E">
        <w:rPr>
          <w:rFonts w:ascii="Times New Roman" w:hAnsi="Times New Roman" w:cs="Times New Roman"/>
          <w:color w:val="000000"/>
        </w:rPr>
        <w:tab/>
      </w:r>
      <w:r w:rsidRPr="0004580E">
        <w:rPr>
          <w:rFonts w:ascii="Times New Roman" w:hAnsi="Times New Roman" w:cs="Times New Roman"/>
          <w:color w:val="000000"/>
        </w:rPr>
        <w:tab/>
      </w:r>
      <w:r w:rsidRPr="0004580E">
        <w:rPr>
          <w:rFonts w:ascii="Times New Roman" w:hAnsi="Times New Roman" w:cs="Times New Roman"/>
          <w:color w:val="000000"/>
        </w:rPr>
        <w:tab/>
      </w:r>
      <w:r w:rsidRPr="0004580E">
        <w:rPr>
          <w:rFonts w:ascii="Times New Roman" w:hAnsi="Times New Roman" w:cs="Times New Roman"/>
          <w:color w:val="000000"/>
        </w:rPr>
        <w:tab/>
        <w:t xml:space="preserve">.......................................... </w:t>
      </w:r>
    </w:p>
    <w:p w14:paraId="72B665D7" w14:textId="77777777" w:rsidR="005613BD" w:rsidRPr="008A03BD" w:rsidRDefault="00D3572B" w:rsidP="00E674A6">
      <w:pPr>
        <w:pStyle w:val="Pa11"/>
        <w:spacing w:before="40" w:line="240" w:lineRule="auto"/>
        <w:jc w:val="both"/>
        <w:rPr>
          <w:rFonts w:ascii="Times New Roman" w:hAnsi="Times New Roman" w:cs="Times New Roman"/>
          <w:color w:val="000000"/>
        </w:rPr>
      </w:pPr>
      <w:r w:rsidRPr="008A03BD">
        <w:rPr>
          <w:rFonts w:ascii="Times New Roman" w:hAnsi="Times New Roman" w:cs="Times New Roman"/>
          <w:color w:val="000000"/>
        </w:rPr>
        <w:t xml:space="preserve">Mgr. </w:t>
      </w:r>
      <w:r w:rsidR="00730EBC" w:rsidRPr="008A03BD">
        <w:rPr>
          <w:rFonts w:ascii="Times New Roman" w:hAnsi="Times New Roman" w:cs="Times New Roman"/>
          <w:color w:val="000000"/>
        </w:rPr>
        <w:t>Roman Zarzycký</w:t>
      </w:r>
      <w:r w:rsidRPr="008A03BD">
        <w:rPr>
          <w:rFonts w:ascii="Times New Roman" w:hAnsi="Times New Roman" w:cs="Times New Roman"/>
          <w:color w:val="000000"/>
        </w:rPr>
        <w:t xml:space="preserve"> </w:t>
      </w:r>
      <w:r w:rsidR="005613BD" w:rsidRPr="008A03BD">
        <w:rPr>
          <w:rFonts w:ascii="Times New Roman" w:hAnsi="Times New Roman" w:cs="Times New Roman"/>
          <w:color w:val="000000"/>
        </w:rPr>
        <w:tab/>
      </w:r>
      <w:r w:rsidR="005613BD" w:rsidRPr="008A03BD">
        <w:rPr>
          <w:rFonts w:ascii="Times New Roman" w:hAnsi="Times New Roman" w:cs="Times New Roman"/>
          <w:color w:val="000000"/>
        </w:rPr>
        <w:tab/>
      </w:r>
      <w:r w:rsidR="005613BD" w:rsidRPr="008A03BD">
        <w:rPr>
          <w:rFonts w:ascii="Times New Roman" w:hAnsi="Times New Roman" w:cs="Times New Roman"/>
          <w:color w:val="000000"/>
        </w:rPr>
        <w:tab/>
      </w:r>
      <w:r w:rsidR="005613BD" w:rsidRPr="008A03BD">
        <w:rPr>
          <w:rFonts w:ascii="Times New Roman" w:hAnsi="Times New Roman" w:cs="Times New Roman"/>
          <w:color w:val="000000"/>
        </w:rPr>
        <w:tab/>
      </w:r>
      <w:r w:rsidR="005613BD" w:rsidRPr="008A03BD">
        <w:rPr>
          <w:rFonts w:ascii="Times New Roman" w:hAnsi="Times New Roman" w:cs="Times New Roman"/>
          <w:color w:val="000000"/>
        </w:rPr>
        <w:tab/>
      </w:r>
      <w:r w:rsidR="005613BD" w:rsidRPr="008A03BD">
        <w:rPr>
          <w:rFonts w:ascii="Times New Roman" w:hAnsi="Times New Roman" w:cs="Times New Roman"/>
          <w:color w:val="000000"/>
        </w:rPr>
        <w:tab/>
      </w:r>
      <w:r w:rsidR="00730EBC" w:rsidRPr="008A03BD">
        <w:rPr>
          <w:rFonts w:ascii="Times New Roman" w:hAnsi="Times New Roman" w:cs="Times New Roman"/>
          <w:color w:val="000000"/>
        </w:rPr>
        <w:t>Pavel Bosák</w:t>
      </w:r>
      <w:r w:rsidR="005613BD" w:rsidRPr="008A03BD">
        <w:rPr>
          <w:rFonts w:ascii="Times New Roman" w:hAnsi="Times New Roman" w:cs="Times New Roman"/>
          <w:color w:val="000000"/>
        </w:rPr>
        <w:t xml:space="preserve"> </w:t>
      </w:r>
    </w:p>
    <w:p w14:paraId="5A6DED81" w14:textId="2B322598" w:rsidR="00E16B6A" w:rsidRDefault="00E16B6A" w:rsidP="00E16B6A">
      <w:pPr>
        <w:pStyle w:val="Pa11"/>
        <w:spacing w:before="40" w:line="240" w:lineRule="auto"/>
        <w:jc w:val="both"/>
        <w:rPr>
          <w:rFonts w:ascii="Times New Roman" w:hAnsi="Times New Roman" w:cs="Times New Roman"/>
          <w:color w:val="000000"/>
        </w:rPr>
      </w:pPr>
      <w:r w:rsidRPr="008A03BD">
        <w:rPr>
          <w:rFonts w:ascii="Times New Roman" w:hAnsi="Times New Roman" w:cs="Times New Roman"/>
          <w:color w:val="000000"/>
        </w:rPr>
        <w:t xml:space="preserve">primátor města </w:t>
      </w:r>
      <w:r w:rsidRPr="008A03BD">
        <w:rPr>
          <w:rFonts w:ascii="Times New Roman" w:hAnsi="Times New Roman" w:cs="Times New Roman"/>
          <w:color w:val="000000"/>
        </w:rPr>
        <w:tab/>
      </w:r>
      <w:r w:rsidRPr="008A03BD">
        <w:rPr>
          <w:rFonts w:ascii="Times New Roman" w:hAnsi="Times New Roman" w:cs="Times New Roman"/>
          <w:color w:val="000000"/>
        </w:rPr>
        <w:tab/>
      </w:r>
      <w:r w:rsidRPr="008A03BD">
        <w:rPr>
          <w:rFonts w:ascii="Times New Roman" w:hAnsi="Times New Roman" w:cs="Times New Roman"/>
          <w:color w:val="000000"/>
        </w:rPr>
        <w:tab/>
      </w:r>
      <w:r w:rsidRPr="008A03BD">
        <w:rPr>
          <w:rFonts w:ascii="Times New Roman" w:hAnsi="Times New Roman" w:cs="Times New Roman"/>
          <w:color w:val="000000"/>
        </w:rPr>
        <w:tab/>
      </w:r>
      <w:r w:rsidRPr="008A03BD">
        <w:rPr>
          <w:rFonts w:ascii="Times New Roman" w:hAnsi="Times New Roman" w:cs="Times New Roman"/>
          <w:color w:val="000000"/>
        </w:rPr>
        <w:tab/>
      </w:r>
      <w:r w:rsidRPr="008A03BD">
        <w:rPr>
          <w:rFonts w:ascii="Times New Roman" w:hAnsi="Times New Roman" w:cs="Times New Roman"/>
          <w:color w:val="000000"/>
        </w:rPr>
        <w:tab/>
      </w:r>
      <w:r w:rsidRPr="008A03BD">
        <w:rPr>
          <w:rFonts w:ascii="Times New Roman" w:hAnsi="Times New Roman" w:cs="Times New Roman"/>
          <w:color w:val="000000"/>
        </w:rPr>
        <w:tab/>
      </w:r>
      <w:r w:rsidR="00D3572B" w:rsidRPr="008A03BD">
        <w:rPr>
          <w:rFonts w:ascii="Times New Roman" w:hAnsi="Times New Roman" w:cs="Times New Roman"/>
          <w:color w:val="000000"/>
        </w:rPr>
        <w:t xml:space="preserve">1. </w:t>
      </w:r>
      <w:r w:rsidRPr="008A03BD">
        <w:rPr>
          <w:rFonts w:ascii="Times New Roman" w:hAnsi="Times New Roman" w:cs="Times New Roman"/>
          <w:color w:val="000000"/>
        </w:rPr>
        <w:t>náměstek primátora</w:t>
      </w:r>
      <w:r w:rsidRPr="0004580E">
        <w:rPr>
          <w:rFonts w:ascii="Times New Roman" w:hAnsi="Times New Roman" w:cs="Times New Roman"/>
          <w:color w:val="000000"/>
        </w:rPr>
        <w:t xml:space="preserve"> </w:t>
      </w:r>
    </w:p>
    <w:p w14:paraId="034A8B96" w14:textId="77777777" w:rsidR="002324A5" w:rsidRDefault="002324A5"/>
    <w:p w14:paraId="042C27FF" w14:textId="77777777" w:rsidR="002324A5" w:rsidRDefault="002324A5"/>
    <w:p w14:paraId="00C80D7C" w14:textId="77777777" w:rsidR="002324A5" w:rsidRDefault="002324A5">
      <w:bookmarkStart w:id="4" w:name="_GoBack"/>
      <w:bookmarkEnd w:id="4"/>
    </w:p>
    <w:p w14:paraId="18B74770" w14:textId="77777777" w:rsidR="002324A5" w:rsidRDefault="002324A5"/>
    <w:p w14:paraId="06FFC6CC" w14:textId="77777777" w:rsidR="002324A5" w:rsidRDefault="002324A5"/>
    <w:p w14:paraId="75926238" w14:textId="77777777" w:rsidR="002324A5" w:rsidRDefault="002324A5"/>
    <w:p w14:paraId="1E8C7818" w14:textId="77777777" w:rsidR="002324A5" w:rsidRDefault="002324A5"/>
    <w:p w14:paraId="4263BB07" w14:textId="27B481EF" w:rsidR="008453E9" w:rsidRDefault="008453E9" w:rsidP="008453E9">
      <w:pPr>
        <w:pStyle w:val="Default"/>
      </w:pPr>
      <w:r>
        <w:lastRenderedPageBreak/>
        <w:t>Příloha č. 1</w:t>
      </w:r>
    </w:p>
    <w:p w14:paraId="52E974DB" w14:textId="6134D6E4" w:rsidR="008453E9" w:rsidRDefault="008453E9" w:rsidP="008453E9">
      <w:pPr>
        <w:pStyle w:val="Default"/>
      </w:pPr>
    </w:p>
    <w:p w14:paraId="5B994F71" w14:textId="77777777" w:rsidR="009C2367" w:rsidRDefault="009C2367" w:rsidP="008453E9">
      <w:pPr>
        <w:pStyle w:val="Default"/>
        <w:jc w:val="center"/>
        <w:rPr>
          <w:rFonts w:asciiTheme="minorHAnsi" w:hAnsiTheme="minorHAnsi" w:cstheme="minorHAnsi"/>
          <w:b/>
          <w:smallCaps/>
          <w:spacing w:val="16"/>
          <w:sz w:val="22"/>
          <w:szCs w:val="22"/>
        </w:rPr>
      </w:pPr>
      <w:bookmarkStart w:id="5" w:name="_Toc531581149"/>
      <w:bookmarkStart w:id="6" w:name="_Toc260377891"/>
      <w:bookmarkStart w:id="7" w:name="_Toc311184793"/>
      <w:bookmarkStart w:id="8" w:name="_Toc341167331"/>
      <w:bookmarkStart w:id="9" w:name="_Toc374690344"/>
      <w:bookmarkStart w:id="10" w:name="_Toc27396688"/>
    </w:p>
    <w:p w14:paraId="4324C0CB" w14:textId="075B7B64" w:rsidR="008453E9" w:rsidRPr="008453E9" w:rsidRDefault="008453E9" w:rsidP="008453E9">
      <w:pPr>
        <w:pStyle w:val="Default"/>
        <w:jc w:val="center"/>
        <w:rPr>
          <w:rFonts w:asciiTheme="minorHAnsi" w:hAnsiTheme="minorHAnsi" w:cstheme="minorHAnsi"/>
          <w:b/>
          <w:sz w:val="22"/>
          <w:szCs w:val="22"/>
        </w:rPr>
      </w:pPr>
      <w:r w:rsidRPr="008453E9">
        <w:rPr>
          <w:rFonts w:asciiTheme="minorHAnsi" w:hAnsiTheme="minorHAnsi" w:cstheme="minorHAnsi"/>
          <w:b/>
          <w:smallCaps/>
          <w:spacing w:val="16"/>
          <w:sz w:val="22"/>
          <w:szCs w:val="22"/>
        </w:rPr>
        <w:t>Orientační mapa správních hranic městských obvodů</w:t>
      </w:r>
      <w:bookmarkEnd w:id="5"/>
      <w:bookmarkEnd w:id="6"/>
      <w:bookmarkEnd w:id="7"/>
      <w:bookmarkEnd w:id="8"/>
      <w:bookmarkEnd w:id="9"/>
      <w:bookmarkEnd w:id="10"/>
    </w:p>
    <w:p w14:paraId="463D4634" w14:textId="77777777" w:rsidR="005613BD" w:rsidRPr="0004580E" w:rsidRDefault="005613BD" w:rsidP="005613BD">
      <w:pPr>
        <w:pStyle w:val="Pa4"/>
        <w:spacing w:before="40" w:after="40"/>
        <w:jc w:val="both"/>
        <w:rPr>
          <w:rFonts w:ascii="Times New Roman" w:hAnsi="Times New Roman" w:cs="Times New Roman"/>
          <w:color w:val="000000"/>
        </w:rPr>
      </w:pPr>
    </w:p>
    <w:p w14:paraId="37BB18A6" w14:textId="23899106" w:rsidR="005613BD" w:rsidRDefault="005613BD" w:rsidP="005613BD">
      <w:pPr>
        <w:pStyle w:val="Pa4"/>
        <w:spacing w:before="40" w:after="40"/>
        <w:jc w:val="both"/>
        <w:rPr>
          <w:rFonts w:ascii="Times New Roman" w:hAnsi="Times New Roman" w:cs="Times New Roman"/>
          <w:color w:val="000000"/>
        </w:rPr>
      </w:pPr>
    </w:p>
    <w:p w14:paraId="6F8D4707" w14:textId="77777777" w:rsidR="009C2367" w:rsidRPr="009C2367" w:rsidRDefault="009C2367" w:rsidP="009C2367">
      <w:pPr>
        <w:pStyle w:val="Default"/>
      </w:pPr>
    </w:p>
    <w:p w14:paraId="1FAD7764" w14:textId="39891C84" w:rsidR="006A5B0A" w:rsidRPr="0004580E" w:rsidRDefault="009C2367" w:rsidP="00D3572B">
      <w:pPr>
        <w:pStyle w:val="Pa24"/>
        <w:spacing w:after="40"/>
        <w:jc w:val="both"/>
        <w:rPr>
          <w:rFonts w:ascii="Times New Roman" w:hAnsi="Times New Roman" w:cs="Times New Roman"/>
          <w:color w:val="000000"/>
        </w:rPr>
      </w:pPr>
      <w:r w:rsidRPr="009C2367">
        <w:rPr>
          <w:rFonts w:ascii="Times New Roman" w:hAnsi="Times New Roman" w:cs="Times New Roman"/>
          <w:noProof/>
          <w:color w:val="000000"/>
        </w:rPr>
        <w:drawing>
          <wp:inline distT="0" distB="0" distL="0" distR="0" wp14:anchorId="707D46D3" wp14:editId="39081D5E">
            <wp:extent cx="5760720" cy="5628072"/>
            <wp:effectExtent l="0" t="0" r="0" b="0"/>
            <wp:docPr id="1" name="Obrázek 1" descr="C:\Users\tomasek\AppData\Local\Microsoft\Windows\INetCache\Content.Outlook\SX0UKPB2\hranice_moku_2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masek\AppData\Local\Microsoft\Windows\INetCache\Content.Outlook\SX0UKPB2\hranice_moku_202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5628072"/>
                    </a:xfrm>
                    <a:prstGeom prst="rect">
                      <a:avLst/>
                    </a:prstGeom>
                    <a:noFill/>
                    <a:ln>
                      <a:noFill/>
                    </a:ln>
                  </pic:spPr>
                </pic:pic>
              </a:graphicData>
            </a:graphic>
          </wp:inline>
        </w:drawing>
      </w:r>
    </w:p>
    <w:sectPr w:rsidR="006A5B0A" w:rsidRPr="0004580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009019" w14:textId="77777777" w:rsidR="00355BBC" w:rsidRDefault="00355BBC" w:rsidP="005613BD">
      <w:pPr>
        <w:spacing w:after="0" w:line="240" w:lineRule="auto"/>
      </w:pPr>
      <w:r>
        <w:separator/>
      </w:r>
    </w:p>
  </w:endnote>
  <w:endnote w:type="continuationSeparator" w:id="0">
    <w:p w14:paraId="38E3C53B" w14:textId="77777777" w:rsidR="00355BBC" w:rsidRDefault="00355BBC" w:rsidP="005613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yriad Pro">
    <w:altName w:val="Arial"/>
    <w:panose1 w:val="00000000000000000000"/>
    <w:charset w:val="EE"/>
    <w:family w:val="swiss"/>
    <w:notTrueType/>
    <w:pitch w:val="default"/>
    <w:sig w:usb0="00000001"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Goudy Old Style ATT">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1B5C1A" w14:textId="77777777" w:rsidR="00355BBC" w:rsidRDefault="00355BBC" w:rsidP="005613BD">
      <w:pPr>
        <w:spacing w:after="0" w:line="240" w:lineRule="auto"/>
      </w:pPr>
      <w:r>
        <w:separator/>
      </w:r>
    </w:p>
  </w:footnote>
  <w:footnote w:type="continuationSeparator" w:id="0">
    <w:p w14:paraId="62B91FBB" w14:textId="77777777" w:rsidR="00355BBC" w:rsidRDefault="00355BBC" w:rsidP="005613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C4313BC"/>
    <w:multiLevelType w:val="hybridMultilevel"/>
    <w:tmpl w:val="8532C1AF"/>
    <w:lvl w:ilvl="0" w:tplc="FFFFFFFF">
      <w:start w:val="1"/>
      <w:numFmt w:val="ideographDigit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9D20FA0"/>
    <w:multiLevelType w:val="hybridMultilevel"/>
    <w:tmpl w:val="F65BA4C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B51694E"/>
    <w:multiLevelType w:val="hybridMultilevel"/>
    <w:tmpl w:val="AB8E9E6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4695314"/>
    <w:multiLevelType w:val="multilevel"/>
    <w:tmpl w:val="6304EACC"/>
    <w:lvl w:ilvl="0">
      <w:start w:val="1"/>
      <w:numFmt w:val="decimal"/>
      <w:suff w:val="space"/>
      <w:lvlText w:val="(%1)"/>
      <w:lvlJc w:val="left"/>
      <w:pPr>
        <w:ind w:left="0" w:firstLine="709"/>
      </w:pPr>
      <w:rPr>
        <w:rFonts w:ascii="Times New Roman" w:hAnsi="Times New Roman" w:hint="default"/>
        <w:b w:val="0"/>
        <w:i w:val="0"/>
        <w:sz w:val="24"/>
      </w:rPr>
    </w:lvl>
    <w:lvl w:ilvl="1">
      <w:start w:val="1"/>
      <w:numFmt w:val="lowerLetter"/>
      <w:lvlText w:val="%2)"/>
      <w:lvlJc w:val="left"/>
      <w:pPr>
        <w:tabs>
          <w:tab w:val="num" w:pos="737"/>
        </w:tabs>
        <w:ind w:left="737" w:hanging="453"/>
      </w:pPr>
      <w:rPr>
        <w:rFonts w:ascii="Times New Roman" w:hAnsi="Times New Roman" w:hint="default"/>
        <w:b w:val="0"/>
        <w:i w:val="0"/>
        <w:sz w:val="24"/>
      </w:rPr>
    </w:lvl>
    <w:lvl w:ilvl="2">
      <w:start w:val="1"/>
      <w:numFmt w:val="ordinal"/>
      <w:lvlText w:val="%3"/>
      <w:lvlJc w:val="left"/>
      <w:pPr>
        <w:tabs>
          <w:tab w:val="num" w:pos="1457"/>
        </w:tabs>
        <w:ind w:left="1247" w:hanging="51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5A35E4E"/>
    <w:multiLevelType w:val="multilevel"/>
    <w:tmpl w:val="6304EACC"/>
    <w:lvl w:ilvl="0">
      <w:start w:val="1"/>
      <w:numFmt w:val="decimal"/>
      <w:suff w:val="space"/>
      <w:lvlText w:val="(%1)"/>
      <w:lvlJc w:val="left"/>
      <w:pPr>
        <w:ind w:left="0" w:firstLine="709"/>
      </w:pPr>
      <w:rPr>
        <w:rFonts w:ascii="Times New Roman" w:hAnsi="Times New Roman" w:hint="default"/>
        <w:b w:val="0"/>
        <w:i w:val="0"/>
        <w:sz w:val="24"/>
      </w:rPr>
    </w:lvl>
    <w:lvl w:ilvl="1">
      <w:start w:val="1"/>
      <w:numFmt w:val="lowerLetter"/>
      <w:lvlText w:val="%2)"/>
      <w:lvlJc w:val="left"/>
      <w:pPr>
        <w:tabs>
          <w:tab w:val="num" w:pos="737"/>
        </w:tabs>
        <w:ind w:left="737" w:hanging="453"/>
      </w:pPr>
      <w:rPr>
        <w:rFonts w:ascii="Times New Roman" w:hAnsi="Times New Roman" w:hint="default"/>
        <w:b w:val="0"/>
        <w:i w:val="0"/>
        <w:sz w:val="24"/>
      </w:rPr>
    </w:lvl>
    <w:lvl w:ilvl="2">
      <w:start w:val="1"/>
      <w:numFmt w:val="ordinal"/>
      <w:lvlText w:val="%3"/>
      <w:lvlJc w:val="left"/>
      <w:pPr>
        <w:tabs>
          <w:tab w:val="num" w:pos="1457"/>
        </w:tabs>
        <w:ind w:left="1247" w:hanging="51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07E6A37D"/>
    <w:multiLevelType w:val="hybridMultilevel"/>
    <w:tmpl w:val="C0F7B06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A213E17"/>
    <w:multiLevelType w:val="multilevel"/>
    <w:tmpl w:val="6304EACC"/>
    <w:lvl w:ilvl="0">
      <w:start w:val="1"/>
      <w:numFmt w:val="decimal"/>
      <w:suff w:val="space"/>
      <w:lvlText w:val="(%1)"/>
      <w:lvlJc w:val="left"/>
      <w:pPr>
        <w:ind w:left="0" w:firstLine="709"/>
      </w:pPr>
      <w:rPr>
        <w:rFonts w:ascii="Times New Roman" w:hAnsi="Times New Roman" w:hint="default"/>
        <w:b w:val="0"/>
        <w:i w:val="0"/>
        <w:sz w:val="24"/>
      </w:rPr>
    </w:lvl>
    <w:lvl w:ilvl="1">
      <w:start w:val="1"/>
      <w:numFmt w:val="lowerLetter"/>
      <w:lvlText w:val="%2)"/>
      <w:lvlJc w:val="left"/>
      <w:pPr>
        <w:tabs>
          <w:tab w:val="num" w:pos="737"/>
        </w:tabs>
        <w:ind w:left="737" w:hanging="453"/>
      </w:pPr>
      <w:rPr>
        <w:rFonts w:ascii="Times New Roman" w:hAnsi="Times New Roman" w:hint="default"/>
        <w:b w:val="0"/>
        <w:i w:val="0"/>
        <w:sz w:val="24"/>
      </w:rPr>
    </w:lvl>
    <w:lvl w:ilvl="2">
      <w:start w:val="1"/>
      <w:numFmt w:val="ordinal"/>
      <w:lvlText w:val="%3"/>
      <w:lvlJc w:val="left"/>
      <w:pPr>
        <w:tabs>
          <w:tab w:val="num" w:pos="1457"/>
        </w:tabs>
        <w:ind w:left="1247" w:hanging="51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0B0A687B"/>
    <w:multiLevelType w:val="hybridMultilevel"/>
    <w:tmpl w:val="D1A7042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EA44BA2"/>
    <w:multiLevelType w:val="singleLevel"/>
    <w:tmpl w:val="0E02ACCC"/>
    <w:lvl w:ilvl="0">
      <w:start w:val="1"/>
      <w:numFmt w:val="decimal"/>
      <w:lvlText w:val="%1."/>
      <w:lvlJc w:val="right"/>
      <w:pPr>
        <w:tabs>
          <w:tab w:val="num" w:pos="700"/>
        </w:tabs>
        <w:ind w:left="0" w:firstLine="340"/>
      </w:pPr>
      <w:rPr>
        <w:rFonts w:ascii="Times New Roman" w:hAnsi="Times New Roman" w:hint="default"/>
        <w:b/>
        <w:i w:val="0"/>
        <w:sz w:val="24"/>
      </w:rPr>
    </w:lvl>
  </w:abstractNum>
  <w:abstractNum w:abstractNumId="9" w15:restartNumberingAfterBreak="0">
    <w:nsid w:val="12B907A4"/>
    <w:multiLevelType w:val="hybridMultilevel"/>
    <w:tmpl w:val="77F0937E"/>
    <w:lvl w:ilvl="0" w:tplc="515A6EA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4D1490E"/>
    <w:multiLevelType w:val="multilevel"/>
    <w:tmpl w:val="6304EACC"/>
    <w:lvl w:ilvl="0">
      <w:start w:val="1"/>
      <w:numFmt w:val="decimal"/>
      <w:suff w:val="space"/>
      <w:lvlText w:val="(%1)"/>
      <w:lvlJc w:val="left"/>
      <w:pPr>
        <w:ind w:left="0" w:firstLine="709"/>
      </w:pPr>
      <w:rPr>
        <w:rFonts w:ascii="Times New Roman" w:hAnsi="Times New Roman" w:hint="default"/>
        <w:b w:val="0"/>
        <w:i w:val="0"/>
        <w:sz w:val="24"/>
      </w:rPr>
    </w:lvl>
    <w:lvl w:ilvl="1">
      <w:start w:val="1"/>
      <w:numFmt w:val="lowerLetter"/>
      <w:lvlText w:val="%2)"/>
      <w:lvlJc w:val="left"/>
      <w:pPr>
        <w:tabs>
          <w:tab w:val="num" w:pos="737"/>
        </w:tabs>
        <w:ind w:left="737" w:hanging="453"/>
      </w:pPr>
      <w:rPr>
        <w:rFonts w:ascii="Times New Roman" w:hAnsi="Times New Roman" w:hint="default"/>
        <w:b w:val="0"/>
        <w:i w:val="0"/>
        <w:sz w:val="24"/>
      </w:rPr>
    </w:lvl>
    <w:lvl w:ilvl="2">
      <w:start w:val="1"/>
      <w:numFmt w:val="ordinal"/>
      <w:lvlText w:val="%3"/>
      <w:lvlJc w:val="left"/>
      <w:pPr>
        <w:tabs>
          <w:tab w:val="num" w:pos="1457"/>
        </w:tabs>
        <w:ind w:left="1247" w:hanging="51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A3E655E"/>
    <w:multiLevelType w:val="hybridMultilevel"/>
    <w:tmpl w:val="12CA2118"/>
    <w:lvl w:ilvl="0" w:tplc="4412DC0C">
      <w:start w:val="3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AD465D5"/>
    <w:multiLevelType w:val="multilevel"/>
    <w:tmpl w:val="6304EACC"/>
    <w:lvl w:ilvl="0">
      <w:start w:val="1"/>
      <w:numFmt w:val="decimal"/>
      <w:suff w:val="space"/>
      <w:lvlText w:val="(%1)"/>
      <w:lvlJc w:val="left"/>
      <w:pPr>
        <w:ind w:left="0" w:firstLine="709"/>
      </w:pPr>
      <w:rPr>
        <w:rFonts w:ascii="Times New Roman" w:hAnsi="Times New Roman" w:hint="default"/>
        <w:b w:val="0"/>
        <w:i w:val="0"/>
        <w:sz w:val="24"/>
      </w:rPr>
    </w:lvl>
    <w:lvl w:ilvl="1">
      <w:start w:val="1"/>
      <w:numFmt w:val="lowerLetter"/>
      <w:lvlText w:val="%2)"/>
      <w:lvlJc w:val="left"/>
      <w:pPr>
        <w:tabs>
          <w:tab w:val="num" w:pos="737"/>
        </w:tabs>
        <w:ind w:left="737" w:hanging="453"/>
      </w:pPr>
      <w:rPr>
        <w:rFonts w:ascii="Times New Roman" w:hAnsi="Times New Roman" w:hint="default"/>
        <w:b w:val="0"/>
        <w:i w:val="0"/>
        <w:sz w:val="24"/>
      </w:rPr>
    </w:lvl>
    <w:lvl w:ilvl="2">
      <w:start w:val="1"/>
      <w:numFmt w:val="ordinal"/>
      <w:lvlText w:val="%3"/>
      <w:lvlJc w:val="left"/>
      <w:pPr>
        <w:tabs>
          <w:tab w:val="num" w:pos="1457"/>
        </w:tabs>
        <w:ind w:left="1247" w:hanging="51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D9D0F3A"/>
    <w:multiLevelType w:val="hybridMultilevel"/>
    <w:tmpl w:val="9F8C246E"/>
    <w:lvl w:ilvl="0" w:tplc="1CDEF94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A6900B6"/>
    <w:multiLevelType w:val="multilevel"/>
    <w:tmpl w:val="0B8A2C04"/>
    <w:lvl w:ilvl="0">
      <w:start w:val="1"/>
      <w:numFmt w:val="decimal"/>
      <w:suff w:val="space"/>
      <w:lvlText w:val="(%1)"/>
      <w:lvlJc w:val="left"/>
      <w:pPr>
        <w:ind w:left="0" w:firstLine="709"/>
      </w:pPr>
      <w:rPr>
        <w:rFonts w:ascii="Times New Roman" w:hAnsi="Times New Roman" w:hint="default"/>
        <w:b w:val="0"/>
        <w:i w:val="0"/>
        <w:sz w:val="24"/>
      </w:rPr>
    </w:lvl>
    <w:lvl w:ilvl="1">
      <w:start w:val="1"/>
      <w:numFmt w:val="lowerLetter"/>
      <w:lvlText w:val="%2)"/>
      <w:lvlJc w:val="left"/>
      <w:pPr>
        <w:tabs>
          <w:tab w:val="num" w:pos="737"/>
        </w:tabs>
        <w:ind w:left="737" w:hanging="453"/>
      </w:pPr>
      <w:rPr>
        <w:rFonts w:ascii="Times New Roman" w:hAnsi="Times New Roman" w:hint="default"/>
        <w:b w:val="0"/>
        <w:i w:val="0"/>
        <w:sz w:val="24"/>
      </w:rPr>
    </w:lvl>
    <w:lvl w:ilvl="2">
      <w:start w:val="1"/>
      <w:numFmt w:val="ordinal"/>
      <w:lvlText w:val="%3"/>
      <w:lvlJc w:val="left"/>
      <w:pPr>
        <w:tabs>
          <w:tab w:val="num" w:pos="1457"/>
        </w:tabs>
        <w:ind w:left="1247" w:hanging="51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C08474A"/>
    <w:multiLevelType w:val="hybridMultilevel"/>
    <w:tmpl w:val="E17E4926"/>
    <w:lvl w:ilvl="0" w:tplc="E8D83B06">
      <w:start w:val="3"/>
      <w:numFmt w:val="lowerLetter"/>
      <w:lvlText w:val="%1)"/>
      <w:lvlJc w:val="left"/>
      <w:pPr>
        <w:ind w:left="720" w:hanging="360"/>
      </w:pPr>
      <w:rPr>
        <w:rFonts w:ascii="Times New Roman" w:hAnsi="Times New Roman" w:cs="Times New Roman"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D8C50E3"/>
    <w:multiLevelType w:val="hybridMultilevel"/>
    <w:tmpl w:val="9C7919A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3E615045"/>
    <w:multiLevelType w:val="hybridMultilevel"/>
    <w:tmpl w:val="7A8A9422"/>
    <w:lvl w:ilvl="0" w:tplc="EDA6C0B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7275ED4"/>
    <w:multiLevelType w:val="singleLevel"/>
    <w:tmpl w:val="6C04561E"/>
    <w:lvl w:ilvl="0">
      <w:start w:val="1"/>
      <w:numFmt w:val="decimal"/>
      <w:lvlText w:val="(%1) "/>
      <w:legacy w:legacy="1" w:legacySpace="0" w:legacyIndent="283"/>
      <w:lvlJc w:val="left"/>
      <w:pPr>
        <w:ind w:left="283" w:hanging="283"/>
      </w:pPr>
      <w:rPr>
        <w:b w:val="0"/>
        <w:i w:val="0"/>
        <w:sz w:val="24"/>
      </w:rPr>
    </w:lvl>
  </w:abstractNum>
  <w:abstractNum w:abstractNumId="19" w15:restartNumberingAfterBreak="0">
    <w:nsid w:val="508079CB"/>
    <w:multiLevelType w:val="hybridMultilevel"/>
    <w:tmpl w:val="8B9C5C2E"/>
    <w:lvl w:ilvl="0" w:tplc="389E6A7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84A5249"/>
    <w:multiLevelType w:val="multilevel"/>
    <w:tmpl w:val="6304EACC"/>
    <w:lvl w:ilvl="0">
      <w:start w:val="1"/>
      <w:numFmt w:val="decimal"/>
      <w:suff w:val="space"/>
      <w:lvlText w:val="(%1)"/>
      <w:lvlJc w:val="left"/>
      <w:pPr>
        <w:ind w:left="0" w:firstLine="709"/>
      </w:pPr>
      <w:rPr>
        <w:rFonts w:ascii="Times New Roman" w:hAnsi="Times New Roman" w:hint="default"/>
        <w:b w:val="0"/>
        <w:i w:val="0"/>
        <w:sz w:val="24"/>
      </w:rPr>
    </w:lvl>
    <w:lvl w:ilvl="1">
      <w:start w:val="1"/>
      <w:numFmt w:val="lowerLetter"/>
      <w:lvlText w:val="%2)"/>
      <w:lvlJc w:val="left"/>
      <w:pPr>
        <w:tabs>
          <w:tab w:val="num" w:pos="737"/>
        </w:tabs>
        <w:ind w:left="737" w:hanging="453"/>
      </w:pPr>
      <w:rPr>
        <w:rFonts w:ascii="Times New Roman" w:hAnsi="Times New Roman" w:hint="default"/>
        <w:b w:val="0"/>
        <w:i w:val="0"/>
        <w:sz w:val="24"/>
      </w:rPr>
    </w:lvl>
    <w:lvl w:ilvl="2">
      <w:start w:val="1"/>
      <w:numFmt w:val="ordinal"/>
      <w:lvlText w:val="%3"/>
      <w:lvlJc w:val="left"/>
      <w:pPr>
        <w:tabs>
          <w:tab w:val="num" w:pos="1457"/>
        </w:tabs>
        <w:ind w:left="1247" w:hanging="51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58C12B11"/>
    <w:multiLevelType w:val="hybridMultilevel"/>
    <w:tmpl w:val="CF82459A"/>
    <w:lvl w:ilvl="0" w:tplc="BCB6345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B674D0F"/>
    <w:multiLevelType w:val="singleLevel"/>
    <w:tmpl w:val="0E02ACCC"/>
    <w:lvl w:ilvl="0">
      <w:start w:val="1"/>
      <w:numFmt w:val="decimal"/>
      <w:lvlText w:val="%1."/>
      <w:lvlJc w:val="right"/>
      <w:pPr>
        <w:tabs>
          <w:tab w:val="num" w:pos="700"/>
        </w:tabs>
        <w:ind w:left="0" w:firstLine="340"/>
      </w:pPr>
      <w:rPr>
        <w:rFonts w:ascii="Times New Roman" w:hAnsi="Times New Roman" w:hint="default"/>
        <w:b/>
        <w:i w:val="0"/>
        <w:sz w:val="24"/>
      </w:rPr>
    </w:lvl>
  </w:abstractNum>
  <w:abstractNum w:abstractNumId="23" w15:restartNumberingAfterBreak="0">
    <w:nsid w:val="5D4C01F7"/>
    <w:multiLevelType w:val="multilevel"/>
    <w:tmpl w:val="6304EACC"/>
    <w:lvl w:ilvl="0">
      <w:start w:val="1"/>
      <w:numFmt w:val="decimal"/>
      <w:suff w:val="space"/>
      <w:lvlText w:val="(%1)"/>
      <w:lvlJc w:val="left"/>
      <w:pPr>
        <w:ind w:left="0" w:firstLine="709"/>
      </w:pPr>
      <w:rPr>
        <w:rFonts w:ascii="Times New Roman" w:hAnsi="Times New Roman" w:hint="default"/>
        <w:b w:val="0"/>
        <w:i w:val="0"/>
        <w:sz w:val="24"/>
      </w:rPr>
    </w:lvl>
    <w:lvl w:ilvl="1">
      <w:start w:val="1"/>
      <w:numFmt w:val="lowerLetter"/>
      <w:lvlText w:val="%2)"/>
      <w:lvlJc w:val="left"/>
      <w:pPr>
        <w:tabs>
          <w:tab w:val="num" w:pos="737"/>
        </w:tabs>
        <w:ind w:left="737" w:hanging="453"/>
      </w:pPr>
      <w:rPr>
        <w:rFonts w:ascii="Times New Roman" w:hAnsi="Times New Roman" w:hint="default"/>
        <w:b w:val="0"/>
        <w:i w:val="0"/>
        <w:sz w:val="24"/>
      </w:rPr>
    </w:lvl>
    <w:lvl w:ilvl="2">
      <w:start w:val="1"/>
      <w:numFmt w:val="ordinal"/>
      <w:lvlText w:val="%3"/>
      <w:lvlJc w:val="left"/>
      <w:pPr>
        <w:tabs>
          <w:tab w:val="num" w:pos="1457"/>
        </w:tabs>
        <w:ind w:left="1247" w:hanging="51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5EE116F3"/>
    <w:multiLevelType w:val="hybridMultilevel"/>
    <w:tmpl w:val="0C1C0D82"/>
    <w:lvl w:ilvl="0" w:tplc="AFA0F8D6">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1ED6271"/>
    <w:multiLevelType w:val="hybridMultilevel"/>
    <w:tmpl w:val="89342FC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61F010CE"/>
    <w:multiLevelType w:val="hybridMultilevel"/>
    <w:tmpl w:val="E6ACE414"/>
    <w:lvl w:ilvl="0" w:tplc="2F8EB852">
      <w:start w:val="38"/>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30551AC"/>
    <w:multiLevelType w:val="multilevel"/>
    <w:tmpl w:val="6304EACC"/>
    <w:lvl w:ilvl="0">
      <w:start w:val="1"/>
      <w:numFmt w:val="decimal"/>
      <w:suff w:val="space"/>
      <w:lvlText w:val="(%1)"/>
      <w:lvlJc w:val="left"/>
      <w:pPr>
        <w:ind w:left="0" w:firstLine="709"/>
      </w:pPr>
      <w:rPr>
        <w:rFonts w:ascii="Times New Roman" w:hAnsi="Times New Roman" w:hint="default"/>
        <w:b w:val="0"/>
        <w:i w:val="0"/>
        <w:sz w:val="24"/>
      </w:rPr>
    </w:lvl>
    <w:lvl w:ilvl="1">
      <w:start w:val="1"/>
      <w:numFmt w:val="lowerLetter"/>
      <w:lvlText w:val="%2)"/>
      <w:lvlJc w:val="left"/>
      <w:pPr>
        <w:tabs>
          <w:tab w:val="num" w:pos="737"/>
        </w:tabs>
        <w:ind w:left="737" w:hanging="453"/>
      </w:pPr>
      <w:rPr>
        <w:rFonts w:ascii="Times New Roman" w:hAnsi="Times New Roman" w:hint="default"/>
        <w:b w:val="0"/>
        <w:i w:val="0"/>
        <w:sz w:val="24"/>
      </w:rPr>
    </w:lvl>
    <w:lvl w:ilvl="2">
      <w:start w:val="1"/>
      <w:numFmt w:val="ordinal"/>
      <w:lvlText w:val="%3"/>
      <w:lvlJc w:val="left"/>
      <w:pPr>
        <w:tabs>
          <w:tab w:val="num" w:pos="1457"/>
        </w:tabs>
        <w:ind w:left="1247" w:hanging="51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77E55A17"/>
    <w:multiLevelType w:val="multilevel"/>
    <w:tmpl w:val="6304EACC"/>
    <w:lvl w:ilvl="0">
      <w:start w:val="1"/>
      <w:numFmt w:val="decimal"/>
      <w:suff w:val="space"/>
      <w:lvlText w:val="(%1)"/>
      <w:lvlJc w:val="left"/>
      <w:pPr>
        <w:ind w:left="0" w:firstLine="709"/>
      </w:pPr>
      <w:rPr>
        <w:rFonts w:ascii="Times New Roman" w:hAnsi="Times New Roman" w:hint="default"/>
        <w:b w:val="0"/>
        <w:i w:val="0"/>
        <w:sz w:val="24"/>
      </w:rPr>
    </w:lvl>
    <w:lvl w:ilvl="1">
      <w:start w:val="1"/>
      <w:numFmt w:val="lowerLetter"/>
      <w:lvlText w:val="%2)"/>
      <w:lvlJc w:val="left"/>
      <w:pPr>
        <w:tabs>
          <w:tab w:val="num" w:pos="737"/>
        </w:tabs>
        <w:ind w:left="737" w:hanging="453"/>
      </w:pPr>
      <w:rPr>
        <w:rFonts w:ascii="Times New Roman" w:hAnsi="Times New Roman" w:hint="default"/>
        <w:b w:val="0"/>
        <w:i w:val="0"/>
        <w:sz w:val="24"/>
      </w:rPr>
    </w:lvl>
    <w:lvl w:ilvl="2">
      <w:start w:val="1"/>
      <w:numFmt w:val="ordinal"/>
      <w:lvlText w:val="%3"/>
      <w:lvlJc w:val="left"/>
      <w:pPr>
        <w:tabs>
          <w:tab w:val="num" w:pos="1457"/>
        </w:tabs>
        <w:ind w:left="1247" w:hanging="51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78790FE7"/>
    <w:multiLevelType w:val="multilevel"/>
    <w:tmpl w:val="6304EACC"/>
    <w:lvl w:ilvl="0">
      <w:start w:val="1"/>
      <w:numFmt w:val="decimal"/>
      <w:suff w:val="space"/>
      <w:lvlText w:val="(%1)"/>
      <w:lvlJc w:val="left"/>
      <w:pPr>
        <w:ind w:left="0" w:firstLine="709"/>
      </w:pPr>
      <w:rPr>
        <w:rFonts w:ascii="Times New Roman" w:hAnsi="Times New Roman" w:hint="default"/>
        <w:b w:val="0"/>
        <w:i w:val="0"/>
        <w:sz w:val="24"/>
      </w:rPr>
    </w:lvl>
    <w:lvl w:ilvl="1">
      <w:start w:val="1"/>
      <w:numFmt w:val="lowerLetter"/>
      <w:lvlText w:val="%2)"/>
      <w:lvlJc w:val="left"/>
      <w:pPr>
        <w:tabs>
          <w:tab w:val="num" w:pos="737"/>
        </w:tabs>
        <w:ind w:left="737" w:hanging="453"/>
      </w:pPr>
      <w:rPr>
        <w:rFonts w:ascii="Times New Roman" w:hAnsi="Times New Roman" w:hint="default"/>
        <w:b w:val="0"/>
        <w:i w:val="0"/>
        <w:sz w:val="24"/>
      </w:rPr>
    </w:lvl>
    <w:lvl w:ilvl="2">
      <w:start w:val="1"/>
      <w:numFmt w:val="ordinal"/>
      <w:lvlText w:val="%3"/>
      <w:lvlJc w:val="left"/>
      <w:pPr>
        <w:tabs>
          <w:tab w:val="num" w:pos="1457"/>
        </w:tabs>
        <w:ind w:left="1247" w:hanging="51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7C5947BD"/>
    <w:multiLevelType w:val="multilevel"/>
    <w:tmpl w:val="7812E3F0"/>
    <w:lvl w:ilvl="0">
      <w:start w:val="4"/>
      <w:numFmt w:val="decimal"/>
      <w:suff w:val="space"/>
      <w:lvlText w:val="(%1)"/>
      <w:lvlJc w:val="left"/>
      <w:pPr>
        <w:ind w:left="0" w:firstLine="709"/>
      </w:pPr>
      <w:rPr>
        <w:rFonts w:ascii="Times New Roman" w:hAnsi="Times New Roman" w:hint="default"/>
        <w:b w:val="0"/>
        <w:i w:val="0"/>
        <w:color w:val="000000"/>
        <w:sz w:val="24"/>
      </w:rPr>
    </w:lvl>
    <w:lvl w:ilvl="1">
      <w:start w:val="1"/>
      <w:numFmt w:val="lowerLetter"/>
      <w:lvlText w:val="%2)"/>
      <w:lvlJc w:val="left"/>
      <w:pPr>
        <w:tabs>
          <w:tab w:val="num" w:pos="737"/>
        </w:tabs>
        <w:ind w:left="737" w:hanging="453"/>
      </w:pPr>
      <w:rPr>
        <w:rFonts w:ascii="Times New Roman" w:hAnsi="Times New Roman" w:hint="default"/>
        <w:b w:val="0"/>
        <w:i w:val="0"/>
        <w:color w:val="000000"/>
        <w:sz w:val="24"/>
      </w:rPr>
    </w:lvl>
    <w:lvl w:ilvl="2">
      <w:start w:val="1"/>
      <w:numFmt w:val="ordinal"/>
      <w:lvlText w:val="%3"/>
      <w:lvlJc w:val="left"/>
      <w:pPr>
        <w:tabs>
          <w:tab w:val="num" w:pos="1457"/>
        </w:tabs>
        <w:ind w:left="1247" w:hanging="510"/>
      </w:pPr>
      <w:rPr>
        <w:rFonts w:ascii="Times New Roman" w:hAnsi="Times New Roman" w:hint="default"/>
        <w:b w:val="0"/>
        <w:i w:val="0"/>
        <w:color w:val="000000"/>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7D903EEA"/>
    <w:multiLevelType w:val="hybridMultilevel"/>
    <w:tmpl w:val="96BAC3C2"/>
    <w:lvl w:ilvl="0" w:tplc="D1CC380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DFE475E"/>
    <w:multiLevelType w:val="multilevel"/>
    <w:tmpl w:val="0B8A2C04"/>
    <w:lvl w:ilvl="0">
      <w:start w:val="1"/>
      <w:numFmt w:val="decimal"/>
      <w:suff w:val="space"/>
      <w:lvlText w:val="(%1)"/>
      <w:lvlJc w:val="left"/>
      <w:pPr>
        <w:ind w:left="0" w:firstLine="709"/>
      </w:pPr>
      <w:rPr>
        <w:rFonts w:ascii="Times New Roman" w:hAnsi="Times New Roman" w:hint="default"/>
        <w:b w:val="0"/>
        <w:i w:val="0"/>
        <w:sz w:val="24"/>
      </w:rPr>
    </w:lvl>
    <w:lvl w:ilvl="1">
      <w:start w:val="1"/>
      <w:numFmt w:val="lowerLetter"/>
      <w:lvlText w:val="%2)"/>
      <w:lvlJc w:val="left"/>
      <w:pPr>
        <w:tabs>
          <w:tab w:val="num" w:pos="737"/>
        </w:tabs>
        <w:ind w:left="737" w:hanging="453"/>
      </w:pPr>
      <w:rPr>
        <w:rFonts w:ascii="Times New Roman" w:hAnsi="Times New Roman" w:hint="default"/>
        <w:b w:val="0"/>
        <w:i w:val="0"/>
        <w:sz w:val="24"/>
      </w:rPr>
    </w:lvl>
    <w:lvl w:ilvl="2">
      <w:start w:val="1"/>
      <w:numFmt w:val="ordinal"/>
      <w:lvlText w:val="%3"/>
      <w:lvlJc w:val="left"/>
      <w:pPr>
        <w:tabs>
          <w:tab w:val="num" w:pos="1457"/>
        </w:tabs>
        <w:ind w:left="1247" w:hanging="51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6"/>
  </w:num>
  <w:num w:numId="2">
    <w:abstractNumId w:val="5"/>
  </w:num>
  <w:num w:numId="3">
    <w:abstractNumId w:val="7"/>
  </w:num>
  <w:num w:numId="4">
    <w:abstractNumId w:val="2"/>
  </w:num>
  <w:num w:numId="5">
    <w:abstractNumId w:val="1"/>
  </w:num>
  <w:num w:numId="6">
    <w:abstractNumId w:val="25"/>
  </w:num>
  <w:num w:numId="7">
    <w:abstractNumId w:val="0"/>
  </w:num>
  <w:num w:numId="8">
    <w:abstractNumId w:val="22"/>
  </w:num>
  <w:num w:numId="9">
    <w:abstractNumId w:val="10"/>
  </w:num>
  <w:num w:numId="10">
    <w:abstractNumId w:val="29"/>
  </w:num>
  <w:num w:numId="11">
    <w:abstractNumId w:val="15"/>
  </w:num>
  <w:num w:numId="12">
    <w:abstractNumId w:val="19"/>
  </w:num>
  <w:num w:numId="13">
    <w:abstractNumId w:val="21"/>
  </w:num>
  <w:num w:numId="14">
    <w:abstractNumId w:val="13"/>
  </w:num>
  <w:num w:numId="15">
    <w:abstractNumId w:val="14"/>
  </w:num>
  <w:num w:numId="16">
    <w:abstractNumId w:val="24"/>
  </w:num>
  <w:num w:numId="17">
    <w:abstractNumId w:val="6"/>
  </w:num>
  <w:num w:numId="18">
    <w:abstractNumId w:val="18"/>
  </w:num>
  <w:num w:numId="19">
    <w:abstractNumId w:val="12"/>
  </w:num>
  <w:num w:numId="20">
    <w:abstractNumId w:val="17"/>
  </w:num>
  <w:num w:numId="21">
    <w:abstractNumId w:val="9"/>
  </w:num>
  <w:num w:numId="22">
    <w:abstractNumId w:val="28"/>
  </w:num>
  <w:num w:numId="23">
    <w:abstractNumId w:val="23"/>
  </w:num>
  <w:num w:numId="24">
    <w:abstractNumId w:val="4"/>
  </w:num>
  <w:num w:numId="25">
    <w:abstractNumId w:val="27"/>
  </w:num>
  <w:num w:numId="26">
    <w:abstractNumId w:val="3"/>
  </w:num>
  <w:num w:numId="27">
    <w:abstractNumId w:val="8"/>
  </w:num>
  <w:num w:numId="28">
    <w:abstractNumId w:val="32"/>
  </w:num>
  <w:num w:numId="29">
    <w:abstractNumId w:val="31"/>
  </w:num>
  <w:num w:numId="30">
    <w:abstractNumId w:val="30"/>
  </w:num>
  <w:num w:numId="31">
    <w:abstractNumId w:val="11"/>
  </w:num>
  <w:num w:numId="32">
    <w:abstractNumId w:val="20"/>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3BD"/>
    <w:rsid w:val="00041AA0"/>
    <w:rsid w:val="00041D84"/>
    <w:rsid w:val="00043693"/>
    <w:rsid w:val="0004580E"/>
    <w:rsid w:val="00045D1B"/>
    <w:rsid w:val="00050BAF"/>
    <w:rsid w:val="0006368C"/>
    <w:rsid w:val="000645C4"/>
    <w:rsid w:val="00094B49"/>
    <w:rsid w:val="000D0A1C"/>
    <w:rsid w:val="000D61D4"/>
    <w:rsid w:val="000E4CD4"/>
    <w:rsid w:val="000F2588"/>
    <w:rsid w:val="000F6CFF"/>
    <w:rsid w:val="000F70C1"/>
    <w:rsid w:val="0010282D"/>
    <w:rsid w:val="00103C35"/>
    <w:rsid w:val="00107DB3"/>
    <w:rsid w:val="00111F7B"/>
    <w:rsid w:val="00122559"/>
    <w:rsid w:val="001368D9"/>
    <w:rsid w:val="00143A04"/>
    <w:rsid w:val="0014621F"/>
    <w:rsid w:val="00153EC1"/>
    <w:rsid w:val="00166B8D"/>
    <w:rsid w:val="001858A4"/>
    <w:rsid w:val="001B00CF"/>
    <w:rsid w:val="001B4F67"/>
    <w:rsid w:val="001C123A"/>
    <w:rsid w:val="001D3166"/>
    <w:rsid w:val="001D7D53"/>
    <w:rsid w:val="001E03AD"/>
    <w:rsid w:val="001F605F"/>
    <w:rsid w:val="002229DA"/>
    <w:rsid w:val="00231AD6"/>
    <w:rsid w:val="002324A5"/>
    <w:rsid w:val="00234071"/>
    <w:rsid w:val="002429A5"/>
    <w:rsid w:val="002520BF"/>
    <w:rsid w:val="00263880"/>
    <w:rsid w:val="00266083"/>
    <w:rsid w:val="00291B94"/>
    <w:rsid w:val="002A7389"/>
    <w:rsid w:val="002B1261"/>
    <w:rsid w:val="002E26A7"/>
    <w:rsid w:val="002E311B"/>
    <w:rsid w:val="003240BA"/>
    <w:rsid w:val="00325FFB"/>
    <w:rsid w:val="003308E6"/>
    <w:rsid w:val="00346CAA"/>
    <w:rsid w:val="00351EE0"/>
    <w:rsid w:val="00355BBC"/>
    <w:rsid w:val="00357E28"/>
    <w:rsid w:val="00357E2D"/>
    <w:rsid w:val="00362433"/>
    <w:rsid w:val="00377696"/>
    <w:rsid w:val="00383155"/>
    <w:rsid w:val="00391190"/>
    <w:rsid w:val="00393A9B"/>
    <w:rsid w:val="003948AC"/>
    <w:rsid w:val="003B713D"/>
    <w:rsid w:val="003C15EC"/>
    <w:rsid w:val="003C3EAE"/>
    <w:rsid w:val="003C7F84"/>
    <w:rsid w:val="003E18DA"/>
    <w:rsid w:val="003E4107"/>
    <w:rsid w:val="003E6222"/>
    <w:rsid w:val="003F3E22"/>
    <w:rsid w:val="003F4E0C"/>
    <w:rsid w:val="00406F9A"/>
    <w:rsid w:val="0041606B"/>
    <w:rsid w:val="004521F4"/>
    <w:rsid w:val="0046498B"/>
    <w:rsid w:val="00476718"/>
    <w:rsid w:val="004804FD"/>
    <w:rsid w:val="004819A4"/>
    <w:rsid w:val="004864A6"/>
    <w:rsid w:val="00496AC1"/>
    <w:rsid w:val="004A4BB2"/>
    <w:rsid w:val="004A5318"/>
    <w:rsid w:val="004B17A2"/>
    <w:rsid w:val="004C592F"/>
    <w:rsid w:val="004C79BD"/>
    <w:rsid w:val="004C7C3A"/>
    <w:rsid w:val="004E2567"/>
    <w:rsid w:val="004E7ED3"/>
    <w:rsid w:val="005142B4"/>
    <w:rsid w:val="005249BB"/>
    <w:rsid w:val="005613BD"/>
    <w:rsid w:val="00580147"/>
    <w:rsid w:val="0058738B"/>
    <w:rsid w:val="00592E2C"/>
    <w:rsid w:val="005A5084"/>
    <w:rsid w:val="005A6E89"/>
    <w:rsid w:val="005D1F71"/>
    <w:rsid w:val="005D44DD"/>
    <w:rsid w:val="00607528"/>
    <w:rsid w:val="00635BFF"/>
    <w:rsid w:val="00642C54"/>
    <w:rsid w:val="00657CDD"/>
    <w:rsid w:val="00664A7E"/>
    <w:rsid w:val="00675C0B"/>
    <w:rsid w:val="006835B6"/>
    <w:rsid w:val="006845D2"/>
    <w:rsid w:val="006863C2"/>
    <w:rsid w:val="006870D0"/>
    <w:rsid w:val="006A2CD2"/>
    <w:rsid w:val="006A5B0A"/>
    <w:rsid w:val="006B1A36"/>
    <w:rsid w:val="006B488D"/>
    <w:rsid w:val="006C36DD"/>
    <w:rsid w:val="006C6725"/>
    <w:rsid w:val="006D3811"/>
    <w:rsid w:val="006D7733"/>
    <w:rsid w:val="006E2398"/>
    <w:rsid w:val="006F1A69"/>
    <w:rsid w:val="0070450C"/>
    <w:rsid w:val="007204BC"/>
    <w:rsid w:val="00730EBC"/>
    <w:rsid w:val="0073775A"/>
    <w:rsid w:val="00740E61"/>
    <w:rsid w:val="007446B8"/>
    <w:rsid w:val="007619B0"/>
    <w:rsid w:val="00762BD9"/>
    <w:rsid w:val="0078762F"/>
    <w:rsid w:val="0079357D"/>
    <w:rsid w:val="007A6CA6"/>
    <w:rsid w:val="007B63B2"/>
    <w:rsid w:val="007C7133"/>
    <w:rsid w:val="007D22A3"/>
    <w:rsid w:val="007D3A80"/>
    <w:rsid w:val="007D60EB"/>
    <w:rsid w:val="007E2037"/>
    <w:rsid w:val="007E5A4A"/>
    <w:rsid w:val="0080293D"/>
    <w:rsid w:val="00813EB5"/>
    <w:rsid w:val="008453E9"/>
    <w:rsid w:val="008462C4"/>
    <w:rsid w:val="0086680D"/>
    <w:rsid w:val="00871561"/>
    <w:rsid w:val="008728A0"/>
    <w:rsid w:val="008730E8"/>
    <w:rsid w:val="0087414E"/>
    <w:rsid w:val="00880008"/>
    <w:rsid w:val="008846DB"/>
    <w:rsid w:val="00887110"/>
    <w:rsid w:val="0089553E"/>
    <w:rsid w:val="008A03BD"/>
    <w:rsid w:val="008C0742"/>
    <w:rsid w:val="008C3E30"/>
    <w:rsid w:val="008D092B"/>
    <w:rsid w:val="008F008C"/>
    <w:rsid w:val="00922A04"/>
    <w:rsid w:val="00946AF0"/>
    <w:rsid w:val="00951A21"/>
    <w:rsid w:val="00966530"/>
    <w:rsid w:val="00970D65"/>
    <w:rsid w:val="00982663"/>
    <w:rsid w:val="00994F1F"/>
    <w:rsid w:val="009A1279"/>
    <w:rsid w:val="009B0A23"/>
    <w:rsid w:val="009B6B10"/>
    <w:rsid w:val="009C07B6"/>
    <w:rsid w:val="009C2367"/>
    <w:rsid w:val="009C300E"/>
    <w:rsid w:val="009C54E2"/>
    <w:rsid w:val="009D0A94"/>
    <w:rsid w:val="009E346F"/>
    <w:rsid w:val="009E5230"/>
    <w:rsid w:val="009E7095"/>
    <w:rsid w:val="00A111A6"/>
    <w:rsid w:val="00A22877"/>
    <w:rsid w:val="00A261AE"/>
    <w:rsid w:val="00A40CAB"/>
    <w:rsid w:val="00A75C28"/>
    <w:rsid w:val="00A76E75"/>
    <w:rsid w:val="00A87816"/>
    <w:rsid w:val="00A911A5"/>
    <w:rsid w:val="00A94B7D"/>
    <w:rsid w:val="00AA2103"/>
    <w:rsid w:val="00AC7CFE"/>
    <w:rsid w:val="00AD2169"/>
    <w:rsid w:val="00AE05D9"/>
    <w:rsid w:val="00AE0F73"/>
    <w:rsid w:val="00AE2CC9"/>
    <w:rsid w:val="00AF4849"/>
    <w:rsid w:val="00B14C88"/>
    <w:rsid w:val="00B30F41"/>
    <w:rsid w:val="00B35ACA"/>
    <w:rsid w:val="00B41D0F"/>
    <w:rsid w:val="00B4576B"/>
    <w:rsid w:val="00B56D5C"/>
    <w:rsid w:val="00B71AAC"/>
    <w:rsid w:val="00B76FC7"/>
    <w:rsid w:val="00B82A9E"/>
    <w:rsid w:val="00BA2B1B"/>
    <w:rsid w:val="00BA3025"/>
    <w:rsid w:val="00BB20AA"/>
    <w:rsid w:val="00BC0101"/>
    <w:rsid w:val="00BC4599"/>
    <w:rsid w:val="00BC6788"/>
    <w:rsid w:val="00BD378D"/>
    <w:rsid w:val="00BE52F6"/>
    <w:rsid w:val="00BF3413"/>
    <w:rsid w:val="00BF57E9"/>
    <w:rsid w:val="00C25839"/>
    <w:rsid w:val="00C3423B"/>
    <w:rsid w:val="00C57DA1"/>
    <w:rsid w:val="00C7604F"/>
    <w:rsid w:val="00C969DC"/>
    <w:rsid w:val="00CA1C54"/>
    <w:rsid w:val="00CB4722"/>
    <w:rsid w:val="00CC0730"/>
    <w:rsid w:val="00CC744D"/>
    <w:rsid w:val="00CE40F6"/>
    <w:rsid w:val="00CF01A8"/>
    <w:rsid w:val="00D070C2"/>
    <w:rsid w:val="00D1115C"/>
    <w:rsid w:val="00D12FCC"/>
    <w:rsid w:val="00D14291"/>
    <w:rsid w:val="00D33A56"/>
    <w:rsid w:val="00D3572B"/>
    <w:rsid w:val="00D43627"/>
    <w:rsid w:val="00D4368B"/>
    <w:rsid w:val="00D52796"/>
    <w:rsid w:val="00D9730A"/>
    <w:rsid w:val="00D977A1"/>
    <w:rsid w:val="00DB1E24"/>
    <w:rsid w:val="00DB5BBB"/>
    <w:rsid w:val="00DB5F2A"/>
    <w:rsid w:val="00DC100D"/>
    <w:rsid w:val="00DC2F2D"/>
    <w:rsid w:val="00DD6F5E"/>
    <w:rsid w:val="00DD7752"/>
    <w:rsid w:val="00DE288B"/>
    <w:rsid w:val="00DE38B7"/>
    <w:rsid w:val="00DE4593"/>
    <w:rsid w:val="00DE4D22"/>
    <w:rsid w:val="00E12A45"/>
    <w:rsid w:val="00E15D53"/>
    <w:rsid w:val="00E16B6A"/>
    <w:rsid w:val="00E46E86"/>
    <w:rsid w:val="00E6139E"/>
    <w:rsid w:val="00E62808"/>
    <w:rsid w:val="00E674A6"/>
    <w:rsid w:val="00E7454E"/>
    <w:rsid w:val="00EA016A"/>
    <w:rsid w:val="00EA17E7"/>
    <w:rsid w:val="00EA2208"/>
    <w:rsid w:val="00EA41EC"/>
    <w:rsid w:val="00EB04C2"/>
    <w:rsid w:val="00EB2058"/>
    <w:rsid w:val="00EB76C9"/>
    <w:rsid w:val="00ED443B"/>
    <w:rsid w:val="00EF099F"/>
    <w:rsid w:val="00EF2804"/>
    <w:rsid w:val="00F03DA5"/>
    <w:rsid w:val="00F162B6"/>
    <w:rsid w:val="00F43847"/>
    <w:rsid w:val="00F633B0"/>
    <w:rsid w:val="00FA7671"/>
    <w:rsid w:val="00FD7CCB"/>
    <w:rsid w:val="00FE13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E84CB"/>
  <w15:docId w15:val="{46980590-BC66-436B-AD53-634AECF6D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93A9B"/>
  </w:style>
  <w:style w:type="paragraph" w:styleId="Nadpis3">
    <w:name w:val="heading 3"/>
    <w:basedOn w:val="Normln"/>
    <w:next w:val="Normln"/>
    <w:link w:val="Nadpis3Char"/>
    <w:qFormat/>
    <w:rsid w:val="00E46E86"/>
    <w:pPr>
      <w:keepNext/>
      <w:spacing w:before="120" w:after="120"/>
      <w:jc w:val="center"/>
      <w:outlineLvl w:val="2"/>
    </w:pPr>
    <w:rPr>
      <w:b/>
      <w:spacing w:val="12"/>
      <w:kern w:val="20"/>
    </w:rPr>
  </w:style>
  <w:style w:type="paragraph" w:styleId="Nadpis4">
    <w:name w:val="heading 4"/>
    <w:basedOn w:val="Normln"/>
    <w:next w:val="Normln"/>
    <w:link w:val="Nadpis4Char"/>
    <w:unhideWhenUsed/>
    <w:qFormat/>
    <w:rsid w:val="007446B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5613BD"/>
    <w:pPr>
      <w:autoSpaceDE w:val="0"/>
      <w:autoSpaceDN w:val="0"/>
      <w:adjustRightInd w:val="0"/>
      <w:spacing w:after="0" w:line="240" w:lineRule="auto"/>
    </w:pPr>
    <w:rPr>
      <w:rFonts w:ascii="Myriad Pro" w:hAnsi="Myriad Pro" w:cs="Myriad Pro"/>
      <w:color w:val="000000"/>
      <w:sz w:val="24"/>
      <w:szCs w:val="24"/>
    </w:rPr>
  </w:style>
  <w:style w:type="paragraph" w:customStyle="1" w:styleId="Pa35">
    <w:name w:val="Pa35"/>
    <w:basedOn w:val="Default"/>
    <w:next w:val="Default"/>
    <w:uiPriority w:val="99"/>
    <w:rsid w:val="005613BD"/>
    <w:pPr>
      <w:spacing w:line="241" w:lineRule="atLeast"/>
    </w:pPr>
    <w:rPr>
      <w:rFonts w:cstheme="minorBidi"/>
      <w:color w:val="auto"/>
    </w:rPr>
  </w:style>
  <w:style w:type="paragraph" w:customStyle="1" w:styleId="Pa31">
    <w:name w:val="Pa31"/>
    <w:basedOn w:val="Default"/>
    <w:next w:val="Default"/>
    <w:uiPriority w:val="99"/>
    <w:rsid w:val="005613BD"/>
    <w:pPr>
      <w:spacing w:line="241" w:lineRule="atLeast"/>
    </w:pPr>
    <w:rPr>
      <w:rFonts w:cstheme="minorBidi"/>
      <w:color w:val="auto"/>
    </w:rPr>
  </w:style>
  <w:style w:type="character" w:customStyle="1" w:styleId="A13">
    <w:name w:val="A13"/>
    <w:uiPriority w:val="99"/>
    <w:rsid w:val="005613BD"/>
    <w:rPr>
      <w:rFonts w:cs="Myriad Pro"/>
      <w:b/>
      <w:bCs/>
      <w:color w:val="000000"/>
      <w:sz w:val="22"/>
      <w:szCs w:val="22"/>
    </w:rPr>
  </w:style>
  <w:style w:type="paragraph" w:customStyle="1" w:styleId="Pa33">
    <w:name w:val="Pa33"/>
    <w:basedOn w:val="Default"/>
    <w:next w:val="Default"/>
    <w:uiPriority w:val="99"/>
    <w:rsid w:val="005613BD"/>
    <w:pPr>
      <w:spacing w:line="221" w:lineRule="atLeast"/>
    </w:pPr>
    <w:rPr>
      <w:rFonts w:cstheme="minorBidi"/>
      <w:color w:val="auto"/>
    </w:rPr>
  </w:style>
  <w:style w:type="paragraph" w:customStyle="1" w:styleId="Pa50">
    <w:name w:val="Pa50"/>
    <w:basedOn w:val="Default"/>
    <w:next w:val="Default"/>
    <w:uiPriority w:val="99"/>
    <w:rsid w:val="005613BD"/>
    <w:pPr>
      <w:spacing w:line="221" w:lineRule="atLeast"/>
    </w:pPr>
    <w:rPr>
      <w:rFonts w:cstheme="minorBidi"/>
      <w:color w:val="auto"/>
    </w:rPr>
  </w:style>
  <w:style w:type="paragraph" w:customStyle="1" w:styleId="Pa4">
    <w:name w:val="Pa4"/>
    <w:basedOn w:val="Default"/>
    <w:next w:val="Default"/>
    <w:uiPriority w:val="99"/>
    <w:rsid w:val="005613BD"/>
    <w:pPr>
      <w:spacing w:line="201" w:lineRule="atLeast"/>
    </w:pPr>
    <w:rPr>
      <w:rFonts w:cstheme="minorBidi"/>
      <w:color w:val="auto"/>
    </w:rPr>
  </w:style>
  <w:style w:type="paragraph" w:customStyle="1" w:styleId="Pa37">
    <w:name w:val="Pa37"/>
    <w:basedOn w:val="Default"/>
    <w:next w:val="Default"/>
    <w:uiPriority w:val="99"/>
    <w:rsid w:val="005613BD"/>
    <w:pPr>
      <w:spacing w:line="201" w:lineRule="atLeast"/>
    </w:pPr>
    <w:rPr>
      <w:rFonts w:cstheme="minorBidi"/>
      <w:color w:val="auto"/>
    </w:rPr>
  </w:style>
  <w:style w:type="paragraph" w:customStyle="1" w:styleId="Pa38">
    <w:name w:val="Pa38"/>
    <w:basedOn w:val="Default"/>
    <w:next w:val="Default"/>
    <w:uiPriority w:val="99"/>
    <w:rsid w:val="005613BD"/>
    <w:pPr>
      <w:spacing w:line="201" w:lineRule="atLeast"/>
    </w:pPr>
    <w:rPr>
      <w:rFonts w:cstheme="minorBidi"/>
      <w:color w:val="auto"/>
    </w:rPr>
  </w:style>
  <w:style w:type="character" w:customStyle="1" w:styleId="A10">
    <w:name w:val="A10"/>
    <w:uiPriority w:val="99"/>
    <w:rsid w:val="005613BD"/>
    <w:rPr>
      <w:rFonts w:cs="Myriad Pro"/>
      <w:color w:val="000000"/>
      <w:sz w:val="20"/>
      <w:szCs w:val="20"/>
    </w:rPr>
  </w:style>
  <w:style w:type="character" w:customStyle="1" w:styleId="A9">
    <w:name w:val="A9"/>
    <w:uiPriority w:val="99"/>
    <w:rsid w:val="005613BD"/>
    <w:rPr>
      <w:rFonts w:cs="Myriad Pro"/>
      <w:color w:val="000000"/>
      <w:sz w:val="11"/>
      <w:szCs w:val="11"/>
    </w:rPr>
  </w:style>
  <w:style w:type="character" w:customStyle="1" w:styleId="A11">
    <w:name w:val="A11"/>
    <w:uiPriority w:val="99"/>
    <w:rsid w:val="005613BD"/>
    <w:rPr>
      <w:rFonts w:cs="Myriad Pro"/>
      <w:color w:val="000000"/>
      <w:sz w:val="9"/>
      <w:szCs w:val="9"/>
    </w:rPr>
  </w:style>
  <w:style w:type="paragraph" w:customStyle="1" w:styleId="Pa39">
    <w:name w:val="Pa39"/>
    <w:basedOn w:val="Default"/>
    <w:next w:val="Default"/>
    <w:uiPriority w:val="99"/>
    <w:rsid w:val="005613BD"/>
    <w:pPr>
      <w:spacing w:line="201" w:lineRule="atLeast"/>
    </w:pPr>
    <w:rPr>
      <w:rFonts w:cstheme="minorBidi"/>
      <w:color w:val="auto"/>
    </w:rPr>
  </w:style>
  <w:style w:type="paragraph" w:customStyle="1" w:styleId="Pa42">
    <w:name w:val="Pa42"/>
    <w:basedOn w:val="Default"/>
    <w:next w:val="Default"/>
    <w:uiPriority w:val="99"/>
    <w:rsid w:val="005613BD"/>
    <w:pPr>
      <w:spacing w:line="201" w:lineRule="atLeast"/>
    </w:pPr>
    <w:rPr>
      <w:rFonts w:cstheme="minorBidi"/>
      <w:color w:val="auto"/>
    </w:rPr>
  </w:style>
  <w:style w:type="character" w:customStyle="1" w:styleId="A17">
    <w:name w:val="A17"/>
    <w:uiPriority w:val="99"/>
    <w:rsid w:val="005613BD"/>
    <w:rPr>
      <w:rFonts w:cs="Myriad Pro"/>
      <w:i/>
      <w:iCs/>
      <w:color w:val="000000"/>
      <w:sz w:val="20"/>
      <w:szCs w:val="20"/>
      <w:u w:val="single"/>
    </w:rPr>
  </w:style>
  <w:style w:type="character" w:customStyle="1" w:styleId="A1">
    <w:name w:val="A1"/>
    <w:uiPriority w:val="99"/>
    <w:rsid w:val="005613BD"/>
    <w:rPr>
      <w:rFonts w:cs="Myriad Pro"/>
      <w:i/>
      <w:iCs/>
      <w:color w:val="000000"/>
      <w:sz w:val="20"/>
      <w:szCs w:val="20"/>
    </w:rPr>
  </w:style>
  <w:style w:type="paragraph" w:customStyle="1" w:styleId="Pa11">
    <w:name w:val="Pa11"/>
    <w:basedOn w:val="Default"/>
    <w:next w:val="Default"/>
    <w:uiPriority w:val="99"/>
    <w:rsid w:val="005613BD"/>
    <w:pPr>
      <w:spacing w:line="201" w:lineRule="atLeast"/>
    </w:pPr>
    <w:rPr>
      <w:rFonts w:cstheme="minorBidi"/>
      <w:color w:val="auto"/>
    </w:rPr>
  </w:style>
  <w:style w:type="paragraph" w:customStyle="1" w:styleId="Pa24">
    <w:name w:val="Pa24"/>
    <w:basedOn w:val="Default"/>
    <w:next w:val="Default"/>
    <w:uiPriority w:val="99"/>
    <w:rsid w:val="005613BD"/>
    <w:pPr>
      <w:spacing w:line="201" w:lineRule="atLeast"/>
    </w:pPr>
    <w:rPr>
      <w:rFonts w:cstheme="minorBidi"/>
      <w:color w:val="auto"/>
    </w:rPr>
  </w:style>
  <w:style w:type="paragraph" w:styleId="Textpoznpodarou">
    <w:name w:val="footnote text"/>
    <w:basedOn w:val="Normln"/>
    <w:link w:val="TextpoznpodarouChar"/>
    <w:semiHidden/>
    <w:unhideWhenUsed/>
    <w:rsid w:val="005613BD"/>
    <w:pPr>
      <w:spacing w:after="0" w:line="240" w:lineRule="auto"/>
    </w:pPr>
    <w:rPr>
      <w:sz w:val="20"/>
      <w:szCs w:val="20"/>
    </w:rPr>
  </w:style>
  <w:style w:type="character" w:customStyle="1" w:styleId="TextpoznpodarouChar">
    <w:name w:val="Text pozn. pod čarou Char"/>
    <w:basedOn w:val="Standardnpsmoodstavce"/>
    <w:link w:val="Textpoznpodarou"/>
    <w:semiHidden/>
    <w:rsid w:val="005613BD"/>
    <w:rPr>
      <w:sz w:val="20"/>
      <w:szCs w:val="20"/>
    </w:rPr>
  </w:style>
  <w:style w:type="character" w:styleId="Znakapoznpodarou">
    <w:name w:val="footnote reference"/>
    <w:basedOn w:val="Standardnpsmoodstavce"/>
    <w:uiPriority w:val="99"/>
    <w:semiHidden/>
    <w:unhideWhenUsed/>
    <w:rsid w:val="005613BD"/>
    <w:rPr>
      <w:vertAlign w:val="superscript"/>
    </w:rPr>
  </w:style>
  <w:style w:type="character" w:styleId="Odkaznakoment">
    <w:name w:val="annotation reference"/>
    <w:basedOn w:val="Standardnpsmoodstavce"/>
    <w:uiPriority w:val="99"/>
    <w:semiHidden/>
    <w:unhideWhenUsed/>
    <w:rsid w:val="00103C35"/>
    <w:rPr>
      <w:sz w:val="16"/>
      <w:szCs w:val="16"/>
    </w:rPr>
  </w:style>
  <w:style w:type="paragraph" w:styleId="Textkomente">
    <w:name w:val="annotation text"/>
    <w:basedOn w:val="Normln"/>
    <w:link w:val="TextkomenteChar"/>
    <w:uiPriority w:val="99"/>
    <w:unhideWhenUsed/>
    <w:rsid w:val="00103C35"/>
    <w:pPr>
      <w:spacing w:line="240" w:lineRule="auto"/>
    </w:pPr>
    <w:rPr>
      <w:sz w:val="20"/>
      <w:szCs w:val="20"/>
    </w:rPr>
  </w:style>
  <w:style w:type="character" w:customStyle="1" w:styleId="TextkomenteChar">
    <w:name w:val="Text komentáře Char"/>
    <w:basedOn w:val="Standardnpsmoodstavce"/>
    <w:link w:val="Textkomente"/>
    <w:uiPriority w:val="99"/>
    <w:rsid w:val="00103C35"/>
    <w:rPr>
      <w:sz w:val="20"/>
      <w:szCs w:val="20"/>
    </w:rPr>
  </w:style>
  <w:style w:type="paragraph" w:styleId="Pedmtkomente">
    <w:name w:val="annotation subject"/>
    <w:basedOn w:val="Textkomente"/>
    <w:next w:val="Textkomente"/>
    <w:link w:val="PedmtkomenteChar"/>
    <w:uiPriority w:val="99"/>
    <w:semiHidden/>
    <w:unhideWhenUsed/>
    <w:rsid w:val="00103C35"/>
    <w:rPr>
      <w:b/>
      <w:bCs/>
    </w:rPr>
  </w:style>
  <w:style w:type="character" w:customStyle="1" w:styleId="PedmtkomenteChar">
    <w:name w:val="Předmět komentáře Char"/>
    <w:basedOn w:val="TextkomenteChar"/>
    <w:link w:val="Pedmtkomente"/>
    <w:uiPriority w:val="99"/>
    <w:semiHidden/>
    <w:rsid w:val="00103C35"/>
    <w:rPr>
      <w:b/>
      <w:bCs/>
      <w:sz w:val="20"/>
      <w:szCs w:val="20"/>
    </w:rPr>
  </w:style>
  <w:style w:type="paragraph" w:styleId="Textbubliny">
    <w:name w:val="Balloon Text"/>
    <w:basedOn w:val="Normln"/>
    <w:link w:val="TextbublinyChar"/>
    <w:uiPriority w:val="99"/>
    <w:semiHidden/>
    <w:unhideWhenUsed/>
    <w:rsid w:val="00103C3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03C35"/>
    <w:rPr>
      <w:rFonts w:ascii="Tahoma" w:hAnsi="Tahoma" w:cs="Tahoma"/>
      <w:sz w:val="16"/>
      <w:szCs w:val="16"/>
    </w:rPr>
  </w:style>
  <w:style w:type="paragraph" w:styleId="Zkladntext2">
    <w:name w:val="Body Text 2"/>
    <w:basedOn w:val="Normln"/>
    <w:link w:val="Zkladntext2Char"/>
    <w:rsid w:val="00103C35"/>
    <w:pPr>
      <w:spacing w:after="0" w:line="240" w:lineRule="auto"/>
      <w:jc w:val="both"/>
    </w:pPr>
    <w:rPr>
      <w:rFonts w:ascii="Times New Roman" w:eastAsia="Times New Roman" w:hAnsi="Times New Roman" w:cs="Times New Roman"/>
      <w:color w:val="000000"/>
      <w:sz w:val="24"/>
      <w:szCs w:val="24"/>
      <w:lang w:eastAsia="cs-CZ"/>
    </w:rPr>
  </w:style>
  <w:style w:type="character" w:customStyle="1" w:styleId="Zkladntext2Char">
    <w:name w:val="Základní text 2 Char"/>
    <w:basedOn w:val="Standardnpsmoodstavce"/>
    <w:link w:val="Zkladntext2"/>
    <w:rsid w:val="00103C35"/>
    <w:rPr>
      <w:rFonts w:ascii="Times New Roman" w:eastAsia="Times New Roman" w:hAnsi="Times New Roman" w:cs="Times New Roman"/>
      <w:color w:val="000000"/>
      <w:sz w:val="24"/>
      <w:szCs w:val="24"/>
      <w:lang w:eastAsia="cs-CZ"/>
    </w:rPr>
  </w:style>
  <w:style w:type="paragraph" w:styleId="Odstavecseseznamem">
    <w:name w:val="List Paragraph"/>
    <w:basedOn w:val="Normln"/>
    <w:uiPriority w:val="34"/>
    <w:qFormat/>
    <w:rsid w:val="005A5084"/>
    <w:pPr>
      <w:ind w:left="720"/>
      <w:contextualSpacing/>
    </w:pPr>
  </w:style>
  <w:style w:type="character" w:customStyle="1" w:styleId="Nadpis3Char">
    <w:name w:val="Nadpis 3 Char"/>
    <w:basedOn w:val="Standardnpsmoodstavce"/>
    <w:link w:val="Nadpis3"/>
    <w:rsid w:val="00E46E86"/>
    <w:rPr>
      <w:b/>
      <w:spacing w:val="12"/>
      <w:kern w:val="20"/>
    </w:rPr>
  </w:style>
  <w:style w:type="character" w:customStyle="1" w:styleId="Nadpis4Char">
    <w:name w:val="Nadpis 4 Char"/>
    <w:basedOn w:val="Standardnpsmoodstavce"/>
    <w:link w:val="Nadpis4"/>
    <w:uiPriority w:val="9"/>
    <w:semiHidden/>
    <w:rsid w:val="007446B8"/>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7212234">
      <w:bodyDiv w:val="1"/>
      <w:marLeft w:val="0"/>
      <w:marRight w:val="0"/>
      <w:marTop w:val="0"/>
      <w:marBottom w:val="0"/>
      <w:divBdr>
        <w:top w:val="none" w:sz="0" w:space="0" w:color="auto"/>
        <w:left w:val="none" w:sz="0" w:space="0" w:color="auto"/>
        <w:bottom w:val="none" w:sz="0" w:space="0" w:color="auto"/>
        <w:right w:val="none" w:sz="0" w:space="0" w:color="auto"/>
      </w:divBdr>
    </w:div>
    <w:div w:id="843521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726A96-4DE4-4291-A336-21C958F55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1386</Words>
  <Characters>8179</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
    </vt:vector>
  </TitlesOfParts>
  <Company>.</Company>
  <LinksUpToDate>false</LinksUpToDate>
  <CharactersWithSpaces>9546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Tomášek Dominik</dc:creator>
  <cp:lastModifiedBy>Jirková Michaela</cp:lastModifiedBy>
  <cp:revision>3</cp:revision>
  <cp:lastPrinted>2023-12-15T06:56:00Z</cp:lastPrinted>
  <dcterms:created xsi:type="dcterms:W3CDTF">2023-12-15T07:42:00Z</dcterms:created>
  <dcterms:modified xsi:type="dcterms:W3CDTF">2023-12-15T07:42:00Z</dcterms:modified>
</cp:coreProperties>
</file>