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1FE8" w14:textId="2C0C08BB" w:rsidR="00A9426D" w:rsidRPr="00227136" w:rsidRDefault="00A9426D" w:rsidP="00A9426D">
      <w:pPr>
        <w:rPr>
          <w:color w:val="000000" w:themeColor="text1"/>
          <w:sz w:val="24"/>
          <w:szCs w:val="24"/>
        </w:rPr>
      </w:pPr>
    </w:p>
    <w:p w14:paraId="64B7A89A" w14:textId="77777777" w:rsidR="00AF0ECA" w:rsidRPr="00227136" w:rsidRDefault="00AF0ECA" w:rsidP="00A9426D">
      <w:pPr>
        <w:rPr>
          <w:color w:val="000000" w:themeColor="text1"/>
          <w:sz w:val="24"/>
          <w:szCs w:val="24"/>
        </w:rPr>
      </w:pPr>
    </w:p>
    <w:p w14:paraId="5EF1C926" w14:textId="77777777" w:rsidR="00227136" w:rsidRPr="00227136" w:rsidRDefault="00227136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BCDF9F" w14:textId="51DF8BE9" w:rsidR="00A9426D" w:rsidRPr="0022713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DC7767" w:rsidRPr="00227136">
        <w:rPr>
          <w:rFonts w:ascii="Arial" w:hAnsi="Arial" w:cs="Arial"/>
          <w:b/>
          <w:color w:val="000000" w:themeColor="text1"/>
          <w:sz w:val="24"/>
          <w:szCs w:val="24"/>
        </w:rPr>
        <w:t xml:space="preserve">  Loket</w:t>
      </w:r>
    </w:p>
    <w:p w14:paraId="7F610C88" w14:textId="77777777" w:rsidR="00227136" w:rsidRPr="00227136" w:rsidRDefault="00227136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DBB684" w14:textId="53252E06" w:rsidR="00A9426D" w:rsidRPr="0022713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Zastupitelstvo obce</w:t>
      </w:r>
      <w:r w:rsidR="00DC7767" w:rsidRPr="00227136">
        <w:rPr>
          <w:rFonts w:ascii="Arial" w:hAnsi="Arial" w:cs="Arial"/>
          <w:b/>
          <w:color w:val="000000" w:themeColor="text1"/>
          <w:sz w:val="24"/>
          <w:szCs w:val="24"/>
        </w:rPr>
        <w:t xml:space="preserve">  Loket</w:t>
      </w:r>
    </w:p>
    <w:p w14:paraId="5AF5EB66" w14:textId="77777777" w:rsidR="00A9426D" w:rsidRPr="0022713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54953A" w14:textId="3F9F23BF" w:rsidR="00A9426D" w:rsidRPr="0022713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</w:t>
      </w:r>
      <w:r w:rsidR="0027345E" w:rsidRPr="00227136">
        <w:rPr>
          <w:rFonts w:ascii="Arial" w:hAnsi="Arial" w:cs="Arial"/>
          <w:b/>
          <w:color w:val="000000" w:themeColor="text1"/>
          <w:sz w:val="24"/>
          <w:szCs w:val="24"/>
        </w:rPr>
        <w:t xml:space="preserve"> Loket</w:t>
      </w:r>
    </w:p>
    <w:p w14:paraId="72ED9E7F" w14:textId="1DEB499D" w:rsidR="00A9426D" w:rsidRPr="00227136" w:rsidRDefault="00A9426D" w:rsidP="00A9426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227136" w:rsidRDefault="00A9426D" w:rsidP="00A9426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F68176" w14:textId="03B0B42B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Zastupitelstvo obce 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>Loket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 se na svém </w:t>
      </w:r>
      <w:r w:rsidR="00126750" w:rsidRPr="00227136">
        <w:rPr>
          <w:rFonts w:ascii="Arial" w:hAnsi="Arial" w:cs="Arial"/>
          <w:color w:val="000000" w:themeColor="text1"/>
          <w:sz w:val="24"/>
          <w:szCs w:val="24"/>
        </w:rPr>
        <w:t>zasedání dne 10.9.2024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F30DF3" w14:textId="16F14CEC" w:rsidR="00A9426D" w:rsidRPr="00227136" w:rsidRDefault="00A9426D" w:rsidP="00DC7767">
      <w:p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59331753"/>
    </w:p>
    <w:bookmarkEnd w:id="0"/>
    <w:p w14:paraId="4B8343A7" w14:textId="51A140AB" w:rsidR="009002A6" w:rsidRPr="00227136" w:rsidRDefault="009002A6" w:rsidP="00082109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Obec 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 xml:space="preserve"> Loket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 stanovuje místní koeficient pro jednotlivé skupiny </w:t>
      </w:r>
      <w:r w:rsidR="00AF0ECA" w:rsidRPr="00227136">
        <w:rPr>
          <w:rFonts w:ascii="Arial" w:hAnsi="Arial" w:cs="Arial"/>
          <w:color w:val="000000" w:themeColor="text1"/>
          <w:sz w:val="24"/>
          <w:szCs w:val="24"/>
        </w:rPr>
        <w:t>staveb a jednotek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 dle § </w:t>
      </w:r>
      <w:r w:rsidR="00AF0ECA" w:rsidRPr="00227136">
        <w:rPr>
          <w:rFonts w:ascii="Arial" w:hAnsi="Arial" w:cs="Arial"/>
          <w:color w:val="000000" w:themeColor="text1"/>
          <w:sz w:val="24"/>
          <w:szCs w:val="24"/>
        </w:rPr>
        <w:t>10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 xml:space="preserve">a odst. 1 zákona o dani z nemovitých věcí, a to v následující výši: </w:t>
      </w:r>
    </w:p>
    <w:p w14:paraId="2C4B558B" w14:textId="56098A8E" w:rsidR="00AF0ECA" w:rsidRPr="00227136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re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>kreační budovy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227136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>koeficient 1,6</w:t>
      </w:r>
    </w:p>
    <w:p w14:paraId="048D731C" w14:textId="5A396679" w:rsidR="00AF0ECA" w:rsidRPr="00227136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garáže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227136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>koeficient 1,6</w:t>
      </w:r>
    </w:p>
    <w:p w14:paraId="1520E9DE" w14:textId="77777777" w:rsidR="00815D15" w:rsidRPr="00227136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zdanitelné stavby a zdanitelné jednotky pro</w:t>
      </w:r>
    </w:p>
    <w:p w14:paraId="29875C1C" w14:textId="77777777" w:rsidR="00815D15" w:rsidRPr="00227136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podnikání</w:t>
      </w:r>
      <w:r w:rsidR="00815D15" w:rsidRPr="002271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>v zemědělské prvovýrobě, lesním</w:t>
      </w:r>
    </w:p>
    <w:p w14:paraId="6648EC2D" w14:textId="2561FBFC" w:rsidR="00AF0ECA" w:rsidRPr="00227136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nebo vodním hospodářství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  <w:t>koeficient  1,6</w:t>
      </w:r>
    </w:p>
    <w:p w14:paraId="78FFC3D3" w14:textId="77777777" w:rsidR="00815D15" w:rsidRPr="0022713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zdanitelné stavby a zdanitelné jednotky pro</w:t>
      </w:r>
    </w:p>
    <w:p w14:paraId="51979B4B" w14:textId="77777777" w:rsidR="00815D15" w:rsidRPr="00227136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podnikání v průmyslu,</w:t>
      </w:r>
      <w:r w:rsidR="00815D15" w:rsidRPr="002271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t>stavebnictví, dopravě,</w:t>
      </w:r>
    </w:p>
    <w:p w14:paraId="7611E4E7" w14:textId="494F987D" w:rsidR="00AF0ECA" w:rsidRPr="00227136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energetice nebo ostatní zemědělské výrobě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  <w:t>koeficient  1,6</w:t>
      </w:r>
    </w:p>
    <w:p w14:paraId="4B2AACE5" w14:textId="77777777" w:rsidR="00815D15" w:rsidRPr="0022713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zdanitelné stavby a zdanitelné jednotky pro</w:t>
      </w:r>
    </w:p>
    <w:p w14:paraId="7038EA3B" w14:textId="7E705BB8" w:rsidR="00AF0ECA" w:rsidRPr="00227136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ostatní druhy podnikání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  <w:t>koeficient  1,6</w:t>
      </w:r>
    </w:p>
    <w:p w14:paraId="549D8455" w14:textId="517333FD" w:rsidR="00AF0ECA" w:rsidRPr="0022713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ostatní zdanitelné stavby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  <w:t>koeficient  1,6</w:t>
      </w:r>
    </w:p>
    <w:p w14:paraId="7D58C827" w14:textId="75FC88BE" w:rsidR="00AF0ECA" w:rsidRPr="0022713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ostatní zdanitelné jednotky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ab/>
      </w:r>
      <w:r w:rsidR="00227136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DC7767" w:rsidRPr="00227136">
        <w:rPr>
          <w:rFonts w:ascii="Arial" w:hAnsi="Arial" w:cs="Arial"/>
          <w:color w:val="000000" w:themeColor="text1"/>
          <w:sz w:val="24"/>
          <w:szCs w:val="24"/>
        </w:rPr>
        <w:t>koeficient  1,6</w:t>
      </w:r>
    </w:p>
    <w:p w14:paraId="375BB2D7" w14:textId="77777777" w:rsidR="00227136" w:rsidRPr="00227136" w:rsidRDefault="00227136" w:rsidP="0012675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5B8B4449" w14:textId="77777777" w:rsidR="00227136" w:rsidRPr="00227136" w:rsidRDefault="00227136" w:rsidP="0012675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31C2469" w14:textId="77777777" w:rsidR="00227136" w:rsidRPr="00227136" w:rsidRDefault="00227136" w:rsidP="0012675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B7C4E03" w14:textId="77777777" w:rsidR="00227136" w:rsidRPr="00227136" w:rsidRDefault="00227136" w:rsidP="0012675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26F3823B" w14:textId="5F0B5578" w:rsidR="00227136" w:rsidRDefault="00580E05" w:rsidP="00580E05">
      <w:pPr>
        <w:tabs>
          <w:tab w:val="left" w:pos="1134"/>
        </w:tabs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="002271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6750" w:rsidRPr="00227136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="00126750" w:rsidRPr="002271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="009234F2" w:rsidRPr="00227136">
        <w:rPr>
          <w:rFonts w:ascii="Arial" w:hAnsi="Arial" w:cs="Arial"/>
          <w:color w:val="000000" w:themeColor="text1"/>
          <w:sz w:val="24"/>
          <w:szCs w:val="24"/>
        </w:rPr>
        <w:t>M</w:t>
      </w:r>
      <w:r w:rsidR="00A9426D" w:rsidRPr="00227136">
        <w:rPr>
          <w:rFonts w:ascii="Arial" w:hAnsi="Arial" w:cs="Arial"/>
          <w:color w:val="000000" w:themeColor="text1"/>
          <w:sz w:val="24"/>
          <w:szCs w:val="24"/>
        </w:rPr>
        <w:t xml:space="preserve">ístní koeficient </w:t>
      </w:r>
      <w:r w:rsidR="009234F2" w:rsidRPr="00227136">
        <w:rPr>
          <w:rFonts w:ascii="Arial" w:hAnsi="Arial" w:cs="Arial"/>
          <w:color w:val="000000" w:themeColor="text1"/>
          <w:sz w:val="24"/>
          <w:szCs w:val="24"/>
        </w:rPr>
        <w:t xml:space="preserve">pro jednotlivou skupinu nemovitých věcí </w:t>
      </w:r>
      <w:r w:rsidR="00227136">
        <w:rPr>
          <w:rFonts w:ascii="Arial" w:hAnsi="Arial" w:cs="Arial"/>
          <w:color w:val="000000" w:themeColor="text1"/>
          <w:sz w:val="24"/>
          <w:szCs w:val="24"/>
        </w:rPr>
        <w:t>se vztahuje na</w:t>
      </w:r>
    </w:p>
    <w:p w14:paraId="276AEB49" w14:textId="30C564CB" w:rsidR="00A9426D" w:rsidRDefault="00227136" w:rsidP="00227136">
      <w:p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všechny</w:t>
      </w:r>
      <w:r w:rsidR="00A9426D" w:rsidRPr="00227136">
        <w:rPr>
          <w:rFonts w:ascii="Arial" w:hAnsi="Arial" w:cs="Arial"/>
          <w:color w:val="000000" w:themeColor="text1"/>
          <w:sz w:val="24"/>
          <w:szCs w:val="24"/>
        </w:rPr>
        <w:t xml:space="preserve"> nemovité věci</w:t>
      </w:r>
      <w:r w:rsidR="009234F2" w:rsidRPr="00227136">
        <w:rPr>
          <w:rFonts w:ascii="Arial" w:hAnsi="Arial" w:cs="Arial"/>
          <w:color w:val="000000" w:themeColor="text1"/>
          <w:sz w:val="24"/>
          <w:szCs w:val="24"/>
        </w:rPr>
        <w:t xml:space="preserve"> dané skupiny nemovitých věcí na území celé obce</w:t>
      </w:r>
    </w:p>
    <w:p w14:paraId="1FB88548" w14:textId="2F137FBB" w:rsidR="00580E05" w:rsidRPr="00227136" w:rsidRDefault="00580E05" w:rsidP="00227136">
      <w:p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Loket.</w:t>
      </w:r>
    </w:p>
    <w:p w14:paraId="4BD11859" w14:textId="77777777" w:rsidR="00A9426D" w:rsidRPr="00227136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69C1E0C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397B69" w14:textId="710E7C18" w:rsidR="00A9426D" w:rsidRPr="00227136" w:rsidRDefault="00126750" w:rsidP="00A9426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Čl. 2</w:t>
      </w:r>
    </w:p>
    <w:p w14:paraId="2E406F2B" w14:textId="77777777" w:rsidR="00A9426D" w:rsidRPr="00227136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b/>
          <w:color w:val="000000" w:themeColor="text1"/>
          <w:sz w:val="24"/>
          <w:szCs w:val="24"/>
        </w:rPr>
        <w:t>Účinnost</w:t>
      </w:r>
    </w:p>
    <w:p w14:paraId="78F5A08E" w14:textId="397EB2B1" w:rsidR="00A9426D" w:rsidRPr="00227136" w:rsidRDefault="00A9426D" w:rsidP="00A9426D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Tato obecně závazná vyhláška n</w:t>
      </w:r>
      <w:r w:rsidR="00126750" w:rsidRPr="00227136">
        <w:rPr>
          <w:rFonts w:ascii="Arial" w:hAnsi="Arial" w:cs="Arial"/>
          <w:color w:val="000000" w:themeColor="text1"/>
          <w:sz w:val="24"/>
          <w:szCs w:val="24"/>
        </w:rPr>
        <w:t>abývá účinnosti dnem 1. ledna 2025</w:t>
      </w:r>
    </w:p>
    <w:p w14:paraId="021D62EC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68AA9C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660954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80A026" w14:textId="77777777" w:rsidR="00A9426D" w:rsidRPr="00227136" w:rsidRDefault="00A9426D" w:rsidP="00A9426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9426D" w:rsidRPr="00227136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227136" w:rsidRDefault="00A9426D" w:rsidP="00A9426D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………………………………</w:t>
      </w:r>
    </w:p>
    <w:p w14:paraId="29D51144" w14:textId="77777777" w:rsidR="00A9426D" w:rsidRPr="00227136" w:rsidRDefault="00A9426D" w:rsidP="00A9426D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Titul Jméno Příjmení</w:t>
      </w:r>
    </w:p>
    <w:p w14:paraId="6E0434FE" w14:textId="77777777" w:rsidR="00A9426D" w:rsidRPr="00227136" w:rsidRDefault="00A9426D" w:rsidP="00A9426D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starosta</w:t>
      </w:r>
      <w:r w:rsidRPr="00227136">
        <w:rPr>
          <w:rFonts w:ascii="Arial" w:hAnsi="Arial" w:cs="Arial"/>
          <w:color w:val="000000" w:themeColor="text1"/>
          <w:sz w:val="24"/>
          <w:szCs w:val="24"/>
        </w:rPr>
        <w:br w:type="column"/>
      </w:r>
      <w:r w:rsidRPr="00227136">
        <w:rPr>
          <w:rFonts w:ascii="Arial" w:hAnsi="Arial" w:cs="Arial"/>
          <w:color w:val="000000" w:themeColor="text1"/>
          <w:sz w:val="24"/>
          <w:szCs w:val="24"/>
        </w:rPr>
        <w:t>………………………………</w:t>
      </w:r>
    </w:p>
    <w:p w14:paraId="3271E591" w14:textId="77777777" w:rsidR="00A9426D" w:rsidRPr="00227136" w:rsidRDefault="00A9426D" w:rsidP="00A9426D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Titul Jméno Příjmení</w:t>
      </w:r>
    </w:p>
    <w:p w14:paraId="5680B7BA" w14:textId="77777777" w:rsidR="00A9426D" w:rsidRPr="00227136" w:rsidRDefault="00A9426D" w:rsidP="00A9426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A9426D" w:rsidRPr="0022713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27136">
        <w:rPr>
          <w:rFonts w:ascii="Arial" w:hAnsi="Arial" w:cs="Arial"/>
          <w:color w:val="000000" w:themeColor="text1"/>
          <w:sz w:val="24"/>
          <w:szCs w:val="24"/>
        </w:rPr>
        <w:t>místostarosta</w:t>
      </w: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D663" w14:textId="77777777" w:rsidR="002E16FC" w:rsidRDefault="002E16FC" w:rsidP="006A579C">
      <w:pPr>
        <w:spacing w:after="0"/>
      </w:pPr>
      <w:r>
        <w:separator/>
      </w:r>
    </w:p>
  </w:endnote>
  <w:endnote w:type="continuationSeparator" w:id="0">
    <w:p w14:paraId="5CFF9D6C" w14:textId="77777777" w:rsidR="002E16FC" w:rsidRDefault="002E16F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FB316EE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80E0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B751" w14:textId="77777777" w:rsidR="002E16FC" w:rsidRDefault="002E16FC" w:rsidP="006A579C">
      <w:pPr>
        <w:spacing w:after="0"/>
      </w:pPr>
      <w:r>
        <w:separator/>
      </w:r>
    </w:p>
  </w:footnote>
  <w:footnote w:type="continuationSeparator" w:id="0">
    <w:p w14:paraId="27451061" w14:textId="77777777" w:rsidR="002E16FC" w:rsidRDefault="002E16F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E7EE2014"/>
    <w:lvl w:ilvl="0" w:tplc="26B434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26750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3C1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136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345E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16FC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0E05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21EA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7767"/>
    <w:rsid w:val="00DE1183"/>
    <w:rsid w:val="00DE2BAA"/>
    <w:rsid w:val="00DE3AEF"/>
    <w:rsid w:val="00DE6BC1"/>
    <w:rsid w:val="00DE7160"/>
    <w:rsid w:val="00DF0B57"/>
    <w:rsid w:val="00DF7BBC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EEB5-8C7E-4C1C-8D4C-05507E8E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Uživatel systému Windows</cp:lastModifiedBy>
  <cp:revision>6</cp:revision>
  <cp:lastPrinted>2024-08-06T06:34:00Z</cp:lastPrinted>
  <dcterms:created xsi:type="dcterms:W3CDTF">2024-07-12T08:29:00Z</dcterms:created>
  <dcterms:modified xsi:type="dcterms:W3CDTF">2024-08-06T06:36:00Z</dcterms:modified>
</cp:coreProperties>
</file>