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DD04" w14:textId="758B4CF4" w:rsidR="00395B8E" w:rsidRPr="000013FC" w:rsidRDefault="00395B8E" w:rsidP="00395B8E">
      <w:pPr>
        <w:pStyle w:val="Nadpis1"/>
        <w:jc w:val="center"/>
        <w:rPr>
          <w:rFonts w:ascii="Arial Narrow" w:hAnsi="Arial Narrow" w:cstheme="majorHAnsi"/>
          <w:bCs w:val="0"/>
          <w:sz w:val="32"/>
          <w:szCs w:val="32"/>
        </w:rPr>
      </w:pPr>
      <w:bookmarkStart w:id="0" w:name="_GoBack"/>
      <w:bookmarkEnd w:id="0"/>
      <w:r w:rsidRPr="000013FC">
        <w:rPr>
          <w:rFonts w:ascii="Arial Narrow" w:hAnsi="Arial Narrow" w:cstheme="majorHAnsi"/>
          <w:sz w:val="32"/>
          <w:szCs w:val="32"/>
        </w:rPr>
        <w:t>Obecně závazná vyhláška obce Mokrá-Horákov</w:t>
      </w:r>
      <w:r w:rsidRPr="000013FC">
        <w:rPr>
          <w:rFonts w:ascii="Arial Narrow" w:hAnsi="Arial Narrow" w:cstheme="majorHAnsi"/>
          <w:sz w:val="36"/>
          <w:szCs w:val="36"/>
        </w:rPr>
        <w:br/>
      </w:r>
      <w:r w:rsidRPr="000013FC">
        <w:rPr>
          <w:rFonts w:ascii="Arial Narrow" w:hAnsi="Arial Narrow" w:cstheme="majorHAnsi"/>
          <w:sz w:val="32"/>
          <w:szCs w:val="32"/>
        </w:rPr>
        <w:t xml:space="preserve">o místním poplatku za užívání veřejného </w:t>
      </w:r>
      <w:r w:rsidR="000013FC" w:rsidRPr="000013FC">
        <w:rPr>
          <w:rFonts w:ascii="Arial Narrow" w:hAnsi="Arial Narrow" w:cstheme="majorHAnsi"/>
          <w:sz w:val="32"/>
          <w:szCs w:val="32"/>
        </w:rPr>
        <w:t>P</w:t>
      </w:r>
      <w:r w:rsidRPr="000013FC">
        <w:rPr>
          <w:rFonts w:ascii="Arial Narrow" w:hAnsi="Arial Narrow" w:cstheme="majorHAnsi"/>
          <w:sz w:val="32"/>
          <w:szCs w:val="32"/>
        </w:rPr>
        <w:t>rostranství</w:t>
      </w:r>
    </w:p>
    <w:p w14:paraId="2E52CF07" w14:textId="77777777" w:rsidR="00395B8E" w:rsidRPr="000013FC" w:rsidRDefault="00395B8E" w:rsidP="009154C2">
      <w:pPr>
        <w:pStyle w:val="UvodniVeta"/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Zastupitelstvo obce Mokrá-Horákov se na svém zasedání dne 18. května 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DCFA96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t>Čl. 1</w:t>
      </w:r>
      <w:r w:rsidRPr="000013FC">
        <w:rPr>
          <w:rFonts w:ascii="Arial Narrow" w:hAnsi="Arial Narrow"/>
          <w:szCs w:val="24"/>
        </w:rPr>
        <w:br/>
        <w:t>Úvodní ustanovení</w:t>
      </w:r>
    </w:p>
    <w:p w14:paraId="6D862B6D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Obec Mokrá-Horákov touto vyhláškou zavádí místní poplatek za užívání veřejného prostranství (dále jen „poplatek“).</w:t>
      </w:r>
    </w:p>
    <w:p w14:paraId="4F3CD3C2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Správcem poplatku je obecní úřad</w:t>
      </w:r>
      <w:r w:rsidRPr="000013FC">
        <w:rPr>
          <w:rStyle w:val="Znakapoznpodarou"/>
          <w:rFonts w:ascii="Arial Narrow" w:hAnsi="Arial Narrow"/>
          <w:sz w:val="24"/>
          <w:szCs w:val="24"/>
        </w:rPr>
        <w:footnoteReference w:id="1"/>
      </w:r>
      <w:r w:rsidRPr="000013FC">
        <w:rPr>
          <w:rFonts w:ascii="Arial Narrow" w:hAnsi="Arial Narrow"/>
          <w:sz w:val="24"/>
          <w:szCs w:val="24"/>
        </w:rPr>
        <w:t>.</w:t>
      </w:r>
    </w:p>
    <w:p w14:paraId="6B948753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t>Čl. 2</w:t>
      </w:r>
      <w:r w:rsidRPr="000013FC">
        <w:rPr>
          <w:rFonts w:ascii="Arial Narrow" w:hAnsi="Arial Narrow"/>
          <w:szCs w:val="24"/>
        </w:rPr>
        <w:br/>
        <w:t>Předmět poplatku a poplatník</w:t>
      </w:r>
    </w:p>
    <w:p w14:paraId="3C1870CA" w14:textId="77777777" w:rsidR="00395B8E" w:rsidRPr="000013FC" w:rsidRDefault="00395B8E" w:rsidP="009154C2">
      <w:pPr>
        <w:pStyle w:val="Odstavec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Poplatek se vybírá za zvláštní užívání veřejného prostranství, kterým se rozumí</w:t>
      </w:r>
      <w:r w:rsidRPr="000013FC">
        <w:rPr>
          <w:rStyle w:val="Znakapoznpodarou"/>
          <w:rFonts w:ascii="Arial Narrow" w:hAnsi="Arial Narrow"/>
          <w:sz w:val="24"/>
          <w:szCs w:val="24"/>
        </w:rPr>
        <w:footnoteReference w:id="2"/>
      </w:r>
      <w:r w:rsidRPr="000013FC">
        <w:rPr>
          <w:rFonts w:ascii="Arial Narrow" w:hAnsi="Arial Narrow"/>
          <w:sz w:val="24"/>
          <w:szCs w:val="24"/>
        </w:rPr>
        <w:t>:</w:t>
      </w:r>
    </w:p>
    <w:p w14:paraId="10ABD61E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dočasných staveb a zařízení sloužících pro poskytování služeb,</w:t>
      </w:r>
    </w:p>
    <w:p w14:paraId="2B42037C" w14:textId="66D81BF3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zařízení sloužících pro poskytování prodeje a služeb,</w:t>
      </w:r>
    </w:p>
    <w:p w14:paraId="1E8C6392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zařízení sloužících pro poskytování prodeje,</w:t>
      </w:r>
    </w:p>
    <w:p w14:paraId="0AD4A25F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provádění výkopových prací,</w:t>
      </w:r>
    </w:p>
    <w:p w14:paraId="1A65D12F" w14:textId="0BB51FEF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stavebních zařízení a skládek,</w:t>
      </w:r>
    </w:p>
    <w:p w14:paraId="4F16B42B" w14:textId="3E96C175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skládek,</w:t>
      </w:r>
    </w:p>
    <w:p w14:paraId="350AA306" w14:textId="21FBDE7D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reklamních zařízení</w:t>
      </w:r>
      <w:r w:rsidR="00A04CCF" w:rsidRPr="000013FC">
        <w:rPr>
          <w:rFonts w:ascii="Arial Narrow" w:hAnsi="Arial Narrow"/>
          <w:sz w:val="24"/>
          <w:szCs w:val="24"/>
        </w:rPr>
        <w:t>,</w:t>
      </w:r>
    </w:p>
    <w:p w14:paraId="741CE901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zařízení lunaparků a jiných obdobných atrakcí,</w:t>
      </w:r>
    </w:p>
    <w:p w14:paraId="1423C4AD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 xml:space="preserve">umístění zařízení cirkusů, </w:t>
      </w:r>
    </w:p>
    <w:p w14:paraId="3B3CD752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 xml:space="preserve">užívání veřejného prostranství pro kulturní a sportovní akce, </w:t>
      </w:r>
    </w:p>
    <w:p w14:paraId="281D40A7" w14:textId="7D7CA096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lastRenderedPageBreak/>
        <w:t>užívání veřejného prostranství pro potřeby filmových a televizních děl</w:t>
      </w:r>
      <w:r w:rsidR="00A11E13" w:rsidRPr="000013FC">
        <w:rPr>
          <w:rFonts w:ascii="Arial Narrow" w:hAnsi="Arial Narrow"/>
          <w:sz w:val="24"/>
          <w:szCs w:val="24"/>
        </w:rPr>
        <w:t>.</w:t>
      </w:r>
      <w:r w:rsidRPr="000013FC">
        <w:rPr>
          <w:rFonts w:ascii="Arial Narrow" w:hAnsi="Arial Narrow"/>
          <w:sz w:val="24"/>
          <w:szCs w:val="24"/>
        </w:rPr>
        <w:t xml:space="preserve"> </w:t>
      </w:r>
    </w:p>
    <w:p w14:paraId="6C93C154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Poplatek platí fyzické i právnické osoby, které užívají veřejné prostranství způsobem uvedeným v odstavci 1 (dále jen „poplatník“)</w:t>
      </w:r>
      <w:r w:rsidRPr="000013FC">
        <w:rPr>
          <w:rStyle w:val="Znakapoznpodarou"/>
          <w:rFonts w:ascii="Arial Narrow" w:hAnsi="Arial Narrow"/>
          <w:sz w:val="24"/>
          <w:szCs w:val="24"/>
        </w:rPr>
        <w:footnoteReference w:id="3"/>
      </w:r>
      <w:r w:rsidRPr="000013FC">
        <w:rPr>
          <w:rFonts w:ascii="Arial Narrow" w:hAnsi="Arial Narrow"/>
          <w:sz w:val="24"/>
          <w:szCs w:val="24"/>
        </w:rPr>
        <w:t>.</w:t>
      </w:r>
    </w:p>
    <w:p w14:paraId="7B6CB237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color w:val="auto"/>
          <w:szCs w:val="24"/>
        </w:rPr>
      </w:pPr>
      <w:r w:rsidRPr="000013FC">
        <w:rPr>
          <w:rFonts w:ascii="Arial Narrow" w:hAnsi="Arial Narrow"/>
          <w:color w:val="auto"/>
          <w:szCs w:val="24"/>
        </w:rPr>
        <w:t>Čl. 3</w:t>
      </w:r>
      <w:r w:rsidRPr="000013FC">
        <w:rPr>
          <w:rFonts w:ascii="Arial Narrow" w:hAnsi="Arial Narrow"/>
          <w:color w:val="auto"/>
          <w:szCs w:val="24"/>
        </w:rPr>
        <w:br/>
        <w:t>Veřejná prostranství</w:t>
      </w:r>
    </w:p>
    <w:p w14:paraId="13FDEE2E" w14:textId="246A8C9A" w:rsidR="00395B8E" w:rsidRPr="000013FC" w:rsidRDefault="00395B8E" w:rsidP="009154C2">
      <w:pPr>
        <w:pStyle w:val="Odstavec"/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 xml:space="preserve">Poplatek se platí za užívání veřejného prostranství, které je </w:t>
      </w:r>
      <w:r w:rsidR="009154C2" w:rsidRPr="000013FC">
        <w:rPr>
          <w:rFonts w:ascii="Arial Narrow" w:hAnsi="Arial Narrow"/>
          <w:sz w:val="24"/>
          <w:szCs w:val="24"/>
        </w:rPr>
        <w:t xml:space="preserve">soupisem pozemků s označením parcelních čísel </w:t>
      </w:r>
      <w:r w:rsidRPr="000013FC">
        <w:rPr>
          <w:rFonts w:ascii="Arial Narrow" w:hAnsi="Arial Narrow"/>
          <w:sz w:val="24"/>
          <w:szCs w:val="24"/>
        </w:rPr>
        <w:t>vymezeno v příloze č. 1 této vyhlášky.</w:t>
      </w:r>
    </w:p>
    <w:p w14:paraId="0FA71A7A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color w:val="auto"/>
          <w:szCs w:val="24"/>
        </w:rPr>
      </w:pPr>
      <w:r w:rsidRPr="000013FC">
        <w:rPr>
          <w:rFonts w:ascii="Arial Narrow" w:hAnsi="Arial Narrow"/>
          <w:szCs w:val="24"/>
        </w:rPr>
        <w:t>Čl. 4</w:t>
      </w:r>
      <w:r w:rsidRPr="000013FC">
        <w:rPr>
          <w:rFonts w:ascii="Arial Narrow" w:hAnsi="Arial Narrow"/>
          <w:szCs w:val="24"/>
        </w:rPr>
        <w:br/>
        <w:t>Ohlašovací povinnost</w:t>
      </w:r>
    </w:p>
    <w:p w14:paraId="18AF83E7" w14:textId="77777777" w:rsidR="00395B8E" w:rsidRPr="000013FC" w:rsidRDefault="00395B8E" w:rsidP="009154C2">
      <w:pPr>
        <w:pStyle w:val="Odstavec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063F6A2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Údaje uváděné v ohlášení upravuje zákon</w:t>
      </w:r>
      <w:r w:rsidRPr="000013FC">
        <w:rPr>
          <w:rStyle w:val="Znakapoznpodarou"/>
          <w:rFonts w:ascii="Arial Narrow" w:hAnsi="Arial Narrow"/>
          <w:sz w:val="24"/>
          <w:szCs w:val="24"/>
        </w:rPr>
        <w:footnoteReference w:id="4"/>
      </w:r>
      <w:r w:rsidRPr="000013FC">
        <w:rPr>
          <w:rFonts w:ascii="Arial Narrow" w:hAnsi="Arial Narrow"/>
          <w:sz w:val="24"/>
          <w:szCs w:val="24"/>
        </w:rPr>
        <w:t>.</w:t>
      </w:r>
    </w:p>
    <w:p w14:paraId="35F963CB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Dojde-li ke změně údajů uvedených v ohlášení, je poplatník povinen tuto změnu oznámit do 15 dnů ode dne, kdy nastala</w:t>
      </w:r>
      <w:r w:rsidRPr="000013FC">
        <w:rPr>
          <w:rStyle w:val="Znakapoznpodarou"/>
          <w:rFonts w:ascii="Arial Narrow" w:hAnsi="Arial Narrow"/>
          <w:sz w:val="24"/>
          <w:szCs w:val="24"/>
        </w:rPr>
        <w:footnoteReference w:id="5"/>
      </w:r>
      <w:r w:rsidRPr="000013FC">
        <w:rPr>
          <w:rFonts w:ascii="Arial Narrow" w:hAnsi="Arial Narrow"/>
          <w:sz w:val="24"/>
          <w:szCs w:val="24"/>
        </w:rPr>
        <w:t>.</w:t>
      </w:r>
    </w:p>
    <w:p w14:paraId="3B762C67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t>Čl. 5</w:t>
      </w:r>
      <w:r w:rsidRPr="000013FC">
        <w:rPr>
          <w:rFonts w:ascii="Arial Narrow" w:hAnsi="Arial Narrow"/>
          <w:szCs w:val="24"/>
        </w:rPr>
        <w:br/>
        <w:t>Sazba poplatku</w:t>
      </w:r>
    </w:p>
    <w:p w14:paraId="3F923419" w14:textId="77777777" w:rsidR="00395B8E" w:rsidRPr="000013FC" w:rsidRDefault="00395B8E" w:rsidP="009154C2">
      <w:pPr>
        <w:pStyle w:val="Odstavec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Sazba poplatku činí za každý i započatý m² a každý i započatý den:</w:t>
      </w:r>
    </w:p>
    <w:p w14:paraId="66E58443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dočasných staveb a zařízení sloužících pro poskytování služeb 10,-Kč,</w:t>
      </w:r>
    </w:p>
    <w:p w14:paraId="0E0FEEBC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zařízení sloužících pro poskytování prodeje a služeb (restaurační předzahrádky) 1,-Kč,</w:t>
      </w:r>
    </w:p>
    <w:p w14:paraId="14466775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zařízení sloužících pro poskytování prodeje 15,-Kč,</w:t>
      </w:r>
    </w:p>
    <w:p w14:paraId="6BFBC014" w14:textId="312982B8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provádění výkopových prací 5,-Kč,</w:t>
      </w:r>
    </w:p>
    <w:p w14:paraId="3404B188" w14:textId="208899CC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stavebních zařízení a skládek stavebního materiálu 5,-Kč,</w:t>
      </w:r>
    </w:p>
    <w:p w14:paraId="331B8865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skládek dřeva nebo uhlí 10,-Kč,</w:t>
      </w:r>
    </w:p>
    <w:p w14:paraId="424C6A4D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reklamních zařízení včetně typu „A“ 5,-Kč,</w:t>
      </w:r>
    </w:p>
    <w:p w14:paraId="0896DD20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zařízení lunaparků a jiných obdobných atrakcí 10,-Kč,</w:t>
      </w:r>
    </w:p>
    <w:p w14:paraId="1EADBD3D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lastRenderedPageBreak/>
        <w:t xml:space="preserve">za umístění zařízení cirkusů 10,-Kč, </w:t>
      </w:r>
    </w:p>
    <w:p w14:paraId="0A4191DF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 xml:space="preserve">za užívání veřejného prostranství pro kulturní a sportovní akce 5,-Kč, </w:t>
      </w:r>
    </w:p>
    <w:p w14:paraId="1085E125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 xml:space="preserve">za užívání veřejného prostranství pro potřeby filmových a televizních děl 5,-Kč, </w:t>
      </w:r>
    </w:p>
    <w:p w14:paraId="7B1B06B4" w14:textId="3380EF7E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za umístění skládek 5,-Kč.</w:t>
      </w:r>
    </w:p>
    <w:p w14:paraId="56DD256B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t>Čl. 6</w:t>
      </w:r>
      <w:r w:rsidRPr="000013FC">
        <w:rPr>
          <w:rFonts w:ascii="Arial Narrow" w:hAnsi="Arial Narrow"/>
          <w:szCs w:val="24"/>
        </w:rPr>
        <w:br/>
        <w:t>Splatnost poplatku</w:t>
      </w:r>
    </w:p>
    <w:p w14:paraId="7CF167CA" w14:textId="1A085225" w:rsidR="00395B8E" w:rsidRPr="000013FC" w:rsidRDefault="00395B8E" w:rsidP="009154C2">
      <w:pPr>
        <w:pStyle w:val="Odstavec"/>
        <w:ind w:left="567"/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Poplatek je splatný do 30 dnů ode dne ukončení užívání veřejného prostranství; trvá-li užívání veřejného prostranství déle než jeden měsíc, je poplatek</w:t>
      </w:r>
      <w:r w:rsidR="00A11E13" w:rsidRPr="000013FC">
        <w:rPr>
          <w:rFonts w:ascii="Arial Narrow" w:hAnsi="Arial Narrow"/>
          <w:sz w:val="24"/>
          <w:szCs w:val="24"/>
        </w:rPr>
        <w:t>,</w:t>
      </w:r>
      <w:r w:rsidRPr="000013FC">
        <w:rPr>
          <w:rFonts w:ascii="Arial Narrow" w:hAnsi="Arial Narrow"/>
          <w:sz w:val="24"/>
          <w:szCs w:val="24"/>
        </w:rPr>
        <w:t xml:space="preserve"> k již vzniklé poplatkové povinnosti splatný</w:t>
      </w:r>
      <w:r w:rsidR="00A11E13" w:rsidRPr="000013FC">
        <w:rPr>
          <w:rFonts w:ascii="Arial Narrow" w:hAnsi="Arial Narrow"/>
          <w:sz w:val="24"/>
          <w:szCs w:val="24"/>
        </w:rPr>
        <w:t>,</w:t>
      </w:r>
      <w:r w:rsidRPr="000013FC">
        <w:rPr>
          <w:rFonts w:ascii="Arial Narrow" w:hAnsi="Arial Narrow"/>
          <w:sz w:val="24"/>
          <w:szCs w:val="24"/>
        </w:rPr>
        <w:t xml:space="preserve"> vždy k poslednímu dni každého měsíce.</w:t>
      </w:r>
    </w:p>
    <w:p w14:paraId="54279C21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t>Čl. 7</w:t>
      </w:r>
      <w:r w:rsidRPr="000013FC">
        <w:rPr>
          <w:rFonts w:ascii="Arial Narrow" w:hAnsi="Arial Narrow"/>
          <w:szCs w:val="24"/>
        </w:rPr>
        <w:br/>
        <w:t xml:space="preserve"> Osvobození</w:t>
      </w:r>
    </w:p>
    <w:p w14:paraId="4B35C43D" w14:textId="6286A39F" w:rsidR="00395B8E" w:rsidRPr="000013FC" w:rsidRDefault="00395B8E" w:rsidP="009154C2">
      <w:pPr>
        <w:pStyle w:val="Odstavec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Poplatek se neplatí</w:t>
      </w:r>
      <w:r w:rsidR="00A11E13" w:rsidRPr="000013FC">
        <w:rPr>
          <w:rFonts w:ascii="Arial Narrow" w:hAnsi="Arial Narrow"/>
          <w:sz w:val="24"/>
          <w:szCs w:val="24"/>
        </w:rPr>
        <w:t xml:space="preserve"> </w:t>
      </w:r>
      <w:r w:rsidRPr="000013FC">
        <w:rPr>
          <w:rFonts w:ascii="Arial Narrow" w:hAnsi="Arial Narrow"/>
          <w:sz w:val="24"/>
          <w:szCs w:val="24"/>
        </w:rPr>
        <w:t>z akcí pořádaných na veřejném prostranství, jejichž celý výtěžek je odveden na charitativní a veřejně prospěšné účely.</w:t>
      </w:r>
    </w:p>
    <w:p w14:paraId="68B62AF4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Od poplatku se dále osvobozují:</w:t>
      </w:r>
    </w:p>
    <w:p w14:paraId="2F9AC7D4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obec Mokrá-Horákov, jí zřízené příspěvkové organizace, organizační složky obce, církve, náboženské společnosti,</w:t>
      </w:r>
    </w:p>
    <w:p w14:paraId="5FF0ED26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provádění výkopových prací do 10 dnů užívání veřejného prostranství,</w:t>
      </w:r>
    </w:p>
    <w:p w14:paraId="38C6C28A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stavebních zařízení a stavebního materiálu do 10 dnů užívání veřejného prostranství,</w:t>
      </w:r>
    </w:p>
    <w:p w14:paraId="3C220C03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umístění skládky do 10 dnů užívání veřejného prostranství,</w:t>
      </w:r>
    </w:p>
    <w:p w14:paraId="0133ADCE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pořádání kulturních a sportovních akcí pro děti a mládež,</w:t>
      </w:r>
    </w:p>
    <w:p w14:paraId="369F5BBA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akce pořádané na veřejném prostranství bez vstupného,</w:t>
      </w:r>
    </w:p>
    <w:p w14:paraId="1A8EC8A3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vlastník pozemku, který je veřejným prostranstvím,</w:t>
      </w:r>
    </w:p>
    <w:p w14:paraId="72B3E0E4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užívání veřejného prostranství ve vlastnictví obce Mokrá-Horákov na základě nájemní nebo jiné úplatné smlouvy s obcí Mokrá-Horákov,</w:t>
      </w:r>
    </w:p>
    <w:p w14:paraId="79C77632" w14:textId="77777777" w:rsidR="00395B8E" w:rsidRPr="000013FC" w:rsidRDefault="00395B8E" w:rsidP="009154C2">
      <w:pPr>
        <w:pStyle w:val="Odstavec"/>
        <w:numPr>
          <w:ilvl w:val="1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výkopové práce, včetně umístění stavebního zařízení, stavebního materiálu a skládek souvisejících s těmito pracemi, a to i v případech, kdy investorem stavebních prací je obec Mokrá-Horákov nebo příspěvkové organizace zřízené obcí Mokrá-Horákov.</w:t>
      </w:r>
    </w:p>
    <w:p w14:paraId="740E679A" w14:textId="77777777" w:rsidR="00395B8E" w:rsidRPr="000013FC" w:rsidRDefault="00395B8E" w:rsidP="009154C2">
      <w:pPr>
        <w:pStyle w:val="Odstavec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V případě, že poplatník nesplní povinnost ohlásit údaj rozhodný pro osvobození ve lhůtách stanovených touto vyhláškou nebo zákonem, nárok na osvobození zaniká.</w:t>
      </w:r>
    </w:p>
    <w:p w14:paraId="67A9807F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lastRenderedPageBreak/>
        <w:t>Čl. 8</w:t>
      </w:r>
      <w:r w:rsidRPr="000013FC">
        <w:rPr>
          <w:rFonts w:ascii="Arial Narrow" w:hAnsi="Arial Narrow"/>
          <w:szCs w:val="24"/>
        </w:rPr>
        <w:br/>
        <w:t>Zrušovací ustanovení</w:t>
      </w:r>
    </w:p>
    <w:p w14:paraId="6CB36439" w14:textId="77777777" w:rsidR="00395B8E" w:rsidRPr="000013FC" w:rsidRDefault="00395B8E" w:rsidP="009154C2">
      <w:pPr>
        <w:pStyle w:val="Odstavec"/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Zrušuje se obecně závazná vyhláška č. 1/2020, o místním poplatku za užívání veřejného prostranství, ze dne 12. března 2020.</w:t>
      </w:r>
    </w:p>
    <w:p w14:paraId="3918C19D" w14:textId="77777777" w:rsidR="00395B8E" w:rsidRPr="000013FC" w:rsidRDefault="00395B8E" w:rsidP="009154C2">
      <w:pPr>
        <w:pStyle w:val="Nadpis2"/>
        <w:jc w:val="center"/>
        <w:rPr>
          <w:rFonts w:ascii="Arial Narrow" w:hAnsi="Arial Narrow"/>
          <w:szCs w:val="24"/>
        </w:rPr>
      </w:pPr>
      <w:r w:rsidRPr="000013FC">
        <w:rPr>
          <w:rFonts w:ascii="Arial Narrow" w:hAnsi="Arial Narrow"/>
          <w:szCs w:val="24"/>
        </w:rPr>
        <w:t>Čl. 9</w:t>
      </w:r>
      <w:r w:rsidRPr="000013FC">
        <w:rPr>
          <w:rFonts w:ascii="Arial Narrow" w:hAnsi="Arial Narrow"/>
          <w:szCs w:val="24"/>
        </w:rPr>
        <w:br/>
        <w:t>Účinnost</w:t>
      </w:r>
    </w:p>
    <w:p w14:paraId="05C874E3" w14:textId="77777777" w:rsidR="00395B8E" w:rsidRPr="000013FC" w:rsidRDefault="00395B8E" w:rsidP="009154C2">
      <w:pPr>
        <w:pStyle w:val="Odstavec"/>
        <w:rPr>
          <w:rFonts w:ascii="Arial Narrow" w:hAnsi="Arial Narrow"/>
          <w:sz w:val="24"/>
          <w:szCs w:val="24"/>
        </w:rPr>
      </w:pPr>
      <w:r w:rsidRPr="000013FC">
        <w:rPr>
          <w:rFonts w:ascii="Arial Narrow" w:hAnsi="Arial Narrow"/>
          <w:sz w:val="24"/>
          <w:szCs w:val="24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95B8E" w:rsidRPr="000013FC" w14:paraId="494918B8" w14:textId="77777777" w:rsidTr="001817E9">
        <w:trPr>
          <w:trHeight w:hRule="exact" w:val="122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38DB90" w14:textId="77777777" w:rsidR="00395B8E" w:rsidRPr="000013FC" w:rsidRDefault="00395B8E">
            <w:pPr>
              <w:pStyle w:val="PodpisovePole"/>
              <w:rPr>
                <w:rFonts w:ascii="Arial Narrow" w:hAnsi="Arial Narrow"/>
                <w:sz w:val="24"/>
                <w:szCs w:val="24"/>
              </w:rPr>
            </w:pPr>
            <w:r w:rsidRPr="000013FC">
              <w:rPr>
                <w:rFonts w:ascii="Arial Narrow" w:hAnsi="Arial Narrow"/>
                <w:sz w:val="24"/>
                <w:szCs w:val="24"/>
              </w:rPr>
              <w:t>Ing. Matyáš Charvát v. r.</w:t>
            </w:r>
            <w:r w:rsidRPr="000013FC">
              <w:rPr>
                <w:rFonts w:ascii="Arial Narrow" w:hAnsi="Arial Narrow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4C1EDE" w14:textId="617D0AB9" w:rsidR="00210571" w:rsidRPr="000013FC" w:rsidRDefault="00395B8E">
            <w:pPr>
              <w:pStyle w:val="PodpisovePole"/>
              <w:rPr>
                <w:rFonts w:ascii="Arial Narrow" w:hAnsi="Arial Narrow"/>
                <w:sz w:val="24"/>
                <w:szCs w:val="24"/>
              </w:rPr>
            </w:pPr>
            <w:r w:rsidRPr="000013FC">
              <w:rPr>
                <w:rFonts w:ascii="Arial Narrow" w:hAnsi="Arial Narrow"/>
                <w:sz w:val="24"/>
                <w:szCs w:val="24"/>
              </w:rPr>
              <w:t>Michal Janků v. r.</w:t>
            </w:r>
            <w:r w:rsidRPr="000013FC">
              <w:rPr>
                <w:rFonts w:ascii="Arial Narrow" w:hAnsi="Arial Narrow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D7EB4E7" w14:textId="77777777" w:rsidR="00395B8E" w:rsidRPr="000013FC" w:rsidRDefault="00395B8E" w:rsidP="00395B8E">
      <w:pPr>
        <w:rPr>
          <w:rFonts w:ascii="Arial Narrow" w:hAnsi="Arial Narrow"/>
          <w:sz w:val="24"/>
          <w:szCs w:val="24"/>
        </w:rPr>
      </w:pPr>
    </w:p>
    <w:p w14:paraId="5B362E57" w14:textId="77777777" w:rsidR="001817E9" w:rsidRPr="000013FC" w:rsidRDefault="001817E9" w:rsidP="00395B8E">
      <w:pPr>
        <w:rPr>
          <w:rFonts w:ascii="Arial Narrow" w:hAnsi="Arial Narrow"/>
          <w:sz w:val="22"/>
        </w:rPr>
      </w:pPr>
    </w:p>
    <w:p w14:paraId="5CDAA476" w14:textId="77777777" w:rsidR="001817E9" w:rsidRPr="000013FC" w:rsidRDefault="001817E9" w:rsidP="00395B8E">
      <w:pPr>
        <w:rPr>
          <w:rFonts w:ascii="Arial Narrow" w:hAnsi="Arial Narrow"/>
        </w:rPr>
      </w:pPr>
    </w:p>
    <w:p w14:paraId="4AE42CD1" w14:textId="77777777" w:rsidR="001817E9" w:rsidRPr="000013FC" w:rsidRDefault="001817E9" w:rsidP="00395B8E">
      <w:pPr>
        <w:rPr>
          <w:rFonts w:ascii="Arial Narrow" w:hAnsi="Arial Narrow"/>
        </w:rPr>
      </w:pPr>
    </w:p>
    <w:p w14:paraId="2E98219F" w14:textId="77777777" w:rsidR="001817E9" w:rsidRPr="000013FC" w:rsidRDefault="001817E9" w:rsidP="00395B8E">
      <w:pPr>
        <w:rPr>
          <w:rFonts w:ascii="Arial Narrow" w:hAnsi="Arial Narrow"/>
        </w:rPr>
      </w:pPr>
    </w:p>
    <w:p w14:paraId="1D4EA67B" w14:textId="77777777" w:rsidR="001817E9" w:rsidRPr="000013FC" w:rsidRDefault="001817E9" w:rsidP="00395B8E">
      <w:pPr>
        <w:rPr>
          <w:rFonts w:ascii="Arial Narrow" w:hAnsi="Arial Narrow"/>
        </w:rPr>
      </w:pPr>
    </w:p>
    <w:p w14:paraId="6D558EBA" w14:textId="77777777" w:rsidR="001817E9" w:rsidRPr="000013FC" w:rsidRDefault="001817E9" w:rsidP="00395B8E">
      <w:pPr>
        <w:rPr>
          <w:rFonts w:ascii="Arial Narrow" w:hAnsi="Arial Narrow"/>
        </w:rPr>
      </w:pPr>
    </w:p>
    <w:p w14:paraId="065171CE" w14:textId="77777777" w:rsidR="001817E9" w:rsidRPr="000013FC" w:rsidRDefault="001817E9" w:rsidP="00395B8E">
      <w:pPr>
        <w:rPr>
          <w:rFonts w:ascii="Arial Narrow" w:hAnsi="Arial Narrow"/>
        </w:rPr>
      </w:pPr>
    </w:p>
    <w:p w14:paraId="7D87A59A" w14:textId="77777777" w:rsidR="001817E9" w:rsidRPr="000013FC" w:rsidRDefault="001817E9" w:rsidP="00395B8E">
      <w:pPr>
        <w:rPr>
          <w:rFonts w:ascii="Arial Narrow" w:hAnsi="Arial Narrow"/>
        </w:rPr>
      </w:pPr>
    </w:p>
    <w:p w14:paraId="57E906DF" w14:textId="77777777" w:rsidR="001817E9" w:rsidRPr="000013FC" w:rsidRDefault="001817E9" w:rsidP="00395B8E">
      <w:pPr>
        <w:rPr>
          <w:rFonts w:ascii="Arial Narrow" w:hAnsi="Arial Narrow"/>
        </w:rPr>
      </w:pPr>
    </w:p>
    <w:p w14:paraId="21B971A7" w14:textId="77777777" w:rsidR="001817E9" w:rsidRPr="000013FC" w:rsidRDefault="001817E9" w:rsidP="00395B8E">
      <w:pPr>
        <w:rPr>
          <w:rFonts w:ascii="Arial Narrow" w:hAnsi="Arial Narrow"/>
        </w:rPr>
      </w:pPr>
    </w:p>
    <w:p w14:paraId="6249E8EF" w14:textId="77777777" w:rsidR="001817E9" w:rsidRPr="000013FC" w:rsidRDefault="001817E9" w:rsidP="00395B8E">
      <w:pPr>
        <w:rPr>
          <w:rFonts w:ascii="Arial Narrow" w:hAnsi="Arial Narrow"/>
        </w:rPr>
      </w:pPr>
    </w:p>
    <w:p w14:paraId="487A0DC9" w14:textId="77777777" w:rsidR="001817E9" w:rsidRPr="000013FC" w:rsidRDefault="001817E9" w:rsidP="00395B8E">
      <w:pPr>
        <w:rPr>
          <w:rFonts w:ascii="Arial Narrow" w:hAnsi="Arial Narrow"/>
        </w:rPr>
      </w:pPr>
    </w:p>
    <w:p w14:paraId="0D6FC69E" w14:textId="77777777" w:rsidR="001817E9" w:rsidRPr="000013FC" w:rsidRDefault="001817E9" w:rsidP="00395B8E">
      <w:pPr>
        <w:rPr>
          <w:rFonts w:ascii="Arial Narrow" w:hAnsi="Arial Narrow"/>
        </w:rPr>
      </w:pPr>
    </w:p>
    <w:p w14:paraId="142352C6" w14:textId="77777777" w:rsidR="001817E9" w:rsidRPr="000013FC" w:rsidRDefault="001817E9" w:rsidP="00395B8E">
      <w:pPr>
        <w:rPr>
          <w:rFonts w:ascii="Arial Narrow" w:hAnsi="Arial Narrow"/>
        </w:rPr>
      </w:pPr>
    </w:p>
    <w:p w14:paraId="2A2B3253" w14:textId="77777777" w:rsidR="001817E9" w:rsidRPr="000013FC" w:rsidRDefault="001817E9" w:rsidP="00395B8E">
      <w:pPr>
        <w:rPr>
          <w:rFonts w:ascii="Arial Narrow" w:hAnsi="Arial Narrow"/>
        </w:rPr>
      </w:pPr>
    </w:p>
    <w:p w14:paraId="56365D10" w14:textId="77777777" w:rsidR="001817E9" w:rsidRPr="000013FC" w:rsidRDefault="001817E9" w:rsidP="00395B8E">
      <w:pPr>
        <w:rPr>
          <w:rFonts w:ascii="Arial Narrow" w:hAnsi="Arial Narrow"/>
        </w:rPr>
      </w:pPr>
    </w:p>
    <w:p w14:paraId="7E9D1084" w14:textId="77777777" w:rsidR="001817E9" w:rsidRPr="000013FC" w:rsidRDefault="001817E9" w:rsidP="00395B8E">
      <w:pPr>
        <w:rPr>
          <w:rFonts w:ascii="Arial Narrow" w:hAnsi="Arial Narrow"/>
        </w:rPr>
      </w:pPr>
    </w:p>
    <w:p w14:paraId="6A8F92C2" w14:textId="77777777" w:rsidR="001817E9" w:rsidRPr="000013FC" w:rsidRDefault="001817E9" w:rsidP="00395B8E">
      <w:pPr>
        <w:rPr>
          <w:rFonts w:ascii="Arial Narrow" w:hAnsi="Arial Narrow"/>
        </w:rPr>
      </w:pPr>
    </w:p>
    <w:p w14:paraId="20FE1197" w14:textId="77777777" w:rsidR="001817E9" w:rsidRPr="000013FC" w:rsidRDefault="001817E9" w:rsidP="00395B8E">
      <w:pPr>
        <w:rPr>
          <w:rFonts w:ascii="Arial Narrow" w:hAnsi="Arial Narrow"/>
        </w:rPr>
      </w:pPr>
    </w:p>
    <w:p w14:paraId="4DF5A406" w14:textId="77777777" w:rsidR="001817E9" w:rsidRPr="000013FC" w:rsidRDefault="001817E9" w:rsidP="00395B8E">
      <w:pPr>
        <w:rPr>
          <w:rFonts w:ascii="Arial Narrow" w:hAnsi="Arial Narrow"/>
        </w:rPr>
      </w:pPr>
    </w:p>
    <w:p w14:paraId="63A24FAC" w14:textId="77777777" w:rsidR="001817E9" w:rsidRPr="008E6E40" w:rsidRDefault="001817E9" w:rsidP="00395B8E">
      <w:pPr>
        <w:rPr>
          <w:rFonts w:ascii="Arial Narrow" w:hAnsi="Arial Narrow"/>
          <w:sz w:val="24"/>
          <w:szCs w:val="24"/>
        </w:rPr>
      </w:pPr>
    </w:p>
    <w:p w14:paraId="2E49C81A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  <w:u w:val="single"/>
        </w:rPr>
      </w:pPr>
      <w:r w:rsidRPr="008E6E40">
        <w:rPr>
          <w:rFonts w:ascii="Arial Narrow" w:hAnsi="Arial Narrow" w:cs="Arial"/>
          <w:sz w:val="24"/>
          <w:szCs w:val="24"/>
          <w:u w:val="single"/>
        </w:rPr>
        <w:t>Příloha č. 1</w:t>
      </w:r>
    </w:p>
    <w:p w14:paraId="5F8E4DF5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</w:rPr>
      </w:pPr>
      <w:r w:rsidRPr="008E6E40">
        <w:rPr>
          <w:rFonts w:ascii="Arial Narrow" w:hAnsi="Arial Narrow" w:cs="Arial"/>
          <w:sz w:val="24"/>
          <w:szCs w:val="24"/>
        </w:rPr>
        <w:t>k obecně závazné vyhlášce obce Mokrá-Horákov o místním poplatku za užívání veřejného prostranství ze dne 18. května 2026.</w:t>
      </w:r>
    </w:p>
    <w:p w14:paraId="715198E7" w14:textId="77777777" w:rsidR="001817E9" w:rsidRPr="008E6E40" w:rsidRDefault="001817E9" w:rsidP="001817E9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 Narrow" w:eastAsia="Arial" w:hAnsi="Arial Narrow" w:cs="Arial"/>
          <w:kern w:val="3"/>
          <w:sz w:val="24"/>
          <w:szCs w:val="24"/>
          <w:lang w:eastAsia="zh-CN" w:bidi="hi-IN"/>
        </w:rPr>
      </w:pPr>
    </w:p>
    <w:p w14:paraId="6263BB25" w14:textId="77777777" w:rsidR="001817E9" w:rsidRPr="008E6E40" w:rsidRDefault="001817E9" w:rsidP="001817E9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 Narrow" w:eastAsia="Arial" w:hAnsi="Arial Narrow" w:cs="Arial"/>
          <w:kern w:val="3"/>
          <w:sz w:val="24"/>
          <w:szCs w:val="24"/>
          <w:u w:val="single"/>
          <w:lang w:eastAsia="zh-CN" w:bidi="hi-IN"/>
        </w:rPr>
      </w:pPr>
      <w:r w:rsidRPr="008E6E40">
        <w:rPr>
          <w:rFonts w:ascii="Arial Narrow" w:eastAsia="Arial" w:hAnsi="Arial Narrow" w:cs="Arial"/>
          <w:kern w:val="3"/>
          <w:sz w:val="24"/>
          <w:szCs w:val="24"/>
          <w:u w:val="single"/>
          <w:lang w:eastAsia="zh-CN" w:bidi="hi-IN"/>
        </w:rPr>
        <w:t>Soupis pozemků s označením parcelních čísel dle jednotlivých katastrálních území, kterými je vymezeno veřejné prostranství obce, za jehož užívání se platí poplatek.</w:t>
      </w:r>
    </w:p>
    <w:p w14:paraId="270F6391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</w:rPr>
      </w:pPr>
    </w:p>
    <w:p w14:paraId="146B8573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  <w:u w:val="single"/>
        </w:rPr>
      </w:pPr>
      <w:r w:rsidRPr="008E6E40">
        <w:rPr>
          <w:rFonts w:ascii="Arial Narrow" w:hAnsi="Arial Narrow" w:cs="Arial"/>
          <w:sz w:val="24"/>
          <w:szCs w:val="24"/>
          <w:u w:val="single"/>
        </w:rPr>
        <w:t>Katastrální území Mokrá u Brna</w:t>
      </w:r>
    </w:p>
    <w:p w14:paraId="7BEB4319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  <w:u w:val="single"/>
        </w:rPr>
      </w:pPr>
      <w:r w:rsidRPr="008E6E40">
        <w:rPr>
          <w:rFonts w:ascii="Arial Narrow" w:hAnsi="Arial Narrow" w:cs="Arial"/>
          <w:sz w:val="24"/>
          <w:szCs w:val="24"/>
          <w:u w:val="single"/>
        </w:rPr>
        <w:t>Parcelní čísla:</w:t>
      </w:r>
    </w:p>
    <w:p w14:paraId="0B7A0A60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</w:rPr>
      </w:pPr>
      <w:r w:rsidRPr="008E6E40">
        <w:rPr>
          <w:rFonts w:ascii="Arial Narrow" w:hAnsi="Arial Narrow" w:cs="Arial"/>
          <w:sz w:val="24"/>
          <w:szCs w:val="24"/>
        </w:rPr>
        <w:t>36, 77/1, 77/2, 91, 93, 115, 125/1, 169, 170, 213/16, 213/17, 220/1, 273, 297, 409, 453/6, 492/1, 495/1, 506, 510/1, 527, 536/1, 542/1, 571/1, 572/1, 610/2, 610/153, 617, 631, 632/1, 633/1, 642/1, 656, 660/1, 661/1, 662/1, 663/2, 774/1, 784/1, 788/1, 788/14, 788/32, 788/33, 788/35, 788/38, 788/41, 788/46, 788/47, 788/51, 790/1, 830/1, 830/2, 830/4, 830/5, 830/6, 831/1, 831/2, 832/3, 876, 900/2, 901, 992, 993/5, 965/1, 966/41, 966/48, 966/49,  966/51, 966/218, 966/219, 966/220, 966/222, 1081/1.</w:t>
      </w:r>
    </w:p>
    <w:p w14:paraId="63ECB4C1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  <w:u w:val="single"/>
        </w:rPr>
      </w:pPr>
    </w:p>
    <w:p w14:paraId="0ADF2C94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  <w:u w:val="single"/>
        </w:rPr>
      </w:pPr>
      <w:r w:rsidRPr="008E6E40">
        <w:rPr>
          <w:rFonts w:ascii="Arial Narrow" w:hAnsi="Arial Narrow" w:cs="Arial"/>
          <w:sz w:val="24"/>
          <w:szCs w:val="24"/>
          <w:u w:val="single"/>
        </w:rPr>
        <w:t>Katastrální území Horákov</w:t>
      </w:r>
    </w:p>
    <w:p w14:paraId="2EBDE2CA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  <w:u w:val="single"/>
        </w:rPr>
      </w:pPr>
      <w:r w:rsidRPr="008E6E40">
        <w:rPr>
          <w:rFonts w:ascii="Arial Narrow" w:hAnsi="Arial Narrow" w:cs="Arial"/>
          <w:sz w:val="24"/>
          <w:szCs w:val="24"/>
          <w:u w:val="single"/>
        </w:rPr>
        <w:t>Parcelní čísla:</w:t>
      </w:r>
    </w:p>
    <w:p w14:paraId="45B21BA0" w14:textId="77777777" w:rsidR="001817E9" w:rsidRPr="008E6E40" w:rsidRDefault="001817E9" w:rsidP="001817E9">
      <w:pPr>
        <w:rPr>
          <w:rFonts w:ascii="Arial Narrow" w:hAnsi="Arial Narrow" w:cs="Arial"/>
          <w:sz w:val="24"/>
          <w:szCs w:val="24"/>
        </w:rPr>
      </w:pPr>
      <w:r w:rsidRPr="008E6E40">
        <w:rPr>
          <w:rFonts w:ascii="Arial Narrow" w:hAnsi="Arial Narrow" w:cs="Arial"/>
          <w:sz w:val="24"/>
          <w:szCs w:val="24"/>
        </w:rPr>
        <w:t xml:space="preserve">5/1, 11, 27, 93, 198/1, 199, 220, 225/1, 225/3, 245/1, 250, 313/1, 322, 355, 356/1, 356/3, 383, 431/1, 441, 452, 489/2, 491/1, 491/2, 537, 604/1, 604/2, 604/3, 604/4, 604/5, 604/6, 604/7, 634/30, 634/212, 658/2,674/7, 704, 716/2, 722/1, 751, 774, 777/1, 778/1, 780/1, 781, 950/1. </w:t>
      </w:r>
    </w:p>
    <w:p w14:paraId="3B3036A8" w14:textId="77777777" w:rsidR="001817E9" w:rsidRPr="008E6E40" w:rsidRDefault="001817E9" w:rsidP="00395B8E">
      <w:pPr>
        <w:rPr>
          <w:rFonts w:ascii="Arial Narrow" w:hAnsi="Arial Narrow"/>
          <w:sz w:val="24"/>
          <w:szCs w:val="24"/>
        </w:rPr>
      </w:pPr>
    </w:p>
    <w:sectPr w:rsidR="001817E9" w:rsidRPr="008E6E40" w:rsidSect="001F2A33">
      <w:headerReference w:type="default" r:id="rId7"/>
      <w:footerReference w:type="default" r:id="rId8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F4FB4" w14:textId="77777777" w:rsidR="00EF2A93" w:rsidRDefault="00EF2A93" w:rsidP="00737C59">
      <w:pPr>
        <w:spacing w:after="0" w:line="240" w:lineRule="auto"/>
      </w:pPr>
      <w:r>
        <w:separator/>
      </w:r>
    </w:p>
  </w:endnote>
  <w:endnote w:type="continuationSeparator" w:id="0">
    <w:p w14:paraId="05762430" w14:textId="77777777" w:rsidR="00EF2A93" w:rsidRDefault="00EF2A93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Sitka Small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179C2160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 xml:space="preserve">IČ: </w:t>
    </w:r>
    <w:proofErr w:type="gramStart"/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>Telefon</w:t>
    </w:r>
    <w:proofErr w:type="gramEnd"/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</w:t>
    </w:r>
    <w:proofErr w:type="gramStart"/>
    <w:r w:rsidR="00D939B5" w:rsidRPr="00930270">
      <w:rPr>
        <w:rFonts w:asciiTheme="minorHAnsi" w:hAnsiTheme="minorHAnsi" w:cstheme="minorHAnsi"/>
        <w:sz w:val="18"/>
        <w:szCs w:val="18"/>
      </w:rPr>
      <w:t>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</w:t>
    </w:r>
    <w:proofErr w:type="gramEnd"/>
    <w:r w:rsidR="00930270" w:rsidRPr="00C10BE6">
      <w:rPr>
        <w:rFonts w:asciiTheme="minorHAnsi" w:hAnsiTheme="minorHAnsi" w:cstheme="minorHAnsi"/>
        <w:sz w:val="18"/>
        <w:szCs w:val="18"/>
      </w:rPr>
      <w:t xml:space="preserve">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E6E40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E6E40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E5534" w14:textId="77777777" w:rsidR="00EF2A93" w:rsidRDefault="00EF2A93" w:rsidP="00737C59">
      <w:pPr>
        <w:spacing w:after="0" w:line="240" w:lineRule="auto"/>
      </w:pPr>
      <w:r>
        <w:separator/>
      </w:r>
    </w:p>
  </w:footnote>
  <w:footnote w:type="continuationSeparator" w:id="0">
    <w:p w14:paraId="4F93BA99" w14:textId="77777777" w:rsidR="00EF2A93" w:rsidRDefault="00EF2A93" w:rsidP="00737C59">
      <w:pPr>
        <w:spacing w:after="0" w:line="240" w:lineRule="auto"/>
      </w:pPr>
      <w:r>
        <w:continuationSeparator/>
      </w:r>
    </w:p>
  </w:footnote>
  <w:footnote w:id="1">
    <w:p w14:paraId="14461E3E" w14:textId="77777777" w:rsidR="00395B8E" w:rsidRDefault="00395B8E" w:rsidP="00395B8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6102EA5E" w14:textId="77777777" w:rsidR="00395B8E" w:rsidRDefault="00395B8E" w:rsidP="00395B8E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47E5FAAE" w14:textId="77777777" w:rsidR="00395B8E" w:rsidRDefault="00395B8E" w:rsidP="00395B8E">
      <w:pPr>
        <w:pStyle w:val="Footnote"/>
      </w:pPr>
    </w:p>
    <w:p w14:paraId="5CCEB994" w14:textId="77777777" w:rsidR="00395B8E" w:rsidRDefault="00395B8E" w:rsidP="00395B8E">
      <w:pPr>
        <w:pStyle w:val="Footnote"/>
      </w:pPr>
    </w:p>
  </w:footnote>
  <w:footnote w:id="3">
    <w:p w14:paraId="01B250D7" w14:textId="77777777" w:rsidR="00395B8E" w:rsidRDefault="00395B8E" w:rsidP="00395B8E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</w:footnote>
  <w:footnote w:id="4">
    <w:p w14:paraId="30D3F510" w14:textId="77777777" w:rsidR="00395B8E" w:rsidRDefault="00395B8E" w:rsidP="00395B8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</w:footnote>
  <w:footnote w:id="5">
    <w:p w14:paraId="4E6D400E" w14:textId="77777777" w:rsidR="00395B8E" w:rsidRDefault="00395B8E" w:rsidP="00395B8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684A29AD" w:rsidR="001F2A33" w:rsidRPr="001F2A33" w:rsidRDefault="00D90435" w:rsidP="00D90435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Zastupitelstvo obce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4A49F2"/>
    <w:multiLevelType w:val="multilevel"/>
    <w:tmpl w:val="1B68C5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4C83"/>
    <w:multiLevelType w:val="hybridMultilevel"/>
    <w:tmpl w:val="625CE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F7B6F"/>
    <w:multiLevelType w:val="multilevel"/>
    <w:tmpl w:val="5704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013FC"/>
    <w:rsid w:val="00006ADA"/>
    <w:rsid w:val="00055CD5"/>
    <w:rsid w:val="00066350"/>
    <w:rsid w:val="00066872"/>
    <w:rsid w:val="000B48BB"/>
    <w:rsid w:val="0013414E"/>
    <w:rsid w:val="00143A06"/>
    <w:rsid w:val="001472EC"/>
    <w:rsid w:val="00157F41"/>
    <w:rsid w:val="001817E9"/>
    <w:rsid w:val="00186704"/>
    <w:rsid w:val="0019256A"/>
    <w:rsid w:val="001A6E4D"/>
    <w:rsid w:val="001C1C12"/>
    <w:rsid w:val="001F2A33"/>
    <w:rsid w:val="00210571"/>
    <w:rsid w:val="002177A3"/>
    <w:rsid w:val="00250AC2"/>
    <w:rsid w:val="00255A67"/>
    <w:rsid w:val="00266A00"/>
    <w:rsid w:val="00272186"/>
    <w:rsid w:val="00287A85"/>
    <w:rsid w:val="002942F1"/>
    <w:rsid w:val="002971C7"/>
    <w:rsid w:val="0037059D"/>
    <w:rsid w:val="003736EC"/>
    <w:rsid w:val="00382441"/>
    <w:rsid w:val="003940F1"/>
    <w:rsid w:val="00395B8E"/>
    <w:rsid w:val="003A3CE7"/>
    <w:rsid w:val="003C0522"/>
    <w:rsid w:val="003E2D7B"/>
    <w:rsid w:val="003E352C"/>
    <w:rsid w:val="003F70CB"/>
    <w:rsid w:val="00401BDA"/>
    <w:rsid w:val="004179BF"/>
    <w:rsid w:val="0049499E"/>
    <w:rsid w:val="004A3C35"/>
    <w:rsid w:val="00507CAB"/>
    <w:rsid w:val="005214F8"/>
    <w:rsid w:val="00553241"/>
    <w:rsid w:val="00561010"/>
    <w:rsid w:val="005879D7"/>
    <w:rsid w:val="005A302E"/>
    <w:rsid w:val="005B5B03"/>
    <w:rsid w:val="005C5DE8"/>
    <w:rsid w:val="006179BC"/>
    <w:rsid w:val="00620367"/>
    <w:rsid w:val="00645307"/>
    <w:rsid w:val="006810E3"/>
    <w:rsid w:val="00695493"/>
    <w:rsid w:val="006A053D"/>
    <w:rsid w:val="006A163C"/>
    <w:rsid w:val="006A3B0F"/>
    <w:rsid w:val="006C5F21"/>
    <w:rsid w:val="0071237B"/>
    <w:rsid w:val="00732853"/>
    <w:rsid w:val="00737C59"/>
    <w:rsid w:val="00740BD8"/>
    <w:rsid w:val="00761E8B"/>
    <w:rsid w:val="007F6904"/>
    <w:rsid w:val="007F7D36"/>
    <w:rsid w:val="008251E8"/>
    <w:rsid w:val="00853BEB"/>
    <w:rsid w:val="008843D7"/>
    <w:rsid w:val="00894BA4"/>
    <w:rsid w:val="00895DEB"/>
    <w:rsid w:val="008A3E42"/>
    <w:rsid w:val="008A6201"/>
    <w:rsid w:val="008A7A78"/>
    <w:rsid w:val="008D4236"/>
    <w:rsid w:val="008E30E6"/>
    <w:rsid w:val="008E6E40"/>
    <w:rsid w:val="00904745"/>
    <w:rsid w:val="009078E4"/>
    <w:rsid w:val="009154C2"/>
    <w:rsid w:val="00920343"/>
    <w:rsid w:val="00921007"/>
    <w:rsid w:val="00930270"/>
    <w:rsid w:val="00935906"/>
    <w:rsid w:val="00977249"/>
    <w:rsid w:val="009920B9"/>
    <w:rsid w:val="00995964"/>
    <w:rsid w:val="009A53D4"/>
    <w:rsid w:val="009A7A54"/>
    <w:rsid w:val="009E0257"/>
    <w:rsid w:val="009F2045"/>
    <w:rsid w:val="009F7C9F"/>
    <w:rsid w:val="00A04CCF"/>
    <w:rsid w:val="00A11E13"/>
    <w:rsid w:val="00A125F6"/>
    <w:rsid w:val="00A24D28"/>
    <w:rsid w:val="00A32E12"/>
    <w:rsid w:val="00A35CAC"/>
    <w:rsid w:val="00A373ED"/>
    <w:rsid w:val="00A6645E"/>
    <w:rsid w:val="00A81E21"/>
    <w:rsid w:val="00A84404"/>
    <w:rsid w:val="00AB4D60"/>
    <w:rsid w:val="00AE2BDD"/>
    <w:rsid w:val="00AF0D53"/>
    <w:rsid w:val="00AF342C"/>
    <w:rsid w:val="00B34AB6"/>
    <w:rsid w:val="00B34B43"/>
    <w:rsid w:val="00B81F3F"/>
    <w:rsid w:val="00B94CD5"/>
    <w:rsid w:val="00BA4FFC"/>
    <w:rsid w:val="00C10BE6"/>
    <w:rsid w:val="00C32EE5"/>
    <w:rsid w:val="00C435FC"/>
    <w:rsid w:val="00C54231"/>
    <w:rsid w:val="00C90518"/>
    <w:rsid w:val="00CB07E6"/>
    <w:rsid w:val="00CC0155"/>
    <w:rsid w:val="00CC22C4"/>
    <w:rsid w:val="00CC55C5"/>
    <w:rsid w:val="00CD284A"/>
    <w:rsid w:val="00CD39DD"/>
    <w:rsid w:val="00CD7E6E"/>
    <w:rsid w:val="00CD7E94"/>
    <w:rsid w:val="00CE272B"/>
    <w:rsid w:val="00CF43FB"/>
    <w:rsid w:val="00D22B00"/>
    <w:rsid w:val="00D62AAF"/>
    <w:rsid w:val="00D65F7A"/>
    <w:rsid w:val="00D770BF"/>
    <w:rsid w:val="00D90435"/>
    <w:rsid w:val="00D939B5"/>
    <w:rsid w:val="00D975C2"/>
    <w:rsid w:val="00DA3F8B"/>
    <w:rsid w:val="00DB6E0C"/>
    <w:rsid w:val="00DE058E"/>
    <w:rsid w:val="00DE42B9"/>
    <w:rsid w:val="00DE6B72"/>
    <w:rsid w:val="00E06631"/>
    <w:rsid w:val="00E147CD"/>
    <w:rsid w:val="00E1548A"/>
    <w:rsid w:val="00E55A29"/>
    <w:rsid w:val="00E87CF5"/>
    <w:rsid w:val="00E900FB"/>
    <w:rsid w:val="00E904AE"/>
    <w:rsid w:val="00E958D4"/>
    <w:rsid w:val="00EA6D10"/>
    <w:rsid w:val="00EB5FB4"/>
    <w:rsid w:val="00EE6825"/>
    <w:rsid w:val="00EF2A93"/>
    <w:rsid w:val="00EF4E43"/>
    <w:rsid w:val="00F21DFD"/>
    <w:rsid w:val="00F51F21"/>
    <w:rsid w:val="00F63427"/>
    <w:rsid w:val="00F76ABB"/>
    <w:rsid w:val="00F76F1E"/>
    <w:rsid w:val="00FD210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B0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B00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D22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2B00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Bezmezer">
    <w:name w:val="No Spacing"/>
    <w:uiPriority w:val="1"/>
    <w:qFormat/>
    <w:rsid w:val="00D22B00"/>
    <w:pPr>
      <w:spacing w:after="0" w:line="240" w:lineRule="auto"/>
    </w:pPr>
    <w:rPr>
      <w:rFonts w:ascii="Calibri" w:eastAsia="Calibri" w:hAnsi="Calibri" w:cs="Times New Roman"/>
    </w:rPr>
  </w:style>
  <w:style w:type="character" w:styleId="Znakapoznpodarou">
    <w:name w:val="footnote reference"/>
    <w:semiHidden/>
    <w:unhideWhenUsed/>
    <w:rsid w:val="00D22B0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ADA"/>
    <w:rPr>
      <w:rFonts w:ascii="Segoe UI" w:hAnsi="Segoe UI" w:cs="Segoe UI"/>
      <w:sz w:val="18"/>
      <w:szCs w:val="18"/>
    </w:rPr>
  </w:style>
  <w:style w:type="paragraph" w:customStyle="1" w:styleId="UvodniVeta">
    <w:name w:val="UvodniVeta"/>
    <w:basedOn w:val="Normln"/>
    <w:rsid w:val="00395B8E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Odstavec">
    <w:name w:val="Odstavec"/>
    <w:basedOn w:val="Normln"/>
    <w:rsid w:val="00395B8E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PodpisovePole">
    <w:name w:val="PodpisovePole"/>
    <w:basedOn w:val="Normln"/>
    <w:rsid w:val="00395B8E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395B8E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uzivatel</cp:lastModifiedBy>
  <cp:revision>65</cp:revision>
  <cp:lastPrinted>2024-05-29T08:55:00Z</cp:lastPrinted>
  <dcterms:created xsi:type="dcterms:W3CDTF">2023-11-15T13:30:00Z</dcterms:created>
  <dcterms:modified xsi:type="dcterms:W3CDTF">2026-06-03T09:26:00Z</dcterms:modified>
</cp:coreProperties>
</file>