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45F" w:rsidRDefault="00FA345F" w:rsidP="00FA345F">
      <w:pPr>
        <w:spacing w:line="276" w:lineRule="auto"/>
        <w:jc w:val="center"/>
        <w:rPr>
          <w:rFonts w:ascii="Arial" w:hAnsi="Arial" w:cs="Arial"/>
          <w:b/>
        </w:rPr>
      </w:pPr>
      <w:bookmarkStart w:id="0" w:name="_GoBack"/>
      <w:bookmarkEnd w:id="0"/>
    </w:p>
    <w:p w:rsidR="00FA345F" w:rsidRDefault="00FA345F" w:rsidP="00FA345F">
      <w:pPr>
        <w:spacing w:line="276" w:lineRule="auto"/>
        <w:jc w:val="center"/>
        <w:rPr>
          <w:rFonts w:ascii="Arial" w:hAnsi="Arial" w:cs="Arial"/>
          <w:b/>
        </w:rPr>
      </w:pPr>
      <w:r>
        <w:rPr>
          <w:rFonts w:ascii="Arial" w:hAnsi="Arial" w:cs="Arial"/>
          <w:b/>
        </w:rPr>
        <w:t xml:space="preserve">Obecně závazná vyhláška obce </w:t>
      </w:r>
      <w:r w:rsidR="00E5474D">
        <w:rPr>
          <w:rFonts w:ascii="Arial" w:hAnsi="Arial" w:cs="Arial"/>
          <w:b/>
        </w:rPr>
        <w:t>Obědkovice č.</w:t>
      </w:r>
      <w:r>
        <w:rPr>
          <w:rFonts w:ascii="Arial" w:hAnsi="Arial" w:cs="Arial"/>
          <w:b/>
        </w:rPr>
        <w:t xml:space="preserve"> </w:t>
      </w:r>
      <w:r w:rsidR="00492CFB">
        <w:rPr>
          <w:rFonts w:ascii="Arial" w:hAnsi="Arial" w:cs="Arial"/>
          <w:b/>
        </w:rPr>
        <w:t>2/2019</w:t>
      </w:r>
      <w:r>
        <w:rPr>
          <w:rFonts w:ascii="Arial" w:hAnsi="Arial" w:cs="Arial"/>
          <w:b/>
        </w:rPr>
        <w:t>,</w:t>
      </w:r>
    </w:p>
    <w:p w:rsidR="00FA345F" w:rsidRDefault="00FA345F" w:rsidP="00FA345F">
      <w:pPr>
        <w:spacing w:line="276" w:lineRule="auto"/>
        <w:jc w:val="center"/>
        <w:rPr>
          <w:rFonts w:ascii="Arial" w:hAnsi="Arial" w:cs="Arial"/>
          <w:b/>
        </w:rPr>
      </w:pPr>
      <w:r>
        <w:rPr>
          <w:rFonts w:ascii="Arial" w:hAnsi="Arial" w:cs="Arial"/>
          <w:b/>
        </w:rPr>
        <w:t>o místním poplatku ze psů</w:t>
      </w:r>
    </w:p>
    <w:p w:rsidR="00FA345F" w:rsidRDefault="00FA345F" w:rsidP="00FA345F">
      <w:pPr>
        <w:spacing w:line="276" w:lineRule="auto"/>
        <w:jc w:val="center"/>
        <w:rPr>
          <w:rFonts w:ascii="Arial" w:hAnsi="Arial" w:cs="Arial"/>
          <w:b/>
        </w:rPr>
      </w:pPr>
    </w:p>
    <w:p w:rsidR="00FA345F" w:rsidRDefault="00FA345F" w:rsidP="00FA345F">
      <w:pPr>
        <w:spacing w:line="288" w:lineRule="auto"/>
        <w:jc w:val="both"/>
        <w:rPr>
          <w:rFonts w:ascii="Arial" w:hAnsi="Arial" w:cs="Arial"/>
          <w:sz w:val="22"/>
          <w:szCs w:val="22"/>
        </w:rPr>
      </w:pPr>
      <w:r>
        <w:rPr>
          <w:rFonts w:ascii="Arial" w:hAnsi="Arial" w:cs="Arial"/>
          <w:sz w:val="22"/>
          <w:szCs w:val="22"/>
        </w:rPr>
        <w:t xml:space="preserve">Zastupitelstvo obce </w:t>
      </w:r>
      <w:r w:rsidR="00E41F4E">
        <w:rPr>
          <w:rFonts w:ascii="Arial" w:hAnsi="Arial" w:cs="Arial"/>
          <w:sz w:val="22"/>
          <w:szCs w:val="22"/>
        </w:rPr>
        <w:t>Obědkovice</w:t>
      </w:r>
      <w:r>
        <w:rPr>
          <w:rFonts w:ascii="Arial" w:hAnsi="Arial" w:cs="Arial"/>
          <w:sz w:val="22"/>
          <w:szCs w:val="22"/>
        </w:rPr>
        <w:t xml:space="preserve"> se na svém zasedání dne </w:t>
      </w:r>
      <w:r w:rsidR="00E41F4E">
        <w:rPr>
          <w:rFonts w:ascii="Arial" w:hAnsi="Arial" w:cs="Arial"/>
          <w:sz w:val="22"/>
          <w:szCs w:val="22"/>
        </w:rPr>
        <w:t>3. prosince 2019</w:t>
      </w:r>
      <w:r>
        <w:rPr>
          <w:rFonts w:ascii="Arial" w:hAnsi="Arial" w:cs="Arial"/>
          <w:sz w:val="22"/>
          <w:szCs w:val="22"/>
        </w:rPr>
        <w:t xml:space="preserve"> usnesením </w:t>
      </w:r>
      <w:r>
        <w:rPr>
          <w:rFonts w:ascii="Arial" w:hAnsi="Arial" w:cs="Arial"/>
          <w:sz w:val="22"/>
          <w:szCs w:val="22"/>
        </w:rPr>
        <w:br/>
        <w:t xml:space="preserve">č. </w:t>
      </w:r>
      <w:r w:rsidR="00965DC9">
        <w:rPr>
          <w:rFonts w:ascii="Arial" w:hAnsi="Arial" w:cs="Arial"/>
          <w:sz w:val="22"/>
          <w:szCs w:val="22"/>
        </w:rPr>
        <w:t>7/5/2019</w:t>
      </w:r>
      <w:r>
        <w:rPr>
          <w:rFonts w:ascii="Arial" w:hAnsi="Arial" w:cs="Arial"/>
          <w:sz w:val="22"/>
          <w:szCs w:val="22"/>
        </w:rPr>
        <w:t xml:space="preserve"> usneslo vydat na základě § 14 zákona č. 565/1990 Sb., o místních poplatcích, ve znění pozdějších předpisů, a v souladu s § 10 písm. d) a § 84 odst. 2 písm. h) zákona </w:t>
      </w:r>
      <w:r>
        <w:rPr>
          <w:rFonts w:ascii="Arial" w:hAnsi="Arial" w:cs="Arial"/>
          <w:sz w:val="22"/>
          <w:szCs w:val="22"/>
        </w:rPr>
        <w:br/>
        <w:t xml:space="preserve">č. 128/2000 Sb., o obcích (obecní zřízení), ve znění pozdějších předpisů, tuto obecně závaznou vyhlášku (dále jen „tato vyhláška“): </w:t>
      </w:r>
    </w:p>
    <w:p w:rsidR="00FA345F" w:rsidRDefault="00FA345F" w:rsidP="00FA345F">
      <w:pPr>
        <w:pStyle w:val="slalnk"/>
        <w:spacing w:before="480"/>
        <w:rPr>
          <w:rFonts w:ascii="Arial" w:hAnsi="Arial" w:cs="Arial"/>
        </w:rPr>
      </w:pPr>
      <w:r>
        <w:rPr>
          <w:rFonts w:ascii="Arial" w:hAnsi="Arial" w:cs="Arial"/>
        </w:rPr>
        <w:t>Čl. 1</w:t>
      </w:r>
    </w:p>
    <w:p w:rsidR="00FA345F" w:rsidRDefault="00FA345F" w:rsidP="00FA345F">
      <w:pPr>
        <w:pStyle w:val="Nzvylnk"/>
        <w:rPr>
          <w:rFonts w:ascii="Arial" w:hAnsi="Arial" w:cs="Arial"/>
        </w:rPr>
      </w:pPr>
      <w:r>
        <w:rPr>
          <w:rFonts w:ascii="Arial" w:hAnsi="Arial" w:cs="Arial"/>
        </w:rPr>
        <w:t>Úvodní ustanovení</w:t>
      </w:r>
    </w:p>
    <w:p w:rsidR="00FA345F" w:rsidRDefault="00FA345F" w:rsidP="00FA345F">
      <w:pPr>
        <w:numPr>
          <w:ilvl w:val="0"/>
          <w:numId w:val="7"/>
        </w:numPr>
        <w:spacing w:line="288" w:lineRule="auto"/>
        <w:jc w:val="both"/>
        <w:rPr>
          <w:rFonts w:ascii="Arial" w:hAnsi="Arial" w:cs="Arial"/>
          <w:sz w:val="22"/>
          <w:szCs w:val="22"/>
        </w:rPr>
      </w:pPr>
      <w:r>
        <w:rPr>
          <w:rFonts w:ascii="Arial" w:hAnsi="Arial" w:cs="Arial"/>
          <w:sz w:val="22"/>
          <w:szCs w:val="22"/>
        </w:rPr>
        <w:t xml:space="preserve">Obec </w:t>
      </w:r>
      <w:r w:rsidR="00E41F4E">
        <w:rPr>
          <w:rFonts w:ascii="Arial" w:hAnsi="Arial" w:cs="Arial"/>
          <w:sz w:val="22"/>
          <w:szCs w:val="22"/>
        </w:rPr>
        <w:t>Obědkovice</w:t>
      </w:r>
      <w:r>
        <w:rPr>
          <w:rFonts w:ascii="Arial" w:hAnsi="Arial" w:cs="Arial"/>
          <w:sz w:val="22"/>
          <w:szCs w:val="22"/>
        </w:rPr>
        <w:t xml:space="preserve"> touto vyhláškou zavádí místní poplatek ze psů (dále jen „poplatek“).</w:t>
      </w:r>
    </w:p>
    <w:p w:rsidR="008509B7" w:rsidRPr="0001228D" w:rsidRDefault="008509B7" w:rsidP="008509B7">
      <w:pPr>
        <w:numPr>
          <w:ilvl w:val="0"/>
          <w:numId w:val="7"/>
        </w:numPr>
        <w:spacing w:line="288" w:lineRule="auto"/>
        <w:jc w:val="both"/>
        <w:rPr>
          <w:rFonts w:ascii="Arial" w:hAnsi="Arial" w:cs="Arial"/>
          <w:sz w:val="22"/>
          <w:szCs w:val="22"/>
        </w:rPr>
      </w:pPr>
      <w:r w:rsidRPr="0001228D">
        <w:rPr>
          <w:rFonts w:ascii="Arial" w:hAnsi="Arial" w:cs="Arial"/>
          <w:sz w:val="22"/>
          <w:szCs w:val="22"/>
        </w:rPr>
        <w:t>Správcem poplatku je obecní úřad .</w:t>
      </w:r>
      <w:r w:rsidRPr="0001228D">
        <w:rPr>
          <w:rFonts w:ascii="Arial" w:hAnsi="Arial" w:cs="Arial"/>
          <w:sz w:val="22"/>
          <w:szCs w:val="22"/>
          <w:vertAlign w:val="superscript"/>
        </w:rPr>
        <w:footnoteReference w:id="1"/>
      </w:r>
    </w:p>
    <w:p w:rsidR="00FA345F" w:rsidRDefault="00FA345F" w:rsidP="00FA345F">
      <w:pPr>
        <w:pStyle w:val="slalnk"/>
        <w:spacing w:before="480"/>
        <w:rPr>
          <w:rFonts w:ascii="Arial" w:hAnsi="Arial" w:cs="Arial"/>
        </w:rPr>
      </w:pPr>
      <w:r>
        <w:rPr>
          <w:rFonts w:ascii="Arial" w:hAnsi="Arial" w:cs="Arial"/>
        </w:rPr>
        <w:t>Čl. 2</w:t>
      </w:r>
    </w:p>
    <w:p w:rsidR="00FA345F" w:rsidRDefault="00FA345F" w:rsidP="00FA345F">
      <w:pPr>
        <w:pStyle w:val="Nzvylnk"/>
        <w:rPr>
          <w:rFonts w:ascii="Arial" w:hAnsi="Arial" w:cs="Arial"/>
        </w:rPr>
      </w:pPr>
      <w:r>
        <w:rPr>
          <w:rFonts w:ascii="Arial" w:hAnsi="Arial" w:cs="Arial"/>
        </w:rPr>
        <w:t>Poplatník a předmět poplatku</w:t>
      </w:r>
    </w:p>
    <w:p w:rsidR="00FA345F" w:rsidRDefault="00FA345F" w:rsidP="00FA345F">
      <w:pPr>
        <w:numPr>
          <w:ilvl w:val="0"/>
          <w:numId w:val="8"/>
        </w:numPr>
        <w:spacing w:line="288" w:lineRule="auto"/>
        <w:jc w:val="both"/>
      </w:pPr>
      <w:r>
        <w:rPr>
          <w:rFonts w:ascii="Arial" w:hAnsi="Arial" w:cs="Arial"/>
          <w:sz w:val="22"/>
          <w:szCs w:val="22"/>
        </w:rPr>
        <w:t>Poplatek ze psů platí držitel psa. Držitelem je pro účely tohoto poplatku osoba, která je přihlášená nebo má sídlo na území České republiky</w:t>
      </w:r>
      <w:r w:rsidR="00E41F4E">
        <w:rPr>
          <w:rFonts w:ascii="Arial" w:hAnsi="Arial" w:cs="Arial"/>
          <w:sz w:val="22"/>
          <w:szCs w:val="22"/>
        </w:rPr>
        <w:t xml:space="preserve">. </w:t>
      </w:r>
    </w:p>
    <w:p w:rsidR="00FA345F" w:rsidRDefault="00FA345F" w:rsidP="00FA345F">
      <w:pPr>
        <w:numPr>
          <w:ilvl w:val="0"/>
          <w:numId w:val="8"/>
        </w:numPr>
        <w:spacing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2"/>
      </w:r>
    </w:p>
    <w:p w:rsidR="00FA345F" w:rsidRDefault="00FA345F" w:rsidP="00FA345F">
      <w:pPr>
        <w:pStyle w:val="slalnk"/>
        <w:spacing w:before="480"/>
        <w:rPr>
          <w:rFonts w:ascii="Arial" w:hAnsi="Arial" w:cs="Arial"/>
        </w:rPr>
      </w:pPr>
      <w:r>
        <w:rPr>
          <w:rFonts w:ascii="Arial" w:hAnsi="Arial" w:cs="Arial"/>
        </w:rPr>
        <w:t>Čl. 3</w:t>
      </w:r>
    </w:p>
    <w:p w:rsidR="00FA345F" w:rsidRDefault="00FA345F" w:rsidP="00FA345F">
      <w:pPr>
        <w:pStyle w:val="Nzvylnk"/>
        <w:rPr>
          <w:rFonts w:ascii="Arial" w:hAnsi="Arial" w:cs="Arial"/>
        </w:rPr>
      </w:pPr>
      <w:r>
        <w:rPr>
          <w:rFonts w:ascii="Arial" w:hAnsi="Arial" w:cs="Arial"/>
        </w:rPr>
        <w:t>Ohlašovací povinnost</w:t>
      </w:r>
    </w:p>
    <w:p w:rsidR="00FA345F" w:rsidRDefault="00FA345F" w:rsidP="00FA345F">
      <w:pPr>
        <w:numPr>
          <w:ilvl w:val="0"/>
          <w:numId w:val="9"/>
        </w:numPr>
        <w:spacing w:before="120" w:line="288" w:lineRule="auto"/>
        <w:jc w:val="both"/>
        <w:rPr>
          <w:rFonts w:ascii="Arial" w:hAnsi="Arial" w:cs="Arial"/>
          <w:sz w:val="22"/>
          <w:szCs w:val="22"/>
        </w:rPr>
      </w:pPr>
      <w:r>
        <w:rPr>
          <w:rFonts w:ascii="Arial" w:hAnsi="Arial" w:cs="Arial"/>
          <w:sz w:val="22"/>
          <w:szCs w:val="22"/>
        </w:rPr>
        <w:t xml:space="preserve">Poplatník je povinen ohlásit správci poplatku vznik své poplatkové povinnosti </w:t>
      </w:r>
      <w:r w:rsidR="00E41F4E">
        <w:rPr>
          <w:rFonts w:ascii="Arial" w:hAnsi="Arial" w:cs="Arial"/>
          <w:sz w:val="22"/>
          <w:szCs w:val="22"/>
        </w:rPr>
        <w:t xml:space="preserve">              </w:t>
      </w:r>
      <w:r>
        <w:rPr>
          <w:rFonts w:ascii="Arial" w:hAnsi="Arial" w:cs="Arial"/>
          <w:sz w:val="22"/>
          <w:szCs w:val="22"/>
        </w:rPr>
        <w:t xml:space="preserve">do </w:t>
      </w:r>
      <w:r w:rsidR="00E41F4E">
        <w:rPr>
          <w:rFonts w:ascii="Arial" w:hAnsi="Arial" w:cs="Arial"/>
          <w:sz w:val="22"/>
          <w:szCs w:val="22"/>
        </w:rPr>
        <w:t>30</w:t>
      </w:r>
      <w:r>
        <w:rPr>
          <w:rFonts w:ascii="Arial" w:hAnsi="Arial" w:cs="Arial"/>
          <w:sz w:val="22"/>
          <w:szCs w:val="22"/>
        </w:rPr>
        <w:t xml:space="preserve">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w:t>
      </w:r>
      <w:r w:rsidR="00E41F4E">
        <w:rPr>
          <w:rFonts w:ascii="Arial" w:hAnsi="Arial" w:cs="Arial"/>
          <w:sz w:val="22"/>
          <w:szCs w:val="22"/>
        </w:rPr>
        <w:t xml:space="preserve"> 30</w:t>
      </w:r>
      <w:r>
        <w:rPr>
          <w:rFonts w:ascii="Arial" w:hAnsi="Arial" w:cs="Arial"/>
          <w:sz w:val="22"/>
          <w:szCs w:val="22"/>
        </w:rPr>
        <w:t xml:space="preserve"> dnů je povinen ohlásit také zánik své poplatkové povinnosti (např. úhyn psa, jeho ztrátu, darování nebo prodej).</w:t>
      </w:r>
    </w:p>
    <w:p w:rsidR="00FA345F" w:rsidRDefault="00FA345F" w:rsidP="00FA345F">
      <w:pPr>
        <w:numPr>
          <w:ilvl w:val="0"/>
          <w:numId w:val="9"/>
        </w:numPr>
        <w:spacing w:before="120" w:line="288" w:lineRule="auto"/>
        <w:jc w:val="both"/>
        <w:rPr>
          <w:rFonts w:ascii="Arial" w:hAnsi="Arial" w:cs="Arial"/>
          <w:i/>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rsidR="00FA345F" w:rsidRDefault="00FA345F" w:rsidP="00FA345F">
      <w:pPr>
        <w:numPr>
          <w:ilvl w:val="0"/>
          <w:numId w:val="9"/>
        </w:numPr>
        <w:spacing w:before="120" w:line="288" w:lineRule="auto"/>
        <w:jc w:val="both"/>
        <w:rPr>
          <w:rFonts w:ascii="Arial" w:hAnsi="Arial" w:cs="Arial"/>
          <w:sz w:val="22"/>
          <w:szCs w:val="22"/>
        </w:rPr>
      </w:pPr>
      <w:r>
        <w:rPr>
          <w:rFonts w:ascii="Arial" w:hAnsi="Arial" w:cs="Arial"/>
          <w:sz w:val="22"/>
          <w:szCs w:val="22"/>
        </w:rPr>
        <w:t>V ohlášení poplatník uvede</w:t>
      </w:r>
      <w:r>
        <w:rPr>
          <w:rStyle w:val="Znakapoznpodarou"/>
          <w:rFonts w:cs="Arial"/>
          <w:sz w:val="22"/>
          <w:szCs w:val="22"/>
        </w:rPr>
        <w:footnoteReference w:id="3"/>
      </w:r>
      <w:r>
        <w:rPr>
          <w:rFonts w:ascii="Arial" w:hAnsi="Arial" w:cs="Arial"/>
          <w:sz w:val="22"/>
          <w:szCs w:val="22"/>
        </w:rPr>
        <w:t xml:space="preserve"> </w:t>
      </w:r>
    </w:p>
    <w:p w:rsidR="00FA345F" w:rsidRDefault="00FA345F" w:rsidP="00FA345F">
      <w:pPr>
        <w:numPr>
          <w:ilvl w:val="1"/>
          <w:numId w:val="9"/>
        </w:numPr>
        <w:spacing w:before="120" w:line="288" w:lineRule="auto"/>
        <w:jc w:val="both"/>
        <w:rPr>
          <w:rFonts w:ascii="Arial" w:hAnsi="Arial" w:cs="Arial"/>
          <w:sz w:val="22"/>
          <w:szCs w:val="22"/>
        </w:rPr>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A345F" w:rsidRDefault="00FA345F" w:rsidP="00FA345F">
      <w:pPr>
        <w:numPr>
          <w:ilvl w:val="1"/>
          <w:numId w:val="9"/>
        </w:numPr>
        <w:spacing w:before="120" w:line="288" w:lineRule="auto"/>
        <w:jc w:val="both"/>
        <w:rPr>
          <w:rFonts w:ascii="Arial" w:hAnsi="Arial" w:cs="Arial"/>
          <w:sz w:val="22"/>
          <w:szCs w:val="22"/>
        </w:rPr>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FA345F" w:rsidRDefault="00FA345F" w:rsidP="00FA345F">
      <w:pPr>
        <w:numPr>
          <w:ilvl w:val="1"/>
          <w:numId w:val="9"/>
        </w:numPr>
        <w:spacing w:before="120" w:line="288" w:lineRule="auto"/>
        <w:jc w:val="both"/>
        <w:rPr>
          <w:rFonts w:ascii="Arial" w:hAnsi="Arial" w:cs="Arial"/>
          <w:sz w:val="22"/>
          <w:szCs w:val="22"/>
        </w:rPr>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FA345F" w:rsidRDefault="00FA345F" w:rsidP="00FA345F">
      <w:pPr>
        <w:numPr>
          <w:ilvl w:val="0"/>
          <w:numId w:val="9"/>
        </w:numPr>
        <w:spacing w:before="120" w:line="288" w:lineRule="auto"/>
        <w:jc w:val="both"/>
        <w:rPr>
          <w:rFonts w:ascii="Arial" w:hAnsi="Arial" w:cs="Arial"/>
          <w:sz w:val="22"/>
          <w:szCs w:val="22"/>
        </w:rPr>
      </w:pPr>
      <w:r>
        <w:rPr>
          <w:rFonts w:ascii="Arial" w:hAnsi="Arial" w:cs="Arial"/>
          <w:sz w:val="22"/>
          <w:szCs w:val="22"/>
        </w:rPr>
        <w:t xml:space="preserve">Dojde-li ke změně údajů uvedených v ohlášení, je poplatník povinen tuto změnu oznámit do </w:t>
      </w:r>
      <w:r w:rsidR="001259FE">
        <w:rPr>
          <w:rFonts w:ascii="Arial" w:hAnsi="Arial" w:cs="Arial"/>
          <w:sz w:val="22"/>
          <w:szCs w:val="22"/>
        </w:rPr>
        <w:t>30</w:t>
      </w:r>
      <w:r>
        <w:rPr>
          <w:rFonts w:ascii="Arial" w:hAnsi="Arial" w:cs="Arial"/>
          <w:sz w:val="22"/>
          <w:szCs w:val="22"/>
        </w:rPr>
        <w:t xml:space="preserve"> </w:t>
      </w:r>
      <w:r w:rsidR="00E5474D">
        <w:rPr>
          <w:rFonts w:ascii="Arial" w:hAnsi="Arial" w:cs="Arial"/>
          <w:sz w:val="22"/>
          <w:szCs w:val="22"/>
        </w:rPr>
        <w:t>dnů ode</w:t>
      </w:r>
      <w:r>
        <w:rPr>
          <w:rFonts w:ascii="Arial" w:hAnsi="Arial" w:cs="Arial"/>
          <w:sz w:val="22"/>
          <w:szCs w:val="22"/>
        </w:rPr>
        <w:t xml:space="preserve"> dne, kdy nastala.</w:t>
      </w:r>
      <w:r>
        <w:rPr>
          <w:rStyle w:val="Znakapoznpodarou"/>
          <w:rFonts w:cs="Arial"/>
          <w:sz w:val="22"/>
          <w:szCs w:val="22"/>
        </w:rPr>
        <w:footnoteReference w:id="4"/>
      </w:r>
    </w:p>
    <w:p w:rsidR="00FA345F" w:rsidRDefault="00FA345F" w:rsidP="00FA345F">
      <w:pPr>
        <w:numPr>
          <w:ilvl w:val="0"/>
          <w:numId w:val="9"/>
        </w:numPr>
        <w:spacing w:before="120" w:line="288" w:lineRule="auto"/>
        <w:jc w:val="both"/>
        <w:rPr>
          <w:rFonts w:ascii="Arial" w:hAnsi="Arial" w:cs="Arial"/>
          <w:sz w:val="22"/>
          <w:szCs w:val="22"/>
        </w:rPr>
      </w:pPr>
      <w:r>
        <w:rPr>
          <w:rFonts w:ascii="Arial" w:hAnsi="Arial" w:cs="Arial"/>
          <w:sz w:val="22"/>
          <w:szCs w:val="22"/>
        </w:rPr>
        <w:t>Povinnost ohlásit údaj podle odst. 3 nebo jeho změnu se nevztahuje na údaje zveřejněné pro tyto účely správcem poplatku na úřední desce.</w:t>
      </w:r>
    </w:p>
    <w:p w:rsidR="00FA345F" w:rsidRDefault="00FA345F" w:rsidP="00FA345F">
      <w:pPr>
        <w:pStyle w:val="slalnk"/>
        <w:spacing w:before="480"/>
        <w:rPr>
          <w:rFonts w:ascii="Arial" w:hAnsi="Arial" w:cs="Arial"/>
        </w:rPr>
      </w:pPr>
      <w:r>
        <w:rPr>
          <w:rFonts w:ascii="Arial" w:hAnsi="Arial" w:cs="Arial"/>
        </w:rPr>
        <w:t>Čl. 4</w:t>
      </w:r>
    </w:p>
    <w:p w:rsidR="00FA345F" w:rsidRDefault="00FA345F" w:rsidP="00FA345F">
      <w:pPr>
        <w:pStyle w:val="Nzvylnk"/>
        <w:rPr>
          <w:rFonts w:ascii="Arial" w:hAnsi="Arial" w:cs="Arial"/>
        </w:rPr>
      </w:pPr>
      <w:r>
        <w:rPr>
          <w:rFonts w:ascii="Arial" w:hAnsi="Arial" w:cs="Arial"/>
        </w:rPr>
        <w:t>Sazba poplatku</w:t>
      </w:r>
    </w:p>
    <w:p w:rsidR="00FA345F" w:rsidRDefault="00FA345F" w:rsidP="00FA345F">
      <w:pPr>
        <w:numPr>
          <w:ilvl w:val="0"/>
          <w:numId w:val="10"/>
        </w:numPr>
        <w:spacing w:line="288" w:lineRule="auto"/>
        <w:jc w:val="both"/>
        <w:rPr>
          <w:rFonts w:ascii="Arial" w:hAnsi="Arial" w:cs="Arial"/>
          <w:sz w:val="22"/>
          <w:szCs w:val="22"/>
        </w:rPr>
      </w:pPr>
      <w:r>
        <w:rPr>
          <w:rFonts w:ascii="Arial" w:hAnsi="Arial" w:cs="Arial"/>
          <w:sz w:val="22"/>
          <w:szCs w:val="22"/>
        </w:rPr>
        <w:t>Sazba poplatku za kalendářní rok činí:</w:t>
      </w:r>
    </w:p>
    <w:p w:rsidR="00FA345F" w:rsidRDefault="00FA345F" w:rsidP="00FA345F">
      <w:pPr>
        <w:numPr>
          <w:ilvl w:val="1"/>
          <w:numId w:val="10"/>
        </w:numPr>
        <w:spacing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t xml:space="preserve">100,-- </w:t>
      </w:r>
      <w:r>
        <w:rPr>
          <w:rFonts w:ascii="Arial" w:hAnsi="Arial" w:cs="Arial"/>
          <w:sz w:val="22"/>
          <w:szCs w:val="22"/>
        </w:rPr>
        <w:t>Kč,</w:t>
      </w:r>
    </w:p>
    <w:p w:rsidR="00FA345F" w:rsidRDefault="00FA345F" w:rsidP="00FA345F">
      <w:pPr>
        <w:numPr>
          <w:ilvl w:val="1"/>
          <w:numId w:val="10"/>
        </w:numPr>
        <w:spacing w:line="288" w:lineRule="auto"/>
        <w:jc w:val="both"/>
        <w:rPr>
          <w:rFonts w:ascii="Arial" w:hAnsi="Arial" w:cs="Arial"/>
          <w:sz w:val="22"/>
          <w:szCs w:val="22"/>
        </w:rPr>
      </w:pPr>
      <w:r>
        <w:rPr>
          <w:rFonts w:ascii="Arial" w:hAnsi="Arial" w:cs="Arial"/>
          <w:sz w:val="22"/>
          <w:szCs w:val="22"/>
        </w:rPr>
        <w:t xml:space="preserve">za druhého a každého dalšího psa téhož držitele </w:t>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E5474D">
        <w:rPr>
          <w:rFonts w:ascii="Arial" w:hAnsi="Arial" w:cs="Arial"/>
          <w:sz w:val="22"/>
          <w:szCs w:val="22"/>
        </w:rPr>
        <w:t>150,</w:t>
      </w:r>
      <w:r w:rsidR="001259FE">
        <w:rPr>
          <w:rFonts w:ascii="Arial" w:hAnsi="Arial" w:cs="Arial"/>
          <w:sz w:val="22"/>
          <w:szCs w:val="22"/>
        </w:rPr>
        <w:t xml:space="preserve">-- </w:t>
      </w:r>
      <w:r>
        <w:rPr>
          <w:rFonts w:ascii="Arial" w:hAnsi="Arial" w:cs="Arial"/>
          <w:sz w:val="22"/>
          <w:szCs w:val="22"/>
        </w:rPr>
        <w:t>Kč,</w:t>
      </w:r>
    </w:p>
    <w:p w:rsidR="00FA345F" w:rsidRDefault="00FA345F" w:rsidP="00FA345F">
      <w:pPr>
        <w:numPr>
          <w:ilvl w:val="1"/>
          <w:numId w:val="10"/>
        </w:numPr>
        <w:spacing w:line="288" w:lineRule="auto"/>
        <w:rPr>
          <w:rFonts w:ascii="Arial" w:hAnsi="Arial" w:cs="Arial"/>
          <w:sz w:val="22"/>
          <w:szCs w:val="22"/>
        </w:rPr>
      </w:pPr>
      <w:r>
        <w:rPr>
          <w:rFonts w:ascii="Arial" w:hAnsi="Arial" w:cs="Arial"/>
          <w:sz w:val="22"/>
          <w:szCs w:val="22"/>
        </w:rPr>
        <w:t xml:space="preserve">za psa, jehož držitelem je osoba starší 65 let </w:t>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r>
      <w:r w:rsidR="001259FE">
        <w:rPr>
          <w:rFonts w:ascii="Arial" w:hAnsi="Arial" w:cs="Arial"/>
          <w:sz w:val="22"/>
          <w:szCs w:val="22"/>
        </w:rPr>
        <w:tab/>
        <w:t xml:space="preserve">100,-- </w:t>
      </w:r>
      <w:r>
        <w:rPr>
          <w:rFonts w:ascii="Arial" w:hAnsi="Arial" w:cs="Arial"/>
          <w:sz w:val="22"/>
          <w:szCs w:val="22"/>
        </w:rPr>
        <w:t>Kč,</w:t>
      </w:r>
    </w:p>
    <w:p w:rsidR="001259FE" w:rsidRDefault="00FA345F" w:rsidP="00FA345F">
      <w:pPr>
        <w:numPr>
          <w:ilvl w:val="1"/>
          <w:numId w:val="10"/>
        </w:numPr>
        <w:spacing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sidR="001259FE">
        <w:rPr>
          <w:rFonts w:ascii="Arial" w:hAnsi="Arial" w:cs="Arial"/>
          <w:sz w:val="22"/>
          <w:szCs w:val="22"/>
        </w:rPr>
        <w:t xml:space="preserve">            </w:t>
      </w:r>
      <w:r>
        <w:rPr>
          <w:rFonts w:ascii="Arial" w:hAnsi="Arial" w:cs="Arial"/>
          <w:sz w:val="22"/>
          <w:szCs w:val="22"/>
        </w:rPr>
        <w:t xml:space="preserve"> </w:t>
      </w:r>
    </w:p>
    <w:p w:rsidR="00FA345F" w:rsidRDefault="001259FE" w:rsidP="001259FE">
      <w:pPr>
        <w:spacing w:line="288" w:lineRule="auto"/>
        <w:ind w:left="567"/>
        <w:jc w:val="both"/>
        <w:rPr>
          <w:rFonts w:ascii="Arial" w:hAnsi="Arial" w:cs="Arial"/>
          <w:sz w:val="22"/>
          <w:szCs w:val="22"/>
        </w:rPr>
      </w:pPr>
      <w:r>
        <w:rPr>
          <w:rFonts w:ascii="Arial" w:hAnsi="Arial" w:cs="Arial"/>
          <w:sz w:val="22"/>
          <w:szCs w:val="22"/>
        </w:rPr>
        <w:t xml:space="preserve">                                                                                                                      150,-- </w:t>
      </w:r>
      <w:r w:rsidR="00FA345F">
        <w:rPr>
          <w:rFonts w:ascii="Arial" w:hAnsi="Arial" w:cs="Arial"/>
          <w:sz w:val="22"/>
          <w:szCs w:val="22"/>
        </w:rPr>
        <w:t>Kč.</w:t>
      </w:r>
    </w:p>
    <w:p w:rsidR="00FA345F" w:rsidRDefault="00FA345F" w:rsidP="00FA345F">
      <w:pPr>
        <w:pStyle w:val="slalnk"/>
        <w:spacing w:before="480"/>
        <w:rPr>
          <w:rFonts w:ascii="Arial" w:hAnsi="Arial" w:cs="Arial"/>
        </w:rPr>
      </w:pPr>
      <w:r>
        <w:rPr>
          <w:rFonts w:ascii="Arial" w:hAnsi="Arial" w:cs="Arial"/>
        </w:rPr>
        <w:t xml:space="preserve">Čl. 5 </w:t>
      </w:r>
    </w:p>
    <w:p w:rsidR="00FA345F" w:rsidRDefault="00FA345F" w:rsidP="00FA345F">
      <w:pPr>
        <w:pStyle w:val="Nzvylnk"/>
        <w:rPr>
          <w:rFonts w:ascii="Arial" w:hAnsi="Arial" w:cs="Arial"/>
        </w:rPr>
      </w:pPr>
      <w:r>
        <w:rPr>
          <w:rFonts w:ascii="Arial" w:hAnsi="Arial" w:cs="Arial"/>
        </w:rPr>
        <w:t xml:space="preserve">Splatnost poplatku </w:t>
      </w:r>
    </w:p>
    <w:p w:rsidR="00FA345F" w:rsidRDefault="00FA345F" w:rsidP="00FA345F">
      <w:pPr>
        <w:pStyle w:val="Nzvylnk"/>
        <w:jc w:val="left"/>
        <w:rPr>
          <w:rFonts w:ascii="Arial" w:hAnsi="Arial" w:cs="Arial"/>
          <w:color w:val="0070C0"/>
        </w:rPr>
      </w:pPr>
    </w:p>
    <w:p w:rsidR="00FA345F" w:rsidRDefault="00FA345F" w:rsidP="00FA345F">
      <w:pPr>
        <w:numPr>
          <w:ilvl w:val="0"/>
          <w:numId w:val="11"/>
        </w:numPr>
        <w:spacing w:before="120" w:line="288" w:lineRule="auto"/>
        <w:jc w:val="both"/>
        <w:rPr>
          <w:rFonts w:ascii="Arial" w:hAnsi="Arial" w:cs="Arial"/>
          <w:sz w:val="22"/>
          <w:szCs w:val="22"/>
        </w:rPr>
      </w:pPr>
      <w:r>
        <w:rPr>
          <w:rFonts w:ascii="Arial" w:hAnsi="Arial" w:cs="Arial"/>
          <w:sz w:val="22"/>
          <w:szCs w:val="22"/>
        </w:rPr>
        <w:t xml:space="preserve">Poplatek je splatný nejpozději do </w:t>
      </w:r>
      <w:r w:rsidR="001259FE">
        <w:rPr>
          <w:rFonts w:ascii="Arial" w:hAnsi="Arial" w:cs="Arial"/>
          <w:sz w:val="22"/>
          <w:szCs w:val="22"/>
        </w:rPr>
        <w:t>30. 6.</w:t>
      </w:r>
      <w:r>
        <w:rPr>
          <w:rFonts w:ascii="Arial" w:hAnsi="Arial" w:cs="Arial"/>
          <w:sz w:val="22"/>
          <w:szCs w:val="22"/>
        </w:rPr>
        <w:t xml:space="preserve"> příslušného kalendářního roku.</w:t>
      </w:r>
    </w:p>
    <w:p w:rsidR="00FA345F" w:rsidRDefault="00FA345F" w:rsidP="00FA345F">
      <w:pPr>
        <w:numPr>
          <w:ilvl w:val="0"/>
          <w:numId w:val="11"/>
        </w:numPr>
        <w:spacing w:before="120" w:line="288" w:lineRule="auto"/>
        <w:jc w:val="both"/>
        <w:rPr>
          <w:rFonts w:ascii="Arial" w:hAnsi="Arial" w:cs="Arial"/>
          <w:sz w:val="22"/>
          <w:szCs w:val="22"/>
        </w:rPr>
      </w:pPr>
      <w:r>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w:t>
      </w:r>
      <w:r w:rsidR="00E5474D">
        <w:rPr>
          <w:rFonts w:ascii="Arial" w:hAnsi="Arial" w:cs="Arial"/>
          <w:sz w:val="22"/>
          <w:szCs w:val="22"/>
        </w:rPr>
        <w:t>vznikla.</w:t>
      </w:r>
      <w:r w:rsidR="001259FE">
        <w:rPr>
          <w:rFonts w:ascii="Arial" w:hAnsi="Arial" w:cs="Arial"/>
          <w:sz w:val="22"/>
          <w:szCs w:val="22"/>
        </w:rPr>
        <w:t xml:space="preserve"> </w:t>
      </w:r>
    </w:p>
    <w:p w:rsidR="00FA345F" w:rsidRDefault="00FA345F" w:rsidP="00FA345F">
      <w:pPr>
        <w:pStyle w:val="slalnk"/>
        <w:spacing w:before="480"/>
        <w:rPr>
          <w:rFonts w:ascii="Arial" w:hAnsi="Arial" w:cs="Arial"/>
        </w:rPr>
      </w:pPr>
      <w:r>
        <w:rPr>
          <w:rFonts w:ascii="Arial" w:hAnsi="Arial" w:cs="Arial"/>
        </w:rPr>
        <w:t>Čl. 6</w:t>
      </w:r>
    </w:p>
    <w:p w:rsidR="00FA345F" w:rsidRDefault="00FA345F" w:rsidP="00FA345F">
      <w:pPr>
        <w:pStyle w:val="Nzvylnk"/>
        <w:rPr>
          <w:rFonts w:ascii="Arial" w:hAnsi="Arial" w:cs="Arial"/>
        </w:rPr>
      </w:pPr>
      <w:r>
        <w:rPr>
          <w:rFonts w:ascii="Arial" w:hAnsi="Arial" w:cs="Arial"/>
        </w:rPr>
        <w:t xml:space="preserve">Osvobození </w:t>
      </w:r>
    </w:p>
    <w:p w:rsidR="00FA345F" w:rsidRDefault="00FA345F" w:rsidP="00FA345F">
      <w:pPr>
        <w:numPr>
          <w:ilvl w:val="0"/>
          <w:numId w:val="12"/>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cs="Arial"/>
          <w:sz w:val="22"/>
          <w:szCs w:val="22"/>
        </w:rPr>
        <w:footnoteReference w:id="5"/>
      </w:r>
      <w:r>
        <w:rPr>
          <w:rFonts w:ascii="Arial" w:hAnsi="Arial" w:cs="Arial"/>
          <w:sz w:val="22"/>
          <w:szCs w:val="22"/>
        </w:rPr>
        <w:t xml:space="preserve">. </w:t>
      </w:r>
    </w:p>
    <w:p w:rsidR="00FA345F" w:rsidRDefault="00FA345F" w:rsidP="00FA345F">
      <w:pPr>
        <w:tabs>
          <w:tab w:val="left" w:pos="3780"/>
        </w:tabs>
        <w:ind w:left="567"/>
        <w:jc w:val="both"/>
        <w:rPr>
          <w:rFonts w:ascii="Arial" w:hAnsi="Arial" w:cs="Arial"/>
          <w:i/>
          <w:color w:val="0070C0"/>
          <w:sz w:val="20"/>
          <w:szCs w:val="20"/>
        </w:rPr>
      </w:pPr>
    </w:p>
    <w:p w:rsidR="00FA345F" w:rsidRDefault="00FA345F" w:rsidP="00FA345F">
      <w:pPr>
        <w:tabs>
          <w:tab w:val="left" w:pos="3780"/>
        </w:tabs>
        <w:spacing w:line="264" w:lineRule="auto"/>
        <w:ind w:left="567"/>
        <w:jc w:val="both"/>
        <w:rPr>
          <w:rFonts w:ascii="Arial" w:hAnsi="Arial" w:cs="Arial"/>
          <w:i/>
          <w:color w:val="0070C0"/>
          <w:sz w:val="20"/>
          <w:szCs w:val="20"/>
        </w:rPr>
      </w:pPr>
    </w:p>
    <w:p w:rsidR="00FA345F" w:rsidRDefault="00FA345F" w:rsidP="00FA345F">
      <w:pPr>
        <w:numPr>
          <w:ilvl w:val="0"/>
          <w:numId w:val="12"/>
        </w:numPr>
        <w:jc w:val="both"/>
        <w:rPr>
          <w:rFonts w:ascii="Arial" w:hAnsi="Arial" w:cs="Arial"/>
          <w:sz w:val="22"/>
          <w:szCs w:val="22"/>
        </w:rPr>
      </w:pPr>
      <w:r>
        <w:rPr>
          <w:rFonts w:ascii="Arial" w:hAnsi="Arial" w:cs="Arial"/>
          <w:sz w:val="22"/>
          <w:szCs w:val="22"/>
        </w:rPr>
        <w:t xml:space="preserve">Údaj rozhodný pro osvobození dle odst. </w:t>
      </w:r>
      <w:r w:rsidR="001259FE">
        <w:rPr>
          <w:rFonts w:ascii="Arial" w:hAnsi="Arial" w:cs="Arial"/>
          <w:sz w:val="22"/>
          <w:szCs w:val="22"/>
        </w:rPr>
        <w:t xml:space="preserve">1. </w:t>
      </w:r>
      <w:r>
        <w:rPr>
          <w:rFonts w:ascii="Arial" w:hAnsi="Arial" w:cs="Arial"/>
          <w:sz w:val="22"/>
          <w:szCs w:val="22"/>
        </w:rPr>
        <w:t xml:space="preserve">tohoto článku je poplatník povinen ohlásit ve lhůtě do </w:t>
      </w:r>
      <w:r w:rsidR="001259FE">
        <w:rPr>
          <w:rFonts w:ascii="Arial" w:hAnsi="Arial" w:cs="Arial"/>
          <w:sz w:val="22"/>
          <w:szCs w:val="22"/>
        </w:rPr>
        <w:t>15</w:t>
      </w:r>
      <w:r>
        <w:rPr>
          <w:rFonts w:ascii="Arial" w:hAnsi="Arial" w:cs="Arial"/>
          <w:sz w:val="22"/>
          <w:szCs w:val="22"/>
        </w:rPr>
        <w:t xml:space="preserve"> dnů od skutečnosti zakládající nárok na osvobození nebo úlevu.</w:t>
      </w:r>
    </w:p>
    <w:p w:rsidR="00FA345F" w:rsidRDefault="00FA345F" w:rsidP="00FA345F">
      <w:pPr>
        <w:ind w:left="567"/>
        <w:jc w:val="both"/>
        <w:rPr>
          <w:rFonts w:ascii="Arial" w:hAnsi="Arial" w:cs="Arial"/>
          <w:sz w:val="22"/>
          <w:szCs w:val="22"/>
        </w:rPr>
      </w:pPr>
    </w:p>
    <w:p w:rsidR="00FA345F" w:rsidRDefault="00FA345F" w:rsidP="00FA345F">
      <w:pPr>
        <w:spacing w:before="120" w:line="264" w:lineRule="auto"/>
        <w:ind w:left="567" w:hanging="567"/>
        <w:jc w:val="both"/>
        <w:rPr>
          <w:rFonts w:ascii="Arial" w:hAnsi="Arial" w:cs="Arial"/>
          <w:sz w:val="22"/>
          <w:szCs w:val="22"/>
        </w:rPr>
      </w:pPr>
      <w:r>
        <w:rPr>
          <w:rFonts w:ascii="Arial" w:hAnsi="Arial" w:cs="Arial"/>
          <w:sz w:val="22"/>
          <w:szCs w:val="22"/>
        </w:rPr>
        <w:t>(</w:t>
      </w:r>
      <w:r w:rsidR="001259FE">
        <w:rPr>
          <w:rFonts w:ascii="Arial" w:hAnsi="Arial" w:cs="Arial"/>
          <w:sz w:val="22"/>
          <w:szCs w:val="22"/>
        </w:rPr>
        <w:t>3</w:t>
      </w:r>
      <w:r>
        <w:rPr>
          <w:rFonts w:ascii="Arial" w:hAnsi="Arial" w:cs="Arial"/>
          <w:sz w:val="22"/>
          <w:szCs w:val="22"/>
        </w:rPr>
        <w:t>)</w:t>
      </w:r>
      <w:r>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Pr>
          <w:rStyle w:val="Znakapoznpodarou"/>
          <w:rFonts w:cs="Arial"/>
          <w:sz w:val="22"/>
          <w:szCs w:val="22"/>
        </w:rPr>
        <w:footnoteReference w:id="6"/>
      </w:r>
    </w:p>
    <w:p w:rsidR="00FA345F" w:rsidRDefault="00F30C19" w:rsidP="00F30C19">
      <w:pPr>
        <w:pStyle w:val="slalnk"/>
        <w:spacing w:before="480"/>
        <w:rPr>
          <w:rFonts w:ascii="Arial" w:hAnsi="Arial" w:cs="Arial"/>
          <w:i/>
          <w:color w:val="0070C0"/>
          <w:sz w:val="20"/>
          <w:u w:val="single"/>
        </w:rPr>
      </w:pPr>
      <w:r>
        <w:rPr>
          <w:rFonts w:ascii="Arial" w:hAnsi="Arial" w:cs="Arial"/>
        </w:rPr>
        <w:t>Čl. 7</w:t>
      </w:r>
    </w:p>
    <w:p w:rsidR="00FA345F" w:rsidRDefault="001259FE" w:rsidP="00FA345F">
      <w:pPr>
        <w:pStyle w:val="Nzvylnk"/>
        <w:rPr>
          <w:rFonts w:ascii="Arial" w:hAnsi="Arial" w:cs="Arial"/>
        </w:rPr>
      </w:pPr>
      <w:r>
        <w:rPr>
          <w:rFonts w:ascii="Arial" w:hAnsi="Arial" w:cs="Arial"/>
        </w:rPr>
        <w:t>Nav</w:t>
      </w:r>
      <w:r w:rsidR="00FA345F">
        <w:rPr>
          <w:rFonts w:ascii="Arial" w:hAnsi="Arial" w:cs="Arial"/>
        </w:rPr>
        <w:t>ýšení poplatku</w:t>
      </w:r>
      <w:r w:rsidR="00FA345F">
        <w:t xml:space="preserve"> </w:t>
      </w:r>
    </w:p>
    <w:p w:rsidR="00FA345F" w:rsidRDefault="00FA345F" w:rsidP="00FA345F">
      <w:pPr>
        <w:numPr>
          <w:ilvl w:val="0"/>
          <w:numId w:val="13"/>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cs="Arial"/>
          <w:sz w:val="22"/>
          <w:szCs w:val="22"/>
        </w:rPr>
        <w:footnoteReference w:id="7"/>
      </w:r>
    </w:p>
    <w:p w:rsidR="00FA345F" w:rsidRDefault="00FA345F" w:rsidP="00FA345F">
      <w:pPr>
        <w:numPr>
          <w:ilvl w:val="0"/>
          <w:numId w:val="13"/>
        </w:numPr>
        <w:spacing w:before="120" w:line="288" w:lineRule="auto"/>
        <w:jc w:val="both"/>
        <w:rPr>
          <w:rFonts w:ascii="Arial" w:hAnsi="Arial" w:cs="Arial"/>
          <w:sz w:val="22"/>
          <w:szCs w:val="22"/>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apoznpodarou"/>
          <w:rFonts w:cs="Arial"/>
          <w:sz w:val="22"/>
          <w:szCs w:val="22"/>
        </w:rPr>
        <w:footnoteReference w:id="8"/>
      </w:r>
    </w:p>
    <w:p w:rsidR="00FA345F" w:rsidRDefault="00FA345F" w:rsidP="00FA345F">
      <w:pPr>
        <w:pStyle w:val="slalnk"/>
        <w:spacing w:before="480"/>
        <w:rPr>
          <w:rFonts w:ascii="Arial" w:hAnsi="Arial" w:cs="Arial"/>
        </w:rPr>
      </w:pPr>
      <w:r>
        <w:rPr>
          <w:rFonts w:ascii="Arial" w:hAnsi="Arial" w:cs="Arial"/>
        </w:rPr>
        <w:t>Čl. 8</w:t>
      </w:r>
    </w:p>
    <w:p w:rsidR="00FA345F" w:rsidRDefault="00FA345F" w:rsidP="00FA345F">
      <w:pPr>
        <w:pStyle w:val="slalnk"/>
        <w:spacing w:before="60" w:after="160"/>
        <w:rPr>
          <w:rFonts w:ascii="Arial" w:hAnsi="Arial" w:cs="Arial"/>
        </w:rPr>
      </w:pPr>
      <w:r>
        <w:rPr>
          <w:rFonts w:ascii="Arial" w:hAnsi="Arial" w:cs="Arial"/>
        </w:rPr>
        <w:t>Odpovědnost za zaplacení poplatku</w:t>
      </w:r>
      <w:r>
        <w:rPr>
          <w:rStyle w:val="Znakapoznpodarou"/>
          <w:rFonts w:cs="Arial"/>
          <w:sz w:val="22"/>
          <w:szCs w:val="22"/>
        </w:rPr>
        <w:footnoteReference w:id="9"/>
      </w:r>
    </w:p>
    <w:p w:rsidR="00FA345F" w:rsidRDefault="00FA345F" w:rsidP="00FA345F">
      <w:pPr>
        <w:numPr>
          <w:ilvl w:val="0"/>
          <w:numId w:val="14"/>
        </w:numPr>
        <w:spacing w:before="120" w:line="264"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FA345F" w:rsidRDefault="00FA345F" w:rsidP="00FA345F">
      <w:pPr>
        <w:numPr>
          <w:ilvl w:val="0"/>
          <w:numId w:val="14"/>
        </w:numPr>
        <w:spacing w:before="120" w:line="264"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rsidR="00FA345F" w:rsidRDefault="00FA345F" w:rsidP="00FA345F">
      <w:pPr>
        <w:numPr>
          <w:ilvl w:val="0"/>
          <w:numId w:val="14"/>
        </w:numPr>
        <w:spacing w:before="120" w:line="264"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FA345F" w:rsidRDefault="00FA345F" w:rsidP="00FA345F">
      <w:pPr>
        <w:pStyle w:val="slalnk"/>
        <w:spacing w:before="480"/>
        <w:rPr>
          <w:rFonts w:ascii="Arial" w:hAnsi="Arial" w:cs="Arial"/>
        </w:rPr>
      </w:pPr>
      <w:r>
        <w:rPr>
          <w:rFonts w:ascii="Arial" w:hAnsi="Arial" w:cs="Arial"/>
        </w:rPr>
        <w:t>Čl. 9</w:t>
      </w:r>
    </w:p>
    <w:p w:rsidR="00FA345F" w:rsidRDefault="00FA345F" w:rsidP="00FA345F">
      <w:pPr>
        <w:pStyle w:val="Nzvylnk"/>
        <w:tabs>
          <w:tab w:val="left" w:pos="3015"/>
          <w:tab w:val="center" w:pos="4536"/>
        </w:tabs>
        <w:jc w:val="left"/>
        <w:rPr>
          <w:rFonts w:ascii="Arial" w:hAnsi="Arial" w:cs="Arial"/>
        </w:rPr>
      </w:pPr>
      <w:r>
        <w:rPr>
          <w:rFonts w:ascii="Arial" w:hAnsi="Arial" w:cs="Arial"/>
        </w:rPr>
        <w:tab/>
        <w:t>Přechodné a zrušovací ustanovení</w:t>
      </w:r>
    </w:p>
    <w:p w:rsidR="00FA345F" w:rsidRDefault="00FA345F" w:rsidP="00FA345F">
      <w:pPr>
        <w:numPr>
          <w:ilvl w:val="0"/>
          <w:numId w:val="15"/>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FA345F" w:rsidRDefault="00FA345F" w:rsidP="00FA345F">
      <w:pPr>
        <w:numPr>
          <w:ilvl w:val="0"/>
          <w:numId w:val="15"/>
        </w:numPr>
        <w:spacing w:before="120" w:line="288" w:lineRule="auto"/>
        <w:jc w:val="both"/>
        <w:rPr>
          <w:rFonts w:ascii="Arial" w:hAnsi="Arial" w:cs="Arial"/>
          <w:sz w:val="22"/>
          <w:szCs w:val="22"/>
        </w:rPr>
      </w:pPr>
      <w:r>
        <w:rPr>
          <w:rFonts w:ascii="Arial" w:hAnsi="Arial" w:cs="Arial"/>
          <w:sz w:val="22"/>
          <w:szCs w:val="22"/>
        </w:rPr>
        <w:t>Zrušuje se obecně závazná vyhláška č.</w:t>
      </w:r>
      <w:r w:rsidR="001259FE">
        <w:rPr>
          <w:rFonts w:ascii="Arial" w:hAnsi="Arial" w:cs="Arial"/>
          <w:sz w:val="22"/>
          <w:szCs w:val="22"/>
        </w:rPr>
        <w:t>2</w:t>
      </w:r>
      <w:r>
        <w:rPr>
          <w:rFonts w:ascii="Arial" w:hAnsi="Arial" w:cs="Arial"/>
          <w:i/>
          <w:sz w:val="22"/>
          <w:szCs w:val="22"/>
        </w:rPr>
        <w:t>/</w:t>
      </w:r>
      <w:r w:rsidR="001259FE">
        <w:rPr>
          <w:rFonts w:ascii="Arial" w:hAnsi="Arial" w:cs="Arial"/>
          <w:i/>
          <w:sz w:val="22"/>
          <w:szCs w:val="22"/>
        </w:rPr>
        <w:t>2012.</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sidR="008D0477">
        <w:rPr>
          <w:rFonts w:ascii="Arial" w:hAnsi="Arial" w:cs="Arial"/>
          <w:i/>
          <w:sz w:val="22"/>
          <w:szCs w:val="22"/>
        </w:rPr>
        <w:t>4. 12. 2012.</w:t>
      </w:r>
    </w:p>
    <w:p w:rsidR="00FA345F" w:rsidRDefault="00FA345F" w:rsidP="00FA345F">
      <w:pPr>
        <w:pStyle w:val="slalnk"/>
        <w:spacing w:before="480"/>
        <w:rPr>
          <w:rFonts w:ascii="Arial" w:hAnsi="Arial" w:cs="Arial"/>
        </w:rPr>
      </w:pPr>
      <w:r>
        <w:rPr>
          <w:rFonts w:ascii="Arial" w:hAnsi="Arial" w:cs="Arial"/>
        </w:rPr>
        <w:lastRenderedPageBreak/>
        <w:t>Čl. 10</w:t>
      </w:r>
    </w:p>
    <w:p w:rsidR="00FA345F" w:rsidRDefault="00FA345F" w:rsidP="00FA345F">
      <w:pPr>
        <w:pStyle w:val="Nzvylnk"/>
        <w:rPr>
          <w:rFonts w:ascii="Arial" w:hAnsi="Arial" w:cs="Arial"/>
        </w:rPr>
      </w:pPr>
      <w:r>
        <w:rPr>
          <w:rFonts w:ascii="Arial" w:hAnsi="Arial" w:cs="Arial"/>
        </w:rPr>
        <w:t>Účinnost</w:t>
      </w:r>
    </w:p>
    <w:p w:rsidR="00FA345F" w:rsidRDefault="00FA345F" w:rsidP="00FA345F">
      <w:pPr>
        <w:spacing w:before="120" w:line="288" w:lineRule="auto"/>
        <w:ind w:firstLine="708"/>
        <w:jc w:val="both"/>
        <w:rPr>
          <w:rFonts w:ascii="Arial" w:hAnsi="Arial" w:cs="Arial"/>
          <w:sz w:val="22"/>
          <w:szCs w:val="22"/>
        </w:rPr>
      </w:pPr>
      <w:r>
        <w:rPr>
          <w:rFonts w:ascii="Arial" w:hAnsi="Arial" w:cs="Arial"/>
          <w:sz w:val="22"/>
          <w:szCs w:val="22"/>
        </w:rPr>
        <w:t xml:space="preserve">Tato vyhláška nabývá účinnosti dnem </w:t>
      </w:r>
      <w:r w:rsidR="008D0477">
        <w:rPr>
          <w:rFonts w:ascii="Arial" w:hAnsi="Arial" w:cs="Arial"/>
          <w:sz w:val="22"/>
          <w:szCs w:val="22"/>
        </w:rPr>
        <w:t>1. 1. 2020</w:t>
      </w:r>
      <w:r>
        <w:rPr>
          <w:rFonts w:ascii="Arial" w:hAnsi="Arial" w:cs="Arial"/>
          <w:sz w:val="22"/>
          <w:szCs w:val="22"/>
        </w:rPr>
        <w:t xml:space="preserve">. </w:t>
      </w:r>
    </w:p>
    <w:p w:rsidR="00FA345F" w:rsidRDefault="00FA345F" w:rsidP="00FA345F">
      <w:pPr>
        <w:pStyle w:val="Nzvylnk"/>
        <w:jc w:val="left"/>
        <w:rPr>
          <w:rFonts w:ascii="Arial" w:hAnsi="Arial" w:cs="Arial"/>
          <w:b w:val="0"/>
          <w:bCs w:val="0"/>
          <w:i/>
          <w:color w:val="1A4BD6"/>
          <w:szCs w:val="24"/>
        </w:rPr>
      </w:pPr>
    </w:p>
    <w:p w:rsidR="00FA345F" w:rsidRDefault="00FA345F" w:rsidP="00FA345F">
      <w:pPr>
        <w:spacing w:before="120" w:line="288" w:lineRule="auto"/>
        <w:jc w:val="both"/>
        <w:rPr>
          <w:rFonts w:ascii="Arial" w:hAnsi="Arial" w:cs="Arial"/>
          <w:sz w:val="22"/>
          <w:szCs w:val="22"/>
        </w:rPr>
      </w:pPr>
    </w:p>
    <w:p w:rsidR="00FA345F" w:rsidRDefault="00FA345F" w:rsidP="00FA345F">
      <w:pPr>
        <w:spacing w:before="120" w:line="288" w:lineRule="auto"/>
        <w:ind w:firstLine="708"/>
        <w:jc w:val="both"/>
        <w:rPr>
          <w:rFonts w:ascii="Arial" w:hAnsi="Arial" w:cs="Arial"/>
          <w:sz w:val="22"/>
          <w:szCs w:val="22"/>
        </w:rPr>
      </w:pPr>
    </w:p>
    <w:p w:rsidR="00FA345F" w:rsidRDefault="008D0477" w:rsidP="00202EBC">
      <w:pPr>
        <w:pStyle w:val="Zkladntext"/>
        <w:tabs>
          <w:tab w:val="left" w:pos="720"/>
          <w:tab w:val="left" w:pos="6120"/>
        </w:tabs>
        <w:spacing w:after="0" w:line="288" w:lineRule="auto"/>
        <w:rPr>
          <w:rFonts w:ascii="Arial" w:hAnsi="Arial" w:cs="Arial"/>
          <w:sz w:val="22"/>
          <w:szCs w:val="22"/>
        </w:rPr>
      </w:pPr>
      <w:r>
        <w:rPr>
          <w:rFonts w:ascii="Arial" w:hAnsi="Arial" w:cs="Arial"/>
          <w:i/>
          <w:sz w:val="22"/>
          <w:szCs w:val="22"/>
        </w:rPr>
        <w:tab/>
      </w:r>
      <w:r>
        <w:rPr>
          <w:rFonts w:ascii="Arial" w:hAnsi="Arial" w:cs="Arial"/>
          <w:sz w:val="22"/>
          <w:szCs w:val="22"/>
        </w:rPr>
        <w:t>Irena Fládrová</w:t>
      </w:r>
      <w:r w:rsidR="00FA345F">
        <w:rPr>
          <w:rFonts w:ascii="Arial" w:hAnsi="Arial" w:cs="Arial"/>
          <w:sz w:val="22"/>
          <w:szCs w:val="22"/>
        </w:rPr>
        <w:t xml:space="preserve"> </w:t>
      </w:r>
      <w:r w:rsidR="00FA345F">
        <w:rPr>
          <w:rFonts w:ascii="Arial" w:hAnsi="Arial" w:cs="Arial"/>
          <w:sz w:val="22"/>
          <w:szCs w:val="22"/>
        </w:rPr>
        <w:tab/>
      </w:r>
      <w:r>
        <w:rPr>
          <w:rFonts w:ascii="Arial" w:hAnsi="Arial" w:cs="Arial"/>
          <w:sz w:val="22"/>
          <w:szCs w:val="22"/>
        </w:rPr>
        <w:t>Rostislav Němec</w:t>
      </w:r>
    </w:p>
    <w:p w:rsidR="00FA345F" w:rsidRDefault="00FA345F" w:rsidP="00FA345F">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r>
      <w:r w:rsidR="008D0477">
        <w:rPr>
          <w:rFonts w:ascii="Arial" w:hAnsi="Arial" w:cs="Arial"/>
          <w:sz w:val="22"/>
          <w:szCs w:val="22"/>
        </w:rPr>
        <w:t>m</w:t>
      </w:r>
      <w:r>
        <w:rPr>
          <w:rFonts w:ascii="Arial" w:hAnsi="Arial" w:cs="Arial"/>
          <w:sz w:val="22"/>
          <w:szCs w:val="22"/>
        </w:rPr>
        <w:t>ístostarosta</w:t>
      </w:r>
      <w:r w:rsidR="008D0477">
        <w:rPr>
          <w:rFonts w:ascii="Arial" w:hAnsi="Arial" w:cs="Arial"/>
          <w:sz w:val="22"/>
          <w:szCs w:val="22"/>
        </w:rPr>
        <w:t xml:space="preserve">                                                                      </w:t>
      </w:r>
      <w:r>
        <w:rPr>
          <w:rFonts w:ascii="Arial" w:hAnsi="Arial" w:cs="Arial"/>
          <w:sz w:val="22"/>
          <w:szCs w:val="22"/>
        </w:rPr>
        <w:t>starosta</w:t>
      </w:r>
    </w:p>
    <w:p w:rsidR="00FA345F" w:rsidRDefault="00FA345F" w:rsidP="00FA345F">
      <w:pPr>
        <w:pStyle w:val="Zkladntext"/>
        <w:tabs>
          <w:tab w:val="left" w:pos="1080"/>
          <w:tab w:val="left" w:pos="7020"/>
        </w:tabs>
        <w:spacing w:after="0" w:line="288" w:lineRule="auto"/>
        <w:rPr>
          <w:rFonts w:ascii="Arial" w:hAnsi="Arial" w:cs="Arial"/>
          <w:sz w:val="22"/>
          <w:szCs w:val="22"/>
        </w:rPr>
      </w:pPr>
    </w:p>
    <w:p w:rsidR="00FA345F" w:rsidRDefault="00FA345F" w:rsidP="00FA345F">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Vyvěšeno na úřední desce dne:</w:t>
      </w:r>
      <w:r w:rsidR="006146CE">
        <w:rPr>
          <w:rFonts w:ascii="Arial" w:hAnsi="Arial" w:cs="Arial"/>
          <w:sz w:val="22"/>
          <w:szCs w:val="22"/>
        </w:rPr>
        <w:t xml:space="preserve"> 9. 12. 2019</w:t>
      </w:r>
      <w:r w:rsidR="006146CE">
        <w:rPr>
          <w:rFonts w:ascii="Arial" w:hAnsi="Arial" w:cs="Arial"/>
          <w:sz w:val="22"/>
          <w:szCs w:val="22"/>
        </w:rPr>
        <w:tab/>
      </w:r>
    </w:p>
    <w:p w:rsidR="00FA345F" w:rsidRDefault="00FA345F" w:rsidP="00FA345F">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r w:rsidR="006146CE">
        <w:rPr>
          <w:rFonts w:ascii="Arial" w:hAnsi="Arial" w:cs="Arial"/>
          <w:sz w:val="22"/>
          <w:szCs w:val="22"/>
        </w:rPr>
        <w:t xml:space="preserve">    31. 12. 2019</w:t>
      </w:r>
    </w:p>
    <w:p w:rsidR="00182EF4" w:rsidRPr="00FA345F" w:rsidRDefault="00182EF4" w:rsidP="00FA345F"/>
    <w:sectPr w:rsidR="00182EF4" w:rsidRPr="00FA345F">
      <w:headerReference w:type="default" r:id="rId7"/>
      <w:footerReference w:type="default" r:id="rId8"/>
      <w:pgSz w:w="11906" w:h="16838"/>
      <w:pgMar w:top="215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727" w:rsidRDefault="00237727">
      <w:r>
        <w:separator/>
      </w:r>
    </w:p>
  </w:endnote>
  <w:endnote w:type="continuationSeparator" w:id="0">
    <w:p w:rsidR="00237727" w:rsidRDefault="0023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2C3" w:rsidRDefault="005C46F0">
    <w:pPr>
      <w:rPr>
        <w:rFonts w:ascii="Arial" w:hAnsi="Arial" w:cs="Arial"/>
        <w:b/>
        <w:i/>
        <w:color w:val="0000FF"/>
        <w:sz w:val="20"/>
        <w:szCs w:val="20"/>
      </w:rPr>
    </w:pPr>
    <w:r>
      <w:rPr>
        <w:rFonts w:ascii="Arial" w:hAnsi="Arial" w:cs="Arial"/>
        <w:b/>
        <w:i/>
        <w:noProof/>
        <w:color w:val="0000FF"/>
        <w:sz w:val="20"/>
        <w:szCs w:val="20"/>
      </w:rPr>
      <mc:AlternateContent>
        <mc:Choice Requires="wpg">
          <w:drawing>
            <wp:anchor distT="0" distB="0" distL="114300" distR="114300" simplePos="0" relativeHeight="251656704" behindDoc="0" locked="0" layoutInCell="1" allowOverlap="1">
              <wp:simplePos x="0" y="0"/>
              <wp:positionH relativeFrom="column">
                <wp:posOffset>0</wp:posOffset>
              </wp:positionH>
              <wp:positionV relativeFrom="paragraph">
                <wp:posOffset>42545</wp:posOffset>
              </wp:positionV>
              <wp:extent cx="5715000" cy="342900"/>
              <wp:effectExtent l="9525" t="13970" r="952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342900"/>
                        <a:chOff x="1237" y="13117"/>
                        <a:chExt cx="9000" cy="540"/>
                      </a:xfrm>
                    </wpg:grpSpPr>
                    <wps:wsp>
                      <wps:cNvPr id="2" name="Line 2"/>
                      <wps:cNvCnPr>
                        <a:cxnSpLocks noChangeShapeType="1"/>
                      </wps:cNvCnPr>
                      <wps:spPr bwMode="auto">
                        <a:xfrm>
                          <a:off x="1237" y="13297"/>
                          <a:ext cx="882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g:cNvPr id="3" name="Group 3"/>
                      <wpg:cNvGrpSpPr>
                        <a:grpSpLocks/>
                      </wpg:cNvGrpSpPr>
                      <wpg:grpSpPr bwMode="auto">
                        <a:xfrm>
                          <a:off x="9877" y="13117"/>
                          <a:ext cx="360" cy="540"/>
                          <a:chOff x="9877" y="13117"/>
                          <a:chExt cx="360" cy="540"/>
                        </a:xfrm>
                      </wpg:grpSpPr>
                      <wps:wsp>
                        <wps:cNvPr id="4" name="Line 4"/>
                        <wps:cNvCnPr>
                          <a:cxnSpLocks noChangeShapeType="1"/>
                        </wps:cNvCnPr>
                        <wps:spPr bwMode="auto">
                          <a:xfrm flipH="1" flipV="1">
                            <a:off x="9877" y="13117"/>
                            <a:ext cx="36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g:cNvPr id="5" name="Group 5"/>
                        <wpg:cNvGrpSpPr>
                          <a:grpSpLocks/>
                        </wpg:cNvGrpSpPr>
                        <wpg:grpSpPr bwMode="auto">
                          <a:xfrm>
                            <a:off x="9877" y="13117"/>
                            <a:ext cx="360" cy="540"/>
                            <a:chOff x="7357" y="8077"/>
                            <a:chExt cx="360" cy="540"/>
                          </a:xfrm>
                        </wpg:grpSpPr>
                        <wps:wsp>
                          <wps:cNvPr id="6" name="Line 6"/>
                          <wps:cNvCnPr>
                            <a:cxnSpLocks noChangeShapeType="1"/>
                          </wps:cNvCnPr>
                          <wps:spPr bwMode="auto">
                            <a:xfrm flipH="1" flipV="1">
                              <a:off x="7357" y="8077"/>
                              <a:ext cx="180" cy="163"/>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flipV="1">
                              <a:off x="7717" y="8077"/>
                              <a:ext cx="0" cy="54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flipH="1" flipV="1">
                              <a:off x="7537" y="8437"/>
                              <a:ext cx="180" cy="163"/>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45BED3CB" id="Group 1" o:spid="_x0000_s1026" style="position:absolute;margin-left:0;margin-top:3.35pt;width:450pt;height:27pt;z-index:251656704" coordorigin="1237,13117" coordsize="90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">
              <v:line id="Line 2" o:spid="_x0000_s1027" style="position:absolute;visibility:visible;mso-wrap-style:square" from="1237,13297" to="10057,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" strokecolor="blue"/>
              <v:group id="Group 3" o:spid="_x0000_s1028" style="position:absolute;left:9877;top:13117;width:360;height:540" coordorigin="9877,13117" coordsize="36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flip:x y;visibility:visible;mso-wrap-style:square" from="9877,13117" to="10237,13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" strokecolor="blue"/>
                <v:group id="Group 5" o:spid="_x0000_s1030" style="position:absolute;left:9877;top:13117;width:360;height:540" coordorigin="7357,8077" coordsize="36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6" o:spid="_x0000_s1031" style="position:absolute;flip:x y;visibility:visible;mso-wrap-style:square" from="7357,8077" to="7537,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" strokecolor="blue"/>
                  <v:line id="Line 7" o:spid="_x0000_s1032" style="position:absolute;flip:y;visibility:visible;mso-wrap-style:square" from="7717,8077" to="7717,8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" strokecolor="blue"/>
                  <v:line id="Line 8" o:spid="_x0000_s1033" style="position:absolute;flip:x y;visibility:visible;mso-wrap-style:square" from="7537,8437" to="7717,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" strokecolor="blue"/>
                </v:group>
              </v:group>
            </v:group>
          </w:pict>
        </mc:Fallback>
      </mc:AlternateContent>
    </w:r>
  </w:p>
  <w:p w:rsidR="000F02C3" w:rsidRDefault="000F02C3">
    <w:pPr>
      <w:rPr>
        <w:rFonts w:ascii="Arial" w:hAnsi="Arial" w:cs="Arial"/>
        <w:b/>
        <w:i/>
        <w:color w:val="0000FF"/>
        <w:sz w:val="20"/>
        <w:szCs w:val="20"/>
      </w:rPr>
    </w:pPr>
  </w:p>
  <w:p w:rsidR="000F02C3" w:rsidRDefault="000F02C3">
    <w:pPr>
      <w:rPr>
        <w:rFonts w:ascii="Arial" w:hAnsi="Arial" w:cs="Arial"/>
        <w:b/>
        <w:i/>
        <w:color w:val="0000FF"/>
        <w:sz w:val="20"/>
        <w:szCs w:val="20"/>
      </w:rPr>
    </w:pPr>
    <w:r>
      <w:rPr>
        <w:rFonts w:ascii="Arial" w:hAnsi="Arial" w:cs="Arial"/>
        <w:b/>
        <w:i/>
        <w:color w:val="0000FF"/>
        <w:sz w:val="20"/>
        <w:szCs w:val="20"/>
      </w:rPr>
      <w:t xml:space="preserve"> Bankovní spojení: 1500557379/0800</w:t>
    </w:r>
    <w:r>
      <w:rPr>
        <w:rFonts w:ascii="Arial" w:hAnsi="Arial" w:cs="Arial"/>
        <w:b/>
        <w:i/>
        <w:color w:val="0000FF"/>
        <w:sz w:val="20"/>
        <w:szCs w:val="20"/>
      </w:rPr>
      <w:tab/>
      <w:t xml:space="preserve">              IČO: 488569     </w:t>
    </w:r>
    <w:r>
      <w:rPr>
        <w:rFonts w:ascii="Arial" w:hAnsi="Arial" w:cs="Arial"/>
        <w:b/>
        <w:i/>
        <w:color w:val="0000FF"/>
        <w:sz w:val="20"/>
        <w:szCs w:val="20"/>
      </w:rPr>
      <w:tab/>
      <w:t xml:space="preserve">         www.obedkovice.cz</w:t>
    </w:r>
  </w:p>
  <w:p w:rsidR="000F02C3" w:rsidRDefault="000F02C3">
    <w:pPr>
      <w:pStyle w:val="Zpat"/>
      <w:rPr>
        <w:rFonts w:ascii="Arial" w:hAnsi="Arial" w:cs="Arial"/>
        <w:b/>
        <w:i/>
        <w:color w:val="0000F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727" w:rsidRDefault="00237727">
      <w:r>
        <w:separator/>
      </w:r>
    </w:p>
  </w:footnote>
  <w:footnote w:type="continuationSeparator" w:id="0">
    <w:p w:rsidR="00237727" w:rsidRDefault="00237727">
      <w:r>
        <w:continuationSeparator/>
      </w:r>
    </w:p>
  </w:footnote>
  <w:footnote w:id="1">
    <w:p w:rsidR="008509B7" w:rsidRPr="00BD6700" w:rsidRDefault="008509B7" w:rsidP="008509B7">
      <w:pPr>
        <w:pStyle w:val="Textpoznpodarou"/>
        <w:jc w:val="both"/>
        <w:rPr>
          <w:rFonts w:ascii="Arial" w:hAnsi="Arial" w:cs="Arial"/>
          <w:sz w:val="18"/>
          <w:szCs w:val="18"/>
        </w:rPr>
      </w:pPr>
      <w:r w:rsidRPr="0001228D">
        <w:rPr>
          <w:rStyle w:val="Znakapoznpodarou"/>
          <w:rFonts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2 odst. 2 zákona o místních poplatcích</w:t>
      </w:r>
    </w:p>
  </w:footnote>
  <w:footnote w:id="3">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2 zákona o místních poplatcích</w:t>
      </w:r>
    </w:p>
  </w:footnote>
  <w:footnote w:id="4">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4 zákona o místních poplatcích</w:t>
      </w:r>
    </w:p>
  </w:footnote>
  <w:footnote w:id="5">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2 odst. 2 zákona o místních poplatcích</w:t>
      </w:r>
    </w:p>
  </w:footnote>
  <w:footnote w:id="6">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14a odst. 6 zákona o místních poplatcích</w:t>
      </w:r>
    </w:p>
  </w:footnote>
  <w:footnote w:id="7">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11 odst. 1 zákona o místních poplatcích</w:t>
      </w:r>
    </w:p>
  </w:footnote>
  <w:footnote w:id="8">
    <w:p w:rsidR="00FA345F" w:rsidRDefault="00FA345F" w:rsidP="00FA345F">
      <w:pPr>
        <w:pStyle w:val="Textpoznpodarou"/>
        <w:rPr>
          <w:rFonts w:ascii="Arial" w:hAnsi="Arial" w:cs="Arial"/>
          <w:sz w:val="18"/>
          <w:szCs w:val="18"/>
        </w:rPr>
      </w:pPr>
      <w:r>
        <w:rPr>
          <w:rStyle w:val="Znakapoznpodarou"/>
          <w:rFonts w:cs="Arial"/>
          <w:sz w:val="18"/>
          <w:szCs w:val="18"/>
        </w:rPr>
        <w:footnoteRef/>
      </w:r>
      <w:r>
        <w:rPr>
          <w:rFonts w:ascii="Arial" w:hAnsi="Arial" w:cs="Arial"/>
          <w:sz w:val="18"/>
          <w:szCs w:val="18"/>
        </w:rPr>
        <w:t xml:space="preserve"> § 11 odst. 3 zákona o místních poplatcích</w:t>
      </w:r>
    </w:p>
  </w:footnote>
  <w:footnote w:id="9">
    <w:p w:rsidR="00FA345F" w:rsidRDefault="00FA345F" w:rsidP="00FA345F">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2C3" w:rsidRDefault="005C46F0">
    <w:pPr>
      <w:jc w:val="center"/>
      <w:rPr>
        <w:b/>
        <w:color w:val="0000FF"/>
        <w:sz w:val="52"/>
        <w:szCs w:val="52"/>
      </w:rPr>
    </w:pPr>
    <w:r>
      <w:rPr>
        <w:noProof/>
      </w:rPr>
      <w:drawing>
        <wp:anchor distT="38100" distB="38100" distL="114300" distR="114300" simplePos="0" relativeHeight="251657728" behindDoc="1" locked="0" layoutInCell="1" allowOverlap="1">
          <wp:simplePos x="0" y="0"/>
          <wp:positionH relativeFrom="column">
            <wp:posOffset>0</wp:posOffset>
          </wp:positionH>
          <wp:positionV relativeFrom="paragraph">
            <wp:posOffset>-71755</wp:posOffset>
          </wp:positionV>
          <wp:extent cx="852170" cy="827405"/>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52170"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FF"/>
        <w:sz w:val="22"/>
        <w:szCs w:val="22"/>
      </w:rPr>
      <w:drawing>
        <wp:anchor distT="38100" distB="38100" distL="114300" distR="114300" simplePos="0" relativeHeight="251658752" behindDoc="1" locked="0" layoutInCell="1" allowOverlap="1">
          <wp:simplePos x="0" y="0"/>
          <wp:positionH relativeFrom="column">
            <wp:posOffset>4907915</wp:posOffset>
          </wp:positionH>
          <wp:positionV relativeFrom="paragraph">
            <wp:posOffset>-71755</wp:posOffset>
          </wp:positionV>
          <wp:extent cx="852170" cy="827405"/>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52170"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2C3">
      <w:t xml:space="preserve"> </w:t>
    </w:r>
    <w:r w:rsidR="000F02C3">
      <w:rPr>
        <w:b/>
        <w:color w:val="0000FF"/>
        <w:sz w:val="52"/>
        <w:szCs w:val="52"/>
      </w:rPr>
      <w:t>Obec Obědkovice</w:t>
    </w:r>
  </w:p>
  <w:p w:rsidR="000F02C3" w:rsidRDefault="000F02C3">
    <w:pPr>
      <w:spacing w:before="60"/>
      <w:jc w:val="center"/>
      <w:rPr>
        <w:b/>
        <w:color w:val="0000FF"/>
        <w:sz w:val="22"/>
        <w:szCs w:val="22"/>
      </w:rPr>
    </w:pPr>
    <w:r>
      <w:rPr>
        <w:b/>
        <w:color w:val="0000FF"/>
        <w:sz w:val="22"/>
        <w:szCs w:val="22"/>
      </w:rPr>
      <w:t>Obědkovice 79, 798 23 Klenovice na Hané</w:t>
    </w:r>
  </w:p>
  <w:p w:rsidR="000F02C3" w:rsidRDefault="000F02C3">
    <w:pPr>
      <w:tabs>
        <w:tab w:val="left" w:pos="1980"/>
      </w:tabs>
      <w:spacing w:before="60"/>
      <w:jc w:val="center"/>
      <w:rPr>
        <w:b/>
        <w:i/>
        <w:color w:val="0000FF"/>
        <w:sz w:val="22"/>
        <w:szCs w:val="22"/>
      </w:rPr>
    </w:pPr>
    <w:r>
      <w:rPr>
        <w:b/>
        <w:i/>
        <w:color w:val="0000FF"/>
        <w:sz w:val="22"/>
        <w:szCs w:val="22"/>
      </w:rPr>
      <w:t xml:space="preserve">Tel: 582 384 170, e-mail: </w:t>
    </w:r>
    <w:hyperlink r:id="rId3" w:history="1">
      <w:r w:rsidR="00E41F4E" w:rsidRPr="00B45CEF">
        <w:rPr>
          <w:rStyle w:val="Hypertextovodkaz"/>
          <w:b/>
          <w:i/>
          <w:sz w:val="22"/>
          <w:szCs w:val="22"/>
        </w:rPr>
        <w:t>starosta@obedkovice.cz</w:t>
      </w:r>
    </w:hyperlink>
  </w:p>
  <w:p w:rsidR="00E41F4E" w:rsidRDefault="00E41F4E">
    <w:pPr>
      <w:tabs>
        <w:tab w:val="left" w:pos="1980"/>
      </w:tabs>
      <w:spacing w:before="60"/>
      <w:jc w:val="center"/>
      <w:rPr>
        <w:b/>
        <w:i/>
        <w:color w:val="0000FF"/>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B9F7626"/>
    <w:multiLevelType w:val="hybridMultilevel"/>
    <w:tmpl w:val="59B87E00"/>
    <w:lvl w:ilvl="0" w:tplc="1B44726E">
      <w:start w:val="6"/>
      <w:numFmt w:val="decimal"/>
      <w:lvlText w:val="%1."/>
      <w:lvlJc w:val="left"/>
      <w:pPr>
        <w:tabs>
          <w:tab w:val="num" w:pos="1770"/>
        </w:tabs>
        <w:ind w:left="1770" w:hanging="360"/>
      </w:pPr>
      <w:rPr>
        <w:rFonts w:hint="default"/>
      </w:rPr>
    </w:lvl>
    <w:lvl w:ilvl="1" w:tplc="04050019" w:tentative="1">
      <w:start w:val="1"/>
      <w:numFmt w:val="lowerLetter"/>
      <w:lvlText w:val="%2."/>
      <w:lvlJc w:val="left"/>
      <w:pPr>
        <w:tabs>
          <w:tab w:val="num" w:pos="2490"/>
        </w:tabs>
        <w:ind w:left="2490" w:hanging="360"/>
      </w:pPr>
    </w:lvl>
    <w:lvl w:ilvl="2" w:tplc="0405001B" w:tentative="1">
      <w:start w:val="1"/>
      <w:numFmt w:val="lowerRoman"/>
      <w:lvlText w:val="%3."/>
      <w:lvlJc w:val="right"/>
      <w:pPr>
        <w:tabs>
          <w:tab w:val="num" w:pos="3210"/>
        </w:tabs>
        <w:ind w:left="3210" w:hanging="180"/>
      </w:pPr>
    </w:lvl>
    <w:lvl w:ilvl="3" w:tplc="0405000F" w:tentative="1">
      <w:start w:val="1"/>
      <w:numFmt w:val="decimal"/>
      <w:lvlText w:val="%4."/>
      <w:lvlJc w:val="left"/>
      <w:pPr>
        <w:tabs>
          <w:tab w:val="num" w:pos="3930"/>
        </w:tabs>
        <w:ind w:left="3930" w:hanging="360"/>
      </w:pPr>
    </w:lvl>
    <w:lvl w:ilvl="4" w:tplc="04050019" w:tentative="1">
      <w:start w:val="1"/>
      <w:numFmt w:val="lowerLetter"/>
      <w:lvlText w:val="%5."/>
      <w:lvlJc w:val="left"/>
      <w:pPr>
        <w:tabs>
          <w:tab w:val="num" w:pos="4650"/>
        </w:tabs>
        <w:ind w:left="4650" w:hanging="360"/>
      </w:pPr>
    </w:lvl>
    <w:lvl w:ilvl="5" w:tplc="0405001B" w:tentative="1">
      <w:start w:val="1"/>
      <w:numFmt w:val="lowerRoman"/>
      <w:lvlText w:val="%6."/>
      <w:lvlJc w:val="right"/>
      <w:pPr>
        <w:tabs>
          <w:tab w:val="num" w:pos="5370"/>
        </w:tabs>
        <w:ind w:left="5370" w:hanging="180"/>
      </w:pPr>
    </w:lvl>
    <w:lvl w:ilvl="6" w:tplc="0405000F" w:tentative="1">
      <w:start w:val="1"/>
      <w:numFmt w:val="decimal"/>
      <w:lvlText w:val="%7."/>
      <w:lvlJc w:val="left"/>
      <w:pPr>
        <w:tabs>
          <w:tab w:val="num" w:pos="6090"/>
        </w:tabs>
        <w:ind w:left="6090" w:hanging="360"/>
      </w:pPr>
    </w:lvl>
    <w:lvl w:ilvl="7" w:tplc="04050019" w:tentative="1">
      <w:start w:val="1"/>
      <w:numFmt w:val="lowerLetter"/>
      <w:lvlText w:val="%8."/>
      <w:lvlJc w:val="left"/>
      <w:pPr>
        <w:tabs>
          <w:tab w:val="num" w:pos="6810"/>
        </w:tabs>
        <w:ind w:left="6810" w:hanging="360"/>
      </w:pPr>
    </w:lvl>
    <w:lvl w:ilvl="8" w:tplc="0405001B" w:tentative="1">
      <w:start w:val="1"/>
      <w:numFmt w:val="lowerRoman"/>
      <w:lvlText w:val="%9."/>
      <w:lvlJc w:val="right"/>
      <w:pPr>
        <w:tabs>
          <w:tab w:val="num" w:pos="7530"/>
        </w:tabs>
        <w:ind w:left="7530" w:hanging="180"/>
      </w:pPr>
    </w:lvl>
  </w:abstractNum>
  <w:abstractNum w:abstractNumId="2"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DDA7221"/>
    <w:multiLevelType w:val="hybridMultilevel"/>
    <w:tmpl w:val="1C180998"/>
    <w:lvl w:ilvl="0" w:tplc="0405000B">
      <w:start w:val="1"/>
      <w:numFmt w:val="bullet"/>
      <w:lvlText w:val=""/>
      <w:lvlJc w:val="left"/>
      <w:pPr>
        <w:ind w:left="720" w:hanging="360"/>
      </w:pPr>
      <w:rPr>
        <w:rFonts w:ascii="Wingdings" w:hAnsi="Wingdings" w:hint="default"/>
      </w:rPr>
    </w:lvl>
    <w:lvl w:ilvl="1" w:tplc="817E4814">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22571000"/>
    <w:multiLevelType w:val="singleLevel"/>
    <w:tmpl w:val="2800EC38"/>
    <w:lvl w:ilvl="0">
      <w:start w:val="1"/>
      <w:numFmt w:val="decimal"/>
      <w:lvlText w:val="%1."/>
      <w:legacy w:legacy="1" w:legacySpace="0" w:legacyIndent="360"/>
      <w:lvlJc w:val="left"/>
      <w:pPr>
        <w:ind w:left="360" w:hanging="360"/>
      </w:pPr>
    </w:lvl>
  </w:abstractNum>
  <w:abstractNum w:abstractNumId="6" w15:restartNumberingAfterBreak="0">
    <w:nsid w:val="265F4369"/>
    <w:multiLevelType w:val="hybridMultilevel"/>
    <w:tmpl w:val="73EA71EE"/>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482D230E"/>
    <w:multiLevelType w:val="hybridMultilevel"/>
    <w:tmpl w:val="76B46C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75643C37"/>
    <w:multiLevelType w:val="hybridMultilevel"/>
    <w:tmpl w:val="E7403448"/>
    <w:lvl w:ilvl="0" w:tplc="6D64037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3"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6"/>
  </w:num>
  <w:num w:numId="2">
    <w:abstractNumId w:val="3"/>
  </w:num>
  <w:num w:numId="3">
    <w:abstractNumId w:val="9"/>
  </w:num>
  <w:num w:numId="4">
    <w:abstractNumId w:val="12"/>
  </w:num>
  <w:num w:numId="5">
    <w:abstractNumId w:val="1"/>
  </w:num>
  <w:num w:numId="6">
    <w:abstractNumId w:val="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D79"/>
    <w:rsid w:val="0002503B"/>
    <w:rsid w:val="00093159"/>
    <w:rsid w:val="000D4E35"/>
    <w:rsid w:val="000F02C3"/>
    <w:rsid w:val="00101618"/>
    <w:rsid w:val="00102584"/>
    <w:rsid w:val="001259FE"/>
    <w:rsid w:val="00182EF4"/>
    <w:rsid w:val="001F6A68"/>
    <w:rsid w:val="00202EBC"/>
    <w:rsid w:val="00237727"/>
    <w:rsid w:val="002E5261"/>
    <w:rsid w:val="00362E88"/>
    <w:rsid w:val="00393C0E"/>
    <w:rsid w:val="003A6F97"/>
    <w:rsid w:val="00482A1B"/>
    <w:rsid w:val="00492CFB"/>
    <w:rsid w:val="004A34FF"/>
    <w:rsid w:val="004D0748"/>
    <w:rsid w:val="005C46F0"/>
    <w:rsid w:val="005F15A0"/>
    <w:rsid w:val="006146CE"/>
    <w:rsid w:val="00634B43"/>
    <w:rsid w:val="006752B2"/>
    <w:rsid w:val="00695956"/>
    <w:rsid w:val="006D7A3C"/>
    <w:rsid w:val="006E3273"/>
    <w:rsid w:val="00792E72"/>
    <w:rsid w:val="007D4346"/>
    <w:rsid w:val="00830A74"/>
    <w:rsid w:val="008509B7"/>
    <w:rsid w:val="00893AFD"/>
    <w:rsid w:val="008D0477"/>
    <w:rsid w:val="0093014D"/>
    <w:rsid w:val="00955473"/>
    <w:rsid w:val="00965DC9"/>
    <w:rsid w:val="009C3900"/>
    <w:rsid w:val="009D6FA0"/>
    <w:rsid w:val="00AE6E27"/>
    <w:rsid w:val="00B613B2"/>
    <w:rsid w:val="00BA4FCC"/>
    <w:rsid w:val="00C1008A"/>
    <w:rsid w:val="00C94D79"/>
    <w:rsid w:val="00DA6605"/>
    <w:rsid w:val="00E06F22"/>
    <w:rsid w:val="00E41F4E"/>
    <w:rsid w:val="00E5474D"/>
    <w:rsid w:val="00E57616"/>
    <w:rsid w:val="00EA21D8"/>
    <w:rsid w:val="00EF37C2"/>
    <w:rsid w:val="00F30C19"/>
    <w:rsid w:val="00F7269B"/>
    <w:rsid w:val="00FA34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EE0C5B-0250-4EC4-90E6-A3EDAF9A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1560"/>
      </w:tabs>
      <w:outlineLvl w:val="0"/>
    </w:pPr>
    <w:rPr>
      <w:rFonts w:ascii="Arial" w:hAnsi="Arial"/>
      <w:b/>
      <w:bCs/>
      <w:i/>
      <w:iCs/>
      <w:szCs w:val="20"/>
      <w:u w:val="single"/>
    </w:rPr>
  </w:style>
  <w:style w:type="paragraph" w:styleId="Nadpis2">
    <w:name w:val="heading 2"/>
    <w:basedOn w:val="Normln"/>
    <w:next w:val="Normln"/>
    <w:qFormat/>
    <w:pPr>
      <w:keepNext/>
      <w:spacing w:before="240" w:after="60"/>
      <w:outlineLvl w:val="1"/>
    </w:pPr>
    <w:rPr>
      <w:rFonts w:ascii="Cambria" w:hAnsi="Cambria"/>
      <w:b/>
      <w:bCs/>
      <w:i/>
      <w:i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szCs w:val="20"/>
    </w:rPr>
  </w:style>
  <w:style w:type="character" w:styleId="slostrnky">
    <w:name w:val="page number"/>
    <w:basedOn w:val="Standardnpsmoodstavce"/>
  </w:style>
  <w:style w:type="paragraph" w:customStyle="1" w:styleId="adresa">
    <w:name w:val="adresa"/>
    <w:basedOn w:val="Normln"/>
    <w:pPr>
      <w:framePr w:w="3232" w:h="1605" w:hSpace="181" w:wrap="around" w:vAnchor="page" w:hAnchor="page" w:x="7361" w:y="2343" w:anchorLock="1"/>
    </w:pPr>
    <w:rPr>
      <w:rFonts w:ascii="Arial" w:hAnsi="Arial" w:cs="Arial"/>
      <w:noProof/>
      <w:sz w:val="22"/>
    </w:rPr>
  </w:style>
  <w:style w:type="paragraph" w:customStyle="1" w:styleId="vyizuje">
    <w:name w:val="vyřizuje"/>
    <w:basedOn w:val="Normln"/>
    <w:pPr>
      <w:framePr w:w="1746" w:h="357" w:hSpace="181" w:wrap="around" w:vAnchor="page" w:hAnchor="page" w:x="6329" w:y="4934" w:anchorLock="1"/>
      <w:suppressOverlap/>
    </w:pPr>
    <w:rPr>
      <w:rFonts w:ascii="Arial" w:hAnsi="Arial" w:cs="Arial"/>
      <w:noProof/>
      <w:sz w:val="16"/>
    </w:rPr>
  </w:style>
  <w:style w:type="character" w:styleId="Hypertextovodkaz">
    <w:name w:val="Hyperlink"/>
    <w:rPr>
      <w:color w:val="0000FF"/>
      <w:u w:val="single"/>
    </w:rPr>
  </w:style>
  <w:style w:type="character" w:customStyle="1" w:styleId="Nadpis1Char">
    <w:name w:val="Nadpis 1 Char"/>
    <w:rPr>
      <w:rFonts w:ascii="Arial" w:hAnsi="Arial"/>
      <w:b/>
      <w:bCs/>
      <w:i/>
      <w:iCs/>
      <w:sz w:val="24"/>
      <w:u w:val="single"/>
    </w:rPr>
  </w:style>
  <w:style w:type="paragraph" w:customStyle="1" w:styleId="Dopisosloven">
    <w:name w:val="Dopis oslovení"/>
    <w:basedOn w:val="Normln"/>
    <w:pPr>
      <w:widowControl w:val="0"/>
      <w:spacing w:before="360" w:after="240"/>
      <w:jc w:val="both"/>
    </w:pPr>
    <w:rPr>
      <w:rFonts w:ascii="Arial" w:hAnsi="Arial"/>
      <w:szCs w:val="20"/>
    </w:rPr>
  </w:style>
  <w:style w:type="character" w:customStyle="1" w:styleId="Nadpis2Char">
    <w:name w:val="Nadpis 2 Char"/>
    <w:semiHidden/>
    <w:rPr>
      <w:rFonts w:ascii="Cambria" w:hAnsi="Cambria"/>
      <w:b/>
      <w:bCs/>
      <w:i/>
      <w:iCs/>
      <w:sz w:val="28"/>
      <w:szCs w:val="28"/>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Textbubliny">
    <w:name w:val="Balloon Text"/>
    <w:basedOn w:val="Normln"/>
    <w:semiHidden/>
    <w:rsid w:val="00C94D79"/>
    <w:rPr>
      <w:rFonts w:ascii="Tahoma" w:hAnsi="Tahoma" w:cs="Tahoma"/>
      <w:sz w:val="16"/>
      <w:szCs w:val="16"/>
    </w:rPr>
  </w:style>
  <w:style w:type="paragraph" w:styleId="Normlnweb">
    <w:name w:val="Normal (Web)"/>
    <w:basedOn w:val="Normln"/>
    <w:rsid w:val="00F7269B"/>
    <w:pPr>
      <w:spacing w:before="100" w:beforeAutospacing="1" w:after="100" w:afterAutospacing="1"/>
    </w:pPr>
    <w:rPr>
      <w:rFonts w:eastAsia="Calibri"/>
    </w:rPr>
  </w:style>
  <w:style w:type="paragraph" w:styleId="Textpoznpodarou">
    <w:name w:val="footnote text"/>
    <w:basedOn w:val="Normln"/>
    <w:link w:val="TextpoznpodarouChar"/>
    <w:unhideWhenUsed/>
    <w:rsid w:val="00FA345F"/>
    <w:rPr>
      <w:noProof/>
      <w:sz w:val="20"/>
      <w:szCs w:val="20"/>
    </w:rPr>
  </w:style>
  <w:style w:type="character" w:customStyle="1" w:styleId="TextpoznpodarouChar">
    <w:name w:val="Text pozn. pod čarou Char"/>
    <w:link w:val="Textpoznpodarou"/>
    <w:rsid w:val="00FA345F"/>
    <w:rPr>
      <w:noProof/>
    </w:rPr>
  </w:style>
  <w:style w:type="paragraph" w:styleId="Zkladntext">
    <w:name w:val="Body Text"/>
    <w:basedOn w:val="Normln"/>
    <w:link w:val="ZkladntextChar"/>
    <w:unhideWhenUsed/>
    <w:rsid w:val="00FA345F"/>
    <w:pPr>
      <w:spacing w:after="120"/>
    </w:pPr>
  </w:style>
  <w:style w:type="character" w:customStyle="1" w:styleId="ZkladntextChar">
    <w:name w:val="Základní text Char"/>
    <w:link w:val="Zkladntext"/>
    <w:rsid w:val="00FA345F"/>
    <w:rPr>
      <w:sz w:val="24"/>
      <w:szCs w:val="24"/>
    </w:rPr>
  </w:style>
  <w:style w:type="paragraph" w:customStyle="1" w:styleId="slalnk">
    <w:name w:val="Čísla článků"/>
    <w:basedOn w:val="Normln"/>
    <w:rsid w:val="00FA345F"/>
    <w:pPr>
      <w:keepNext/>
      <w:keepLines/>
      <w:spacing w:before="360" w:after="60"/>
      <w:jc w:val="center"/>
    </w:pPr>
    <w:rPr>
      <w:b/>
      <w:bCs/>
      <w:szCs w:val="20"/>
    </w:rPr>
  </w:style>
  <w:style w:type="paragraph" w:customStyle="1" w:styleId="Nzvylnk">
    <w:name w:val="Názvy článků"/>
    <w:basedOn w:val="slalnk"/>
    <w:rsid w:val="00FA345F"/>
    <w:pPr>
      <w:spacing w:before="60" w:after="160"/>
    </w:pPr>
  </w:style>
  <w:style w:type="character" w:styleId="Znakapoznpodarou">
    <w:name w:val="footnote reference"/>
    <w:unhideWhenUsed/>
    <w:rsid w:val="00FA345F"/>
    <w:rPr>
      <w:vertAlign w:val="superscript"/>
    </w:rPr>
  </w:style>
  <w:style w:type="character" w:styleId="Nevyeenzmnka">
    <w:name w:val="Unresolved Mention"/>
    <w:uiPriority w:val="99"/>
    <w:semiHidden/>
    <w:unhideWhenUsed/>
    <w:rsid w:val="00E41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2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tarosta@obedkovice.cz" TargetMode="External"/><Relationship Id="rId2" Type="http://schemas.openxmlformats.org/officeDocument/2006/relationships/image" Target="http://www.obedkovice.cz/image.php?nid=1847&amp;oid=194191&amp;width=130&amp;height=126" TargetMode="External"/><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759</Words>
  <Characters>4481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lpstr>
    </vt:vector>
  </TitlesOfParts>
  <Company>Doma</Company>
  <LinksUpToDate>false</LinksUpToDate>
  <CharactersWithSpaces>5230</CharactersWithSpaces>
  <SharedDoc>false</SharedDoc>
  <HLinks>
    <vt:vector size="18" baseType="variant">
      <vt:variant>
        <vt:i4>2949124</vt:i4>
      </vt:variant>
      <vt:variant>
        <vt:i4>0</vt:i4>
      </vt:variant>
      <vt:variant>
        <vt:i4>0</vt:i4>
      </vt:variant>
      <vt:variant>
        <vt:i4>5</vt:i4>
      </vt:variant>
      <vt:variant>
        <vt:lpwstr>mailto:starosta@obedkovice.cz</vt:lpwstr>
      </vt:variant>
      <vt:variant>
        <vt:lpwstr/>
      </vt:variant>
      <vt:variant>
        <vt:i4>4063282</vt:i4>
      </vt:variant>
      <vt:variant>
        <vt:i4>-1</vt:i4>
      </vt:variant>
      <vt:variant>
        <vt:i4>2057</vt:i4>
      </vt:variant>
      <vt:variant>
        <vt:i4>1</vt:i4>
      </vt:variant>
      <vt:variant>
        <vt:lpwstr>http://www.obedkovice.cz/image.php?nid=1847&amp;oid=194191&amp;width=130&amp;height=126</vt:lpwstr>
      </vt:variant>
      <vt:variant>
        <vt:lpwstr/>
      </vt:variant>
      <vt:variant>
        <vt:i4>4063282</vt:i4>
      </vt:variant>
      <vt:variant>
        <vt:i4>-1</vt:i4>
      </vt:variant>
      <vt:variant>
        <vt:i4>2058</vt:i4>
      </vt:variant>
      <vt:variant>
        <vt:i4>1</vt:i4>
      </vt:variant>
      <vt:variant>
        <vt:lpwstr>http://www.obedkovice.cz/image.php?nid=1847&amp;oid=194191&amp;width=130&amp;height=126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Makovec Rostislav, Ing.</dc:creator>
  <cp:keywords/>
  <cp:lastModifiedBy>Irena Fládrová</cp:lastModifiedBy>
  <cp:revision>2</cp:revision>
  <cp:lastPrinted>2022-12-08T09:08:00Z</cp:lastPrinted>
  <dcterms:created xsi:type="dcterms:W3CDTF">2022-12-08T09:09:00Z</dcterms:created>
  <dcterms:modified xsi:type="dcterms:W3CDTF">2022-12-08T09:09:00Z</dcterms:modified>
</cp:coreProperties>
</file>