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A9A318" w14:textId="77777777" w:rsidR="00721EFD" w:rsidRDefault="00721EFD">
      <w:pPr>
        <w:pStyle w:val="Zhlav"/>
        <w:tabs>
          <w:tab w:val="clear" w:pos="4536"/>
          <w:tab w:val="clear" w:pos="9072"/>
        </w:tabs>
      </w:pPr>
    </w:p>
    <w:p w14:paraId="0CE2A537" w14:textId="77777777" w:rsidR="00721EFD" w:rsidRDefault="00721EFD">
      <w:pPr>
        <w:pStyle w:val="Zhlav"/>
        <w:tabs>
          <w:tab w:val="clear" w:pos="4536"/>
          <w:tab w:val="clear" w:pos="9072"/>
        </w:tabs>
      </w:pPr>
    </w:p>
    <w:p w14:paraId="6DE8EC1F" w14:textId="77777777" w:rsidR="00721EFD" w:rsidRDefault="006F5A29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 Žítková</w:t>
      </w:r>
    </w:p>
    <w:p w14:paraId="1BB7437F" w14:textId="77777777" w:rsidR="00721EFD" w:rsidRDefault="006F5A29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obce Žítková</w:t>
      </w:r>
    </w:p>
    <w:p w14:paraId="60A517B5" w14:textId="77777777" w:rsidR="00721EFD" w:rsidRDefault="00721EFD">
      <w:pPr>
        <w:spacing w:line="276" w:lineRule="auto"/>
        <w:jc w:val="center"/>
        <w:rPr>
          <w:rFonts w:ascii="Arial" w:hAnsi="Arial" w:cs="Arial"/>
          <w:b/>
        </w:rPr>
      </w:pPr>
    </w:p>
    <w:p w14:paraId="388B59EA" w14:textId="77777777" w:rsidR="00721EFD" w:rsidRDefault="006F5A29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Obecně závazná vyhláška obce Žítková</w:t>
      </w:r>
    </w:p>
    <w:p w14:paraId="550533B5" w14:textId="77777777" w:rsidR="00721EFD" w:rsidRDefault="006F5A29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místním poplatku za obecní systém odpadového hospodářství</w:t>
      </w:r>
    </w:p>
    <w:p w14:paraId="439D8E74" w14:textId="77777777" w:rsidR="00721EFD" w:rsidRDefault="00721EF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0E6EE0F8" w14:textId="76603DF0" w:rsidR="00721EFD" w:rsidRDefault="006F5A2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Zastupitelstvo obce Žítková se na svém zasedání dne</w:t>
      </w:r>
      <w:r>
        <w:rPr>
          <w:rFonts w:ascii="Arial" w:hAnsi="Arial" w:cs="Arial"/>
          <w:b w:val="0"/>
          <w:sz w:val="22"/>
          <w:szCs w:val="22"/>
        </w:rPr>
        <w:t xml:space="preserve"> 7. prosince 2023 usneslo vydat na základě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 § 14 zákona č. 565/1990 Sb., o místních poplatcích, ve znění pozdějších předpisů (dále jen „zákon o místních poplatcích“), a v souladu s § 10 písm. d) a § 84 odst. 2 písm. h) zákona č. 128/2000 Sb., o obcích (obecní zřízení), ve znění pozdějších předpisů,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„vyhláška“): </w:t>
      </w:r>
    </w:p>
    <w:p w14:paraId="4EB941FD" w14:textId="77777777" w:rsidR="00721EFD" w:rsidRDefault="006F5A29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</w:p>
    <w:p w14:paraId="34257415" w14:textId="77777777" w:rsidR="00721EFD" w:rsidRDefault="006F5A29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Úvodní ustanovení</w:t>
      </w:r>
    </w:p>
    <w:p w14:paraId="1BE3160F" w14:textId="77777777" w:rsidR="00721EFD" w:rsidRDefault="006F5A29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Obec Žítková touto vyhláškou zavádí místní poplatek za obecní systém odpadového hospodářství (dále jen „poplatek“).</w:t>
      </w:r>
    </w:p>
    <w:p w14:paraId="71D1FB6A" w14:textId="77777777" w:rsidR="00721EFD" w:rsidRDefault="006F5A29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1FA6F3AB" w14:textId="77777777" w:rsidR="00721EFD" w:rsidRDefault="006F5A29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Správcem po</w:t>
      </w:r>
      <w:r>
        <w:rPr>
          <w:rFonts w:ascii="Arial" w:hAnsi="Arial" w:cs="Arial"/>
          <w:sz w:val="22"/>
          <w:szCs w:val="22"/>
        </w:rPr>
        <w:t>platku je obecní úřad.</w:t>
      </w:r>
    </w:p>
    <w:p w14:paraId="62DE98CC" w14:textId="77777777" w:rsidR="00721EFD" w:rsidRDefault="006F5A29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2</w:t>
      </w:r>
    </w:p>
    <w:p w14:paraId="1098B45C" w14:textId="77777777" w:rsidR="00721EFD" w:rsidRDefault="006F5A29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</w:t>
      </w:r>
    </w:p>
    <w:p w14:paraId="4D4BF6A0" w14:textId="77777777" w:rsidR="00721EFD" w:rsidRDefault="006F5A29">
      <w:pPr>
        <w:numPr>
          <w:ilvl w:val="0"/>
          <w:numId w:val="7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>
        <w:rPr>
          <w:rStyle w:val="Znakapoznpodarou"/>
          <w:rFonts w:ascii="Arial" w:hAnsi="Arial" w:cs="Arial"/>
          <w:sz w:val="22"/>
          <w:szCs w:val="22"/>
        </w:rPr>
        <w:footnoteReference w:id="2"/>
      </w:r>
      <w:r>
        <w:rPr>
          <w:rFonts w:ascii="Arial" w:hAnsi="Arial" w:cs="Arial"/>
          <w:sz w:val="22"/>
          <w:szCs w:val="22"/>
        </w:rPr>
        <w:t>:</w:t>
      </w:r>
    </w:p>
    <w:p w14:paraId="654926EB" w14:textId="77777777" w:rsidR="00996EEB" w:rsidRDefault="006F5A29" w:rsidP="00996EEB">
      <w:pPr>
        <w:pStyle w:val="Default"/>
        <w:spacing w:before="120" w:after="720" w:line="26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fyzická osoba přihlášená v obci Žítková nebo </w:t>
      </w:r>
    </w:p>
    <w:p w14:paraId="40CFE3C1" w14:textId="496FE8F7" w:rsidR="00721EFD" w:rsidRDefault="006F5A29" w:rsidP="00996EEB">
      <w:pPr>
        <w:pStyle w:val="Default"/>
        <w:spacing w:before="120" w:after="720" w:line="26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b) vlastník nemovité věci zahrnující byt, rodinný dům nebo stavbu pro rodinnou rekreaci, ve které není přihlášená žádná fyzická osoba a která je umístěna na území obce Žítk</w:t>
      </w:r>
      <w:r w:rsidR="00996EEB">
        <w:rPr>
          <w:sz w:val="22"/>
          <w:szCs w:val="22"/>
        </w:rPr>
        <w:t>ov</w:t>
      </w:r>
      <w:r>
        <w:rPr>
          <w:sz w:val="22"/>
          <w:szCs w:val="22"/>
        </w:rPr>
        <w:t xml:space="preserve">á. </w:t>
      </w:r>
    </w:p>
    <w:p w14:paraId="02612AF9" w14:textId="77777777" w:rsidR="00721EFD" w:rsidRDefault="006F5A29">
      <w:pPr>
        <w:numPr>
          <w:ilvl w:val="0"/>
          <w:numId w:val="7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Spoluvlastníci nemovité věci zahrnující byt, rodinný dům nebo stavbu pro rodin</w:t>
      </w:r>
      <w:r>
        <w:rPr>
          <w:rFonts w:ascii="Arial" w:hAnsi="Arial" w:cs="Arial"/>
          <w:sz w:val="22"/>
          <w:szCs w:val="22"/>
        </w:rPr>
        <w:t>nou rekreaci jsou povinni plnit poplatkovou povinnost společně a nerozdílně.</w:t>
      </w:r>
      <w:r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64BA4D59" w14:textId="77777777" w:rsidR="00721EFD" w:rsidRDefault="006F5A29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14:paraId="5A3646B2" w14:textId="77777777" w:rsidR="00721EFD" w:rsidRDefault="006F5A29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Ohlašovací povinnost</w:t>
      </w:r>
    </w:p>
    <w:p w14:paraId="6F42F2B4" w14:textId="77777777" w:rsidR="00721EFD" w:rsidRDefault="006F5A29">
      <w:pPr>
        <w:numPr>
          <w:ilvl w:val="0"/>
          <w:numId w:val="9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>
        <w:rPr>
          <w:rFonts w:ascii="Arial" w:hAnsi="Arial" w:cs="Arial"/>
          <w:sz w:val="22"/>
          <w:szCs w:val="22"/>
        </w:rPr>
        <w:t>Poplatník je povinen podat správci poplatku ohlášení nejpozději do 15</w:t>
      </w:r>
      <w:r>
        <w:rPr>
          <w:rFonts w:ascii="Arial" w:hAnsi="Arial" w:cs="Arial"/>
          <w:sz w:val="22"/>
          <w:szCs w:val="22"/>
        </w:rPr>
        <w:t xml:space="preserve"> dnů ode dne vzniku své poplatkové povinnosti; údaje uváděné v ohlášení upravuje zákon.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7665CDA3" w14:textId="77777777" w:rsidR="00721EFD" w:rsidRDefault="00721EFD">
      <w:pPr>
        <w:spacing w:before="120"/>
        <w:jc w:val="both"/>
        <w:rPr>
          <w:rFonts w:ascii="Arial" w:hAnsi="Arial" w:cs="Arial"/>
          <w:color w:val="ED7D31" w:themeColor="accent2"/>
          <w:sz w:val="20"/>
          <w:szCs w:val="20"/>
        </w:rPr>
      </w:pPr>
    </w:p>
    <w:p w14:paraId="3A8ED5EF" w14:textId="29F001E0" w:rsidR="00721EFD" w:rsidRDefault="006F5A29">
      <w:pPr>
        <w:numPr>
          <w:ilvl w:val="0"/>
          <w:numId w:val="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dnů </w:t>
      </w:r>
      <w:r>
        <w:rPr>
          <w:rFonts w:ascii="Arial" w:hAnsi="Arial" w:cs="Arial"/>
          <w:sz w:val="22"/>
          <w:szCs w:val="22"/>
        </w:rPr>
        <w:t>ode dne, kdy nastala.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14B20513" w14:textId="77777777" w:rsidR="00721EFD" w:rsidRDefault="006F5A29">
      <w:pPr>
        <w:pStyle w:val="slalnk"/>
        <w:spacing w:before="480"/>
        <w:rPr>
          <w:rFonts w:ascii="Arial" w:hAnsi="Arial" w:cs="Arial"/>
          <w:i/>
        </w:rPr>
      </w:pPr>
      <w:r>
        <w:rPr>
          <w:rFonts w:ascii="Arial" w:hAnsi="Arial" w:cs="Arial"/>
        </w:rPr>
        <w:t>Čl. 4</w:t>
      </w:r>
    </w:p>
    <w:p w14:paraId="0C7955D0" w14:textId="77777777" w:rsidR="00721EFD" w:rsidRDefault="006F5A29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Sazba poplatku</w:t>
      </w:r>
    </w:p>
    <w:p w14:paraId="25DDD0F9" w14:textId="77777777" w:rsidR="00721EFD" w:rsidRDefault="006F5A29">
      <w:pPr>
        <w:numPr>
          <w:ilvl w:val="0"/>
          <w:numId w:val="4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Sazba poplatku činí 600</w:t>
      </w:r>
      <w:r>
        <w:rPr>
          <w:rFonts w:ascii="Arial" w:hAnsi="Arial" w:cs="Arial"/>
          <w:sz w:val="22"/>
          <w:szCs w:val="22"/>
        </w:rPr>
        <w:t xml:space="preserve"> Kč.</w:t>
      </w:r>
    </w:p>
    <w:p w14:paraId="1B573205" w14:textId="77777777" w:rsidR="00721EFD" w:rsidRDefault="006F5A29">
      <w:pPr>
        <w:numPr>
          <w:ilvl w:val="0"/>
          <w:numId w:val="4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Poplatek se v případě, že poplatková povinnost vznikla z důvodu přihlášení fyzické osoby v obci Žítková, snižuje o jednu dvanáctinu </w:t>
      </w:r>
      <w:bookmarkStart w:id="0" w:name="_Hlk141031074"/>
      <w:r>
        <w:rPr>
          <w:rFonts w:ascii="Arial" w:hAnsi="Arial" w:cs="Arial"/>
          <w:sz w:val="22"/>
          <w:szCs w:val="22"/>
        </w:rPr>
        <w:t>za každý kalendářní měsíc</w:t>
      </w:r>
      <w:bookmarkEnd w:id="0"/>
      <w:r>
        <w:rPr>
          <w:rFonts w:ascii="Arial" w:hAnsi="Arial" w:cs="Arial"/>
          <w:sz w:val="22"/>
          <w:szCs w:val="22"/>
        </w:rPr>
        <w:t>, na jehož konci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7B26999E" w14:textId="77777777" w:rsidR="00721EFD" w:rsidRDefault="006F5A29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a) není tato fyzická osoba přihlášena v obci Žítková, nebo</w:t>
      </w:r>
    </w:p>
    <w:p w14:paraId="12E03E42" w14:textId="77777777" w:rsidR="00721EFD" w:rsidRDefault="006F5A29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b) je tato fyzická osoba od poplatku osvobozena.</w:t>
      </w:r>
    </w:p>
    <w:p w14:paraId="3FC12731" w14:textId="77777777" w:rsidR="00721EFD" w:rsidRDefault="006F5A29">
      <w:pPr>
        <w:numPr>
          <w:ilvl w:val="0"/>
          <w:numId w:val="4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Poplatek se v případě, že poplatková povinnost vznikla z důvodu vlastnictví jednotlivé nemovité věci zahrnující byt, rodinný dům nebo stavbu pro rod</w:t>
      </w:r>
      <w:r>
        <w:rPr>
          <w:rFonts w:ascii="Arial" w:hAnsi="Arial" w:cs="Arial"/>
          <w:sz w:val="22"/>
          <w:szCs w:val="22"/>
        </w:rPr>
        <w:t>innou rekreaci umístěné na území obce Žítková, snižuje o jednu dvanáctinu za každý kalendářní měsíc, na jehož konci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70096BFF" w14:textId="77777777" w:rsidR="00721EFD" w:rsidRDefault="006F5A29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348116BD" w14:textId="77777777" w:rsidR="00721EFD" w:rsidRDefault="006F5A29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b) poplatník nevlastní tuto nemovitou věc, nebo</w:t>
      </w:r>
    </w:p>
    <w:p w14:paraId="0607443F" w14:textId="3CD60A5F" w:rsidR="00721EFD" w:rsidRDefault="006F5A29" w:rsidP="00996EEB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c) je poplatník od </w:t>
      </w:r>
      <w:r>
        <w:rPr>
          <w:rFonts w:ascii="Arial" w:hAnsi="Arial" w:cs="Arial"/>
          <w:sz w:val="22"/>
          <w:szCs w:val="22"/>
        </w:rPr>
        <w:t>poplatku osvobozen</w:t>
      </w:r>
      <w:r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5FD1CD1F" w14:textId="77777777" w:rsidR="00721EFD" w:rsidRDefault="006F5A29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5</w:t>
      </w:r>
    </w:p>
    <w:p w14:paraId="1F750B4C" w14:textId="4266E162" w:rsidR="00721EFD" w:rsidRPr="00996EEB" w:rsidRDefault="006F5A29" w:rsidP="00996EEB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Splatnost poplatku</w:t>
      </w:r>
    </w:p>
    <w:p w14:paraId="683F1F00" w14:textId="65351047" w:rsidR="00721EFD" w:rsidRDefault="006F5A29">
      <w:pPr>
        <w:numPr>
          <w:ilvl w:val="0"/>
          <w:numId w:val="5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>
        <w:rPr>
          <w:rFonts w:ascii="Arial" w:hAnsi="Arial" w:cs="Arial"/>
          <w:sz w:val="22"/>
          <w:szCs w:val="22"/>
        </w:rPr>
        <w:t>oplatek je splatný jednorázově, a to nejpozději do 31. srpna</w:t>
      </w:r>
      <w:r>
        <w:rPr>
          <w:rFonts w:ascii="Arial" w:hAnsi="Arial" w:cs="Arial"/>
          <w:sz w:val="22"/>
          <w:szCs w:val="22"/>
        </w:rPr>
        <w:t xml:space="preserve"> příslušného kalendářního roku. </w:t>
      </w:r>
    </w:p>
    <w:p w14:paraId="58952C46" w14:textId="77777777" w:rsidR="00721EFD" w:rsidRDefault="006F5A29">
      <w:pPr>
        <w:numPr>
          <w:ilvl w:val="0"/>
          <w:numId w:val="5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Vznikne-li poplatková povinnost po datu splatnosti uvedeném v odstavci 1, je poplatek splatný nejpozději do patnác</w:t>
      </w:r>
      <w:r>
        <w:rPr>
          <w:rFonts w:ascii="Arial" w:hAnsi="Arial" w:cs="Arial"/>
          <w:sz w:val="22"/>
          <w:szCs w:val="22"/>
        </w:rPr>
        <w:t xml:space="preserve">tého dne měsíce, který následuje po měsíci, ve kterém poplatková povinnost vznikla. </w:t>
      </w:r>
    </w:p>
    <w:p w14:paraId="6DD05B22" w14:textId="77777777" w:rsidR="00721EFD" w:rsidRDefault="006F5A29">
      <w:pPr>
        <w:numPr>
          <w:ilvl w:val="0"/>
          <w:numId w:val="5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3 odst. 1 této vyhlášky. </w:t>
      </w:r>
    </w:p>
    <w:p w14:paraId="45C9E34E" w14:textId="77777777" w:rsidR="00721EFD" w:rsidRDefault="006F5A29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6</w:t>
      </w:r>
    </w:p>
    <w:p w14:paraId="6D21F183" w14:textId="4F8320C7" w:rsidR="00721EFD" w:rsidRDefault="006F5A29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Osvobození </w:t>
      </w:r>
    </w:p>
    <w:p w14:paraId="4A3B280C" w14:textId="77777777" w:rsidR="00721EFD" w:rsidRDefault="006F5A29">
      <w:pPr>
        <w:pStyle w:val="Default"/>
        <w:numPr>
          <w:ilvl w:val="0"/>
          <w:numId w:val="6"/>
        </w:numPr>
        <w:spacing w:line="264" w:lineRule="auto"/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Žítková a která je</w:t>
      </w:r>
      <w:r>
        <w:rPr>
          <w:rStyle w:val="Znakapoznpodarou"/>
          <w:sz w:val="22"/>
          <w:szCs w:val="22"/>
        </w:rPr>
        <w:footnoteReference w:id="8"/>
      </w:r>
      <w:r>
        <w:rPr>
          <w:sz w:val="22"/>
          <w:szCs w:val="22"/>
        </w:rPr>
        <w:t xml:space="preserve"> </w:t>
      </w:r>
    </w:p>
    <w:p w14:paraId="5A7C3F22" w14:textId="77777777" w:rsidR="00721EFD" w:rsidRDefault="006F5A29">
      <w:pPr>
        <w:pStyle w:val="Default"/>
        <w:spacing w:before="120" w:after="60" w:line="264" w:lineRule="auto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6B8ECEF8" w14:textId="77777777" w:rsidR="00721EFD" w:rsidRDefault="006F5A29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lastRenderedPageBreak/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60A6F534" w14:textId="77777777" w:rsidR="00721EFD" w:rsidRDefault="006F5A29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</w:t>
      </w:r>
      <w:r>
        <w:rPr>
          <w:color w:val="auto"/>
          <w:sz w:val="22"/>
          <w:szCs w:val="22"/>
        </w:rPr>
        <w:t xml:space="preserve">okamžitou pomoc na základě rozhodnutí soudu, na žádost obecního úřadu obce s rozšířenou působností, zákonného zástupce dítěte nebo nezletilého, </w:t>
      </w:r>
    </w:p>
    <w:p w14:paraId="0019C880" w14:textId="77777777" w:rsidR="00721EFD" w:rsidRDefault="006F5A29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d) umístěna v domově pro osoby se zdravotním postižením, domově pro seniory, domově se zvláštním režimem nebo v</w:t>
      </w:r>
      <w:r>
        <w:rPr>
          <w:color w:val="auto"/>
          <w:sz w:val="22"/>
          <w:szCs w:val="22"/>
        </w:rPr>
        <w:t xml:space="preserve"> chráněném bydlení, nebo </w:t>
      </w:r>
    </w:p>
    <w:p w14:paraId="782D8C98" w14:textId="77777777" w:rsidR="00721EFD" w:rsidRDefault="006F5A29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7898ADB4" w14:textId="7219A82A" w:rsidR="00721EFD" w:rsidRPr="00996EEB" w:rsidRDefault="006F5A29" w:rsidP="00996EEB">
      <w:pPr>
        <w:numPr>
          <w:ilvl w:val="0"/>
          <w:numId w:val="6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Od poplatku se osvobozuje osoba, které poplatková povinnost vznikla z důvodu přihlášení v obci Žítková a </w:t>
      </w:r>
      <w:r w:rsidRPr="00996EEB">
        <w:rPr>
          <w:rFonts w:ascii="Arial" w:hAnsi="Arial" w:cs="Arial"/>
          <w:sz w:val="22"/>
          <w:szCs w:val="22"/>
        </w:rPr>
        <w:t>která v příslušném</w:t>
      </w:r>
      <w:r w:rsidRPr="00996EEB">
        <w:rPr>
          <w:rFonts w:ascii="Arial" w:hAnsi="Arial" w:cs="Arial"/>
          <w:sz w:val="22"/>
          <w:szCs w:val="22"/>
        </w:rPr>
        <w:t xml:space="preserve"> kalendářním roce dovršila 70 a více let, a to ve výši 300 Kč</w:t>
      </w:r>
      <w:r w:rsidR="00996EEB">
        <w:rPr>
          <w:rFonts w:ascii="Arial" w:hAnsi="Arial" w:cs="Arial"/>
          <w:sz w:val="22"/>
          <w:szCs w:val="22"/>
        </w:rPr>
        <w:t>.</w:t>
      </w:r>
    </w:p>
    <w:p w14:paraId="144CC449" w14:textId="77777777" w:rsidR="00721EFD" w:rsidRDefault="00721EFD">
      <w:pPr>
        <w:tabs>
          <w:tab w:val="left" w:pos="3780"/>
        </w:tabs>
        <w:jc w:val="both"/>
        <w:rPr>
          <w:rFonts w:ascii="Arial" w:hAnsi="Arial" w:cs="Arial"/>
          <w:i/>
          <w:color w:val="ED7D31" w:themeColor="accent2"/>
          <w:sz w:val="20"/>
          <w:szCs w:val="20"/>
        </w:rPr>
      </w:pPr>
    </w:p>
    <w:p w14:paraId="6012DB97" w14:textId="0564771A" w:rsidR="00721EFD" w:rsidRDefault="006F5A29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(3)</w:t>
      </w:r>
      <w:r>
        <w:rPr>
          <w:rFonts w:ascii="Arial" w:hAnsi="Arial" w:cs="Arial"/>
          <w:sz w:val="22"/>
          <w:szCs w:val="22"/>
        </w:rPr>
        <w:tab/>
        <w:t xml:space="preserve">V případě, že poplatník nesplní povinnost ohlásit údaj rozhodný pro osvobození </w:t>
      </w:r>
      <w:r>
        <w:rPr>
          <w:rFonts w:ascii="Arial" w:hAnsi="Arial" w:cs="Arial"/>
          <w:sz w:val="22"/>
          <w:szCs w:val="22"/>
        </w:rPr>
        <w:t xml:space="preserve">ve lhůtách stanovených touto vyhláškou nebo zákonem, nárok na osvobození </w:t>
      </w:r>
      <w:r>
        <w:rPr>
          <w:rFonts w:ascii="Arial" w:hAnsi="Arial" w:cs="Arial"/>
          <w:sz w:val="22"/>
          <w:szCs w:val="22"/>
        </w:rPr>
        <w:t>zaniká.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7D8C41D6" w14:textId="77777777" w:rsidR="00721EFD" w:rsidRDefault="00721EFD">
      <w:pPr>
        <w:tabs>
          <w:tab w:val="left" w:pos="3780"/>
        </w:tabs>
        <w:jc w:val="both"/>
        <w:rPr>
          <w:rFonts w:ascii="Arial" w:hAnsi="Arial" w:cs="Arial"/>
          <w:color w:val="ED7D31" w:themeColor="accent2"/>
          <w:sz w:val="22"/>
          <w:szCs w:val="22"/>
        </w:rPr>
      </w:pPr>
    </w:p>
    <w:p w14:paraId="08C6B551" w14:textId="77777777" w:rsidR="00721EFD" w:rsidRDefault="006F5A29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7</w:t>
      </w:r>
    </w:p>
    <w:p w14:paraId="4A26A098" w14:textId="77777777" w:rsidR="00721EFD" w:rsidRDefault="006F5A29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14:paraId="4A35DA17" w14:textId="1FB919D1" w:rsidR="00721EFD" w:rsidRPr="00996EEB" w:rsidRDefault="006F5A29" w:rsidP="00996EEB">
      <w:pPr>
        <w:numPr>
          <w:ilvl w:val="0"/>
          <w:numId w:val="1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0EFC8B16" w14:textId="19607262" w:rsidR="00721EFD" w:rsidRPr="00996EEB" w:rsidRDefault="006F5A29">
      <w:pPr>
        <w:numPr>
          <w:ilvl w:val="0"/>
          <w:numId w:val="10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996EEB">
        <w:rPr>
          <w:rFonts w:ascii="Arial" w:hAnsi="Arial" w:cs="Arial"/>
          <w:sz w:val="22"/>
          <w:szCs w:val="22"/>
        </w:rPr>
        <w:t>Zrušuje se obecně závazná vyhláška č.2/2021</w:t>
      </w:r>
      <w:r w:rsidR="00996EEB">
        <w:rPr>
          <w:rFonts w:ascii="Arial" w:hAnsi="Arial" w:cs="Arial"/>
          <w:sz w:val="22"/>
          <w:szCs w:val="22"/>
        </w:rPr>
        <w:t xml:space="preserve"> obce Žítková,</w:t>
      </w:r>
      <w:r w:rsidRPr="00996EEB">
        <w:rPr>
          <w:rFonts w:ascii="Arial" w:hAnsi="Arial" w:cs="Arial"/>
          <w:sz w:val="22"/>
          <w:szCs w:val="22"/>
        </w:rPr>
        <w:t xml:space="preserve"> o místním poplatku za obecní</w:t>
      </w:r>
      <w:r w:rsidRPr="00996EEB">
        <w:rPr>
          <w:rFonts w:ascii="Arial" w:hAnsi="Arial" w:cs="Arial"/>
          <w:sz w:val="22"/>
          <w:szCs w:val="22"/>
        </w:rPr>
        <w:t xml:space="preserve"> systém odpadového hospodářství</w:t>
      </w:r>
      <w:r w:rsidRPr="00996EEB">
        <w:rPr>
          <w:rFonts w:ascii="Arial" w:hAnsi="Arial" w:cs="Arial"/>
          <w:sz w:val="22"/>
          <w:szCs w:val="22"/>
        </w:rPr>
        <w:t xml:space="preserve">, </w:t>
      </w:r>
      <w:r w:rsidRPr="00996EEB">
        <w:rPr>
          <w:rFonts w:ascii="Arial" w:hAnsi="Arial" w:cs="Arial"/>
          <w:sz w:val="22"/>
          <w:szCs w:val="22"/>
        </w:rPr>
        <w:t>ze dne</w:t>
      </w:r>
      <w:r w:rsidRPr="00996EEB">
        <w:rPr>
          <w:rFonts w:ascii="Arial" w:hAnsi="Arial" w:cs="Arial"/>
          <w:sz w:val="22"/>
          <w:szCs w:val="22"/>
        </w:rPr>
        <w:t xml:space="preserve"> 16. prosince 2021</w:t>
      </w:r>
      <w:r w:rsidR="00FE28BD">
        <w:rPr>
          <w:rFonts w:ascii="Arial" w:hAnsi="Arial" w:cs="Arial"/>
          <w:sz w:val="22"/>
          <w:szCs w:val="22"/>
        </w:rPr>
        <w:t>.</w:t>
      </w:r>
      <w:r w:rsidRPr="00996EEB">
        <w:rPr>
          <w:rFonts w:ascii="Arial" w:hAnsi="Arial" w:cs="Arial"/>
          <w:sz w:val="22"/>
          <w:szCs w:val="22"/>
        </w:rPr>
        <w:t xml:space="preserve"> </w:t>
      </w:r>
    </w:p>
    <w:p w14:paraId="09707F98" w14:textId="77777777" w:rsidR="00721EFD" w:rsidRDefault="006F5A29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8</w:t>
      </w:r>
    </w:p>
    <w:p w14:paraId="762EA573" w14:textId="1B202C6D" w:rsidR="00721EFD" w:rsidRPr="00996EEB" w:rsidRDefault="006F5A29" w:rsidP="00996EEB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Účinnost</w:t>
      </w:r>
    </w:p>
    <w:p w14:paraId="768E26FB" w14:textId="5BAEB77A" w:rsidR="00721EFD" w:rsidRDefault="006F5A29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vyhláška nabývá účinnosti dnem 1. ledna 2024</w:t>
      </w:r>
      <w:r w:rsidR="00996EEB">
        <w:rPr>
          <w:rFonts w:ascii="Arial" w:hAnsi="Arial" w:cs="Arial"/>
          <w:sz w:val="22"/>
          <w:szCs w:val="22"/>
        </w:rPr>
        <w:t>.</w:t>
      </w:r>
    </w:p>
    <w:p w14:paraId="467A7547" w14:textId="77777777" w:rsidR="00721EFD" w:rsidRDefault="00721EFD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77696E0A" w14:textId="77777777" w:rsidR="00721EFD" w:rsidRDefault="00721EFD" w:rsidP="00996EEB">
      <w:pPr>
        <w:spacing w:before="120" w:line="264" w:lineRule="auto"/>
        <w:jc w:val="both"/>
        <w:rPr>
          <w:rFonts w:ascii="Arial" w:hAnsi="Arial" w:cs="Arial"/>
          <w:i/>
          <w:color w:val="ED7D31" w:themeColor="accent2"/>
          <w:sz w:val="20"/>
          <w:szCs w:val="20"/>
        </w:rPr>
      </w:pPr>
    </w:p>
    <w:p w14:paraId="7F364A8B" w14:textId="77777777" w:rsidR="00721EFD" w:rsidRDefault="006F5A29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 xml:space="preserve">    ...................................</w:t>
      </w:r>
    </w:p>
    <w:p w14:paraId="60D6B619" w14:textId="1EC3E180" w:rsidR="00721EFD" w:rsidRDefault="006F5A29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Šárka </w:t>
      </w:r>
      <w:proofErr w:type="spellStart"/>
      <w:r>
        <w:rPr>
          <w:rFonts w:ascii="Arial" w:hAnsi="Arial" w:cs="Arial"/>
          <w:sz w:val="22"/>
          <w:szCs w:val="22"/>
        </w:rPr>
        <w:t>Šusteková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 w:rsidR="00996EEB">
        <w:rPr>
          <w:rFonts w:ascii="Arial" w:hAnsi="Arial" w:cs="Arial"/>
          <w:sz w:val="22"/>
          <w:szCs w:val="22"/>
        </w:rPr>
        <w:t xml:space="preserve">v. r. </w:t>
      </w:r>
      <w:r>
        <w:rPr>
          <w:rFonts w:ascii="Arial" w:hAnsi="Arial" w:cs="Arial"/>
          <w:sz w:val="22"/>
          <w:szCs w:val="22"/>
        </w:rPr>
        <w:tab/>
        <w:t xml:space="preserve">    Jitka </w:t>
      </w:r>
      <w:proofErr w:type="spellStart"/>
      <w:r>
        <w:rPr>
          <w:rFonts w:ascii="Arial" w:hAnsi="Arial" w:cs="Arial"/>
          <w:sz w:val="22"/>
          <w:szCs w:val="22"/>
        </w:rPr>
        <w:t>Trpíková</w:t>
      </w:r>
      <w:proofErr w:type="spellEnd"/>
      <w:r w:rsidR="00996EEB">
        <w:rPr>
          <w:rFonts w:ascii="Arial" w:hAnsi="Arial" w:cs="Arial"/>
          <w:sz w:val="22"/>
          <w:szCs w:val="22"/>
        </w:rPr>
        <w:t xml:space="preserve"> v. r. </w:t>
      </w:r>
    </w:p>
    <w:p w14:paraId="2814C3CF" w14:textId="77777777" w:rsidR="00721EFD" w:rsidRDefault="006F5A2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     starosta </w:t>
      </w:r>
      <w:r>
        <w:rPr>
          <w:rFonts w:ascii="Arial" w:hAnsi="Arial" w:cs="Arial"/>
          <w:sz w:val="22"/>
          <w:szCs w:val="22"/>
        </w:rPr>
        <w:tab/>
        <w:t>místostarosta</w:t>
      </w:r>
    </w:p>
    <w:p w14:paraId="3FA8B72A" w14:textId="77777777" w:rsidR="00721EFD" w:rsidRDefault="00721EF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46878D5D" w14:textId="77777777" w:rsidR="00721EFD" w:rsidRDefault="00721EFD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59471116" w14:textId="77777777" w:rsidR="00721EFD" w:rsidRDefault="00721EF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16674CD7" w14:textId="77777777" w:rsidR="00721EFD" w:rsidRDefault="00721EFD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</w:rPr>
      </w:pPr>
    </w:p>
    <w:sectPr w:rsidR="00721EFD">
      <w:footerReference w:type="default" r:id="rId8"/>
      <w:pgSz w:w="11906" w:h="16838"/>
      <w:pgMar w:top="993" w:right="1417" w:bottom="993" w:left="1417" w:header="0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D291B0" w14:textId="77777777" w:rsidR="006F5A29" w:rsidRDefault="006F5A29">
      <w:r>
        <w:separator/>
      </w:r>
    </w:p>
  </w:endnote>
  <w:endnote w:type="continuationSeparator" w:id="0">
    <w:p w14:paraId="1FEDAA35" w14:textId="77777777" w:rsidR="006F5A29" w:rsidRDefault="006F5A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F758A5" w14:textId="77777777" w:rsidR="00721EFD" w:rsidRDefault="006F5A29">
    <w:pPr>
      <w:pStyle w:val="Zpat"/>
      <w:jc w:val="center"/>
    </w:pPr>
    <w:r>
      <w:fldChar w:fldCharType="begin"/>
    </w:r>
    <w:r>
      <w:instrText xml:space="preserve"> PAGE </w:instrText>
    </w:r>
    <w:r>
      <w:fldChar w:fldCharType="separate"/>
    </w:r>
    <w:r>
      <w:t>4</w:t>
    </w:r>
    <w:r>
      <w:fldChar w:fldCharType="end"/>
    </w:r>
  </w:p>
  <w:p w14:paraId="5210A2B5" w14:textId="77777777" w:rsidR="00721EFD" w:rsidRDefault="00721EFD">
    <w:pPr>
      <w:pStyle w:val="Zpat"/>
    </w:pPr>
  </w:p>
  <w:p w14:paraId="633EE1C1" w14:textId="77777777" w:rsidR="00721EFD" w:rsidRDefault="00721EF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347898" w14:textId="77777777" w:rsidR="006F5A29" w:rsidRDefault="006F5A29">
      <w:pPr>
        <w:rPr>
          <w:sz w:val="12"/>
        </w:rPr>
      </w:pPr>
      <w:r>
        <w:separator/>
      </w:r>
    </w:p>
  </w:footnote>
  <w:footnote w:type="continuationSeparator" w:id="0">
    <w:p w14:paraId="02D92FD3" w14:textId="77777777" w:rsidR="006F5A29" w:rsidRDefault="006F5A29">
      <w:pPr>
        <w:rPr>
          <w:sz w:val="12"/>
        </w:rPr>
      </w:pPr>
      <w:r>
        <w:continuationSeparator/>
      </w:r>
    </w:p>
  </w:footnote>
  <w:footnote w:id="1">
    <w:p w14:paraId="5155540A" w14:textId="77777777" w:rsidR="00721EFD" w:rsidRDefault="006F5A29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14:paraId="5185F646" w14:textId="77777777" w:rsidR="00721EFD" w:rsidRDefault="006F5A29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rPr>
          <w:rStyle w:val="Znakypropoznmkupodarou"/>
          <w:rFonts w:ascii="Arial" w:hAnsi="Arial" w:cs="Arial"/>
          <w:sz w:val="18"/>
          <w:szCs w:val="18"/>
        </w:rPr>
        <w:t xml:space="preserve"> </w:t>
      </w:r>
      <w:r>
        <w:rPr>
          <w:rStyle w:val="Znakypropoznmkupodarou"/>
          <w:rFonts w:ascii="Arial" w:hAnsi="Arial" w:cs="Arial"/>
          <w:sz w:val="18"/>
          <w:szCs w:val="18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10e zákona o místních poplatcích</w:t>
      </w:r>
    </w:p>
  </w:footnote>
  <w:footnote w:id="3">
    <w:p w14:paraId="1B45B1D3" w14:textId="77777777" w:rsidR="00721EFD" w:rsidRDefault="006F5A29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Style w:val="Znakypropoznmkupodarou"/>
          <w:rFonts w:ascii="Arial" w:hAnsi="Arial" w:cs="Arial"/>
          <w:sz w:val="18"/>
          <w:szCs w:val="18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4">
    <w:p w14:paraId="5BC3AFB0" w14:textId="77777777" w:rsidR="00721EFD" w:rsidRDefault="006F5A29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5">
    <w:p w14:paraId="7D37CA13" w14:textId="77777777" w:rsidR="00721EFD" w:rsidRDefault="006F5A29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rPr>
          <w:rFonts w:ascii="Arial" w:hAnsi="Arial" w:cs="Arial"/>
          <w:sz w:val="18"/>
          <w:szCs w:val="18"/>
        </w:rPr>
        <w:t xml:space="preserve"> § 14a odst. 4 zákona o místn</w:t>
      </w:r>
      <w:r>
        <w:rPr>
          <w:rFonts w:ascii="Arial" w:hAnsi="Arial" w:cs="Arial"/>
          <w:sz w:val="18"/>
          <w:szCs w:val="18"/>
        </w:rPr>
        <w:t>ích poplatcích</w:t>
      </w:r>
    </w:p>
  </w:footnote>
  <w:footnote w:id="6">
    <w:p w14:paraId="6050449E" w14:textId="77777777" w:rsidR="00721EFD" w:rsidRDefault="006F5A29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rPr>
          <w:rFonts w:ascii="Arial" w:hAnsi="Arial" w:cs="Arial"/>
          <w:sz w:val="18"/>
          <w:szCs w:val="18"/>
        </w:rPr>
        <w:t xml:space="preserve">  § 10h odst. 2 ve spojení s § 10o odst. 2 zákona o místních poplatcích</w:t>
      </w:r>
    </w:p>
  </w:footnote>
  <w:footnote w:id="7">
    <w:p w14:paraId="02655C36" w14:textId="77777777" w:rsidR="00721EFD" w:rsidRDefault="006F5A29">
      <w:pPr>
        <w:pStyle w:val="Textpoznpodarou"/>
      </w:pPr>
      <w:r>
        <w:rPr>
          <w:rStyle w:val="Znakypropoznmkupodarou"/>
        </w:rPr>
        <w:footnoteRef/>
      </w:r>
      <w:r>
        <w:rPr>
          <w:rFonts w:ascii="Arial" w:hAnsi="Arial" w:cs="Arial"/>
          <w:sz w:val="18"/>
          <w:szCs w:val="18"/>
        </w:rPr>
        <w:t xml:space="preserve"> § 10h odst. 3 ve spojení s § 10o odst. 2 zákona o místních poplatcích</w:t>
      </w:r>
    </w:p>
  </w:footnote>
  <w:footnote w:id="8">
    <w:p w14:paraId="058F2BEF" w14:textId="77777777" w:rsidR="00721EFD" w:rsidRDefault="006F5A29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rPr>
          <w:rFonts w:ascii="Arial" w:hAnsi="Arial" w:cs="Arial"/>
          <w:sz w:val="18"/>
          <w:szCs w:val="18"/>
        </w:rPr>
        <w:t xml:space="preserve"> § 10g zákona o místních poplatcích</w:t>
      </w:r>
    </w:p>
  </w:footnote>
  <w:footnote w:id="9">
    <w:p w14:paraId="609518A9" w14:textId="77777777" w:rsidR="00721EFD" w:rsidRDefault="006F5A29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rPr>
          <w:rFonts w:ascii="Arial" w:hAnsi="Arial" w:cs="Arial"/>
          <w:sz w:val="18"/>
          <w:szCs w:val="18"/>
        </w:rPr>
        <w:t xml:space="preserve"> § 14a odst. 6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8153A"/>
    <w:multiLevelType w:val="multilevel"/>
    <w:tmpl w:val="06F442E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auto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53733B0"/>
    <w:multiLevelType w:val="multilevel"/>
    <w:tmpl w:val="37D0AC2A"/>
    <w:lvl w:ilvl="0">
      <w:start w:val="1"/>
      <w:numFmt w:val="decimal"/>
      <w:lvlText w:val="(%1)"/>
      <w:lvlJc w:val="left"/>
      <w:pPr>
        <w:tabs>
          <w:tab w:val="num" w:pos="0"/>
        </w:tabs>
        <w:ind w:left="1353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200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72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44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16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8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60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32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047" w:hanging="180"/>
      </w:pPr>
    </w:lvl>
  </w:abstractNum>
  <w:abstractNum w:abstractNumId="2" w15:restartNumberingAfterBreak="0">
    <w:nsid w:val="05820629"/>
    <w:multiLevelType w:val="multilevel"/>
    <w:tmpl w:val="05E44132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auto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6BF04B8"/>
    <w:multiLevelType w:val="multilevel"/>
    <w:tmpl w:val="4C18B538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position w:val="0"/>
        <w:sz w:val="2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155052F2"/>
    <w:multiLevelType w:val="multilevel"/>
    <w:tmpl w:val="A6DE114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1A514911"/>
    <w:multiLevelType w:val="multilevel"/>
    <w:tmpl w:val="8F46F268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1D3C45AB"/>
    <w:multiLevelType w:val="multilevel"/>
    <w:tmpl w:val="026A009E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34F67824"/>
    <w:multiLevelType w:val="multilevel"/>
    <w:tmpl w:val="7DA8344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566A6050"/>
    <w:multiLevelType w:val="multilevel"/>
    <w:tmpl w:val="3DA2C14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6A5E7597"/>
    <w:multiLevelType w:val="multilevel"/>
    <w:tmpl w:val="FA30CFC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0" w15:restartNumberingAfterBreak="0">
    <w:nsid w:val="76237269"/>
    <w:multiLevelType w:val="multilevel"/>
    <w:tmpl w:val="106EAB02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4"/>
  </w:num>
  <w:num w:numId="2">
    <w:abstractNumId w:val="6"/>
  </w:num>
  <w:num w:numId="3">
    <w:abstractNumId w:val="10"/>
  </w:num>
  <w:num w:numId="4">
    <w:abstractNumId w:val="2"/>
  </w:num>
  <w:num w:numId="5">
    <w:abstractNumId w:val="8"/>
  </w:num>
  <w:num w:numId="6">
    <w:abstractNumId w:val="7"/>
  </w:num>
  <w:num w:numId="7">
    <w:abstractNumId w:val="1"/>
  </w:num>
  <w:num w:numId="8">
    <w:abstractNumId w:val="5"/>
  </w:num>
  <w:num w:numId="9">
    <w:abstractNumId w:val="0"/>
  </w:num>
  <w:num w:numId="10">
    <w:abstractNumId w:val="3"/>
  </w:num>
  <w:num w:numId="11">
    <w:abstractNumId w:val="9"/>
  </w:num>
  <w:num w:numId="12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1EFD"/>
    <w:rsid w:val="006F5A29"/>
    <w:rsid w:val="00721EFD"/>
    <w:rsid w:val="00996EEB"/>
    <w:rsid w:val="00FE2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74B28E"/>
  <w15:docId w15:val="{553A7FB8-8554-43B8-BFB4-31E5EACE2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qFormat/>
    <w:rsid w:val="00131160"/>
    <w:rPr>
      <w:sz w:val="24"/>
      <w:szCs w:val="24"/>
      <w:u w:val="single"/>
      <w:lang w:val="cs-CZ" w:eastAsia="cs-CZ" w:bidi="ar-SA"/>
    </w:rPr>
  </w:style>
  <w:style w:type="character" w:customStyle="1" w:styleId="ZkladntextodsazenChar">
    <w:name w:val="Základní text odsazený Char"/>
    <w:link w:val="Zkladntextodsazen"/>
    <w:semiHidden/>
    <w:qFormat/>
    <w:rsid w:val="00131160"/>
    <w:rPr>
      <w:sz w:val="24"/>
      <w:szCs w:val="24"/>
      <w:lang w:val="cs-CZ" w:eastAsia="cs-CZ" w:bidi="ar-SA"/>
    </w:rPr>
  </w:style>
  <w:style w:type="character" w:customStyle="1" w:styleId="ZhlavChar">
    <w:name w:val="Záhlaví Char"/>
    <w:link w:val="Zhlav"/>
    <w:semiHidden/>
    <w:qFormat/>
    <w:rsid w:val="00131160"/>
    <w:rPr>
      <w:sz w:val="24"/>
      <w:szCs w:val="24"/>
      <w:lang w:val="cs-CZ" w:eastAsia="cs-CZ" w:bidi="ar-SA"/>
    </w:rPr>
  </w:style>
  <w:style w:type="character" w:customStyle="1" w:styleId="ZkladntextChar">
    <w:name w:val="Základní text Char"/>
    <w:link w:val="Zkladntext"/>
    <w:qFormat/>
    <w:rsid w:val="00131160"/>
    <w:rPr>
      <w:sz w:val="24"/>
      <w:szCs w:val="24"/>
      <w:lang w:val="cs-CZ" w:eastAsia="cs-CZ" w:bidi="ar-SA"/>
    </w:rPr>
  </w:style>
  <w:style w:type="character" w:customStyle="1" w:styleId="TextpoznpodarouChar">
    <w:name w:val="Text pozn. pod čarou Char"/>
    <w:link w:val="Textpoznpodarou"/>
    <w:semiHidden/>
    <w:qFormat/>
    <w:rsid w:val="00131160"/>
    <w:rPr>
      <w:lang w:val="cs-CZ" w:eastAsia="cs-CZ" w:bidi="ar-SA"/>
    </w:rPr>
  </w:style>
  <w:style w:type="character" w:customStyle="1" w:styleId="Znakypropoznmkupodarou">
    <w:name w:val="Znaky pro poznámku pod čarou"/>
    <w:semiHidden/>
    <w:qFormat/>
    <w:rsid w:val="00131160"/>
    <w:rPr>
      <w:vertAlign w:val="superscript"/>
    </w:rPr>
  </w:style>
  <w:style w:type="character" w:styleId="Znakapoznpodarou">
    <w:name w:val="footnote reference"/>
    <w:rPr>
      <w:vertAlign w:val="superscript"/>
    </w:rPr>
  </w:style>
  <w:style w:type="character" w:customStyle="1" w:styleId="ZpatChar">
    <w:name w:val="Zápatí Char"/>
    <w:link w:val="Zpat"/>
    <w:uiPriority w:val="99"/>
    <w:qFormat/>
    <w:rsid w:val="00B10E4F"/>
    <w:rPr>
      <w:sz w:val="24"/>
      <w:szCs w:val="24"/>
    </w:rPr>
  </w:style>
  <w:style w:type="character" w:styleId="Odkaznakoment">
    <w:name w:val="annotation reference"/>
    <w:qFormat/>
    <w:rsid w:val="00C119A6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qFormat/>
    <w:rsid w:val="00C119A6"/>
  </w:style>
  <w:style w:type="character" w:customStyle="1" w:styleId="PedmtkomenteChar">
    <w:name w:val="Předmět komentáře Char"/>
    <w:link w:val="Pedmtkomente"/>
    <w:qFormat/>
    <w:rsid w:val="00C119A6"/>
    <w:rPr>
      <w:b/>
      <w:bCs/>
    </w:rPr>
  </w:style>
  <w:style w:type="character" w:customStyle="1" w:styleId="TextbublinyChar">
    <w:name w:val="Text bubliny Char"/>
    <w:link w:val="Textbubliny"/>
    <w:qFormat/>
    <w:rsid w:val="00C119A6"/>
    <w:rPr>
      <w:rFonts w:ascii="Segoe UI" w:hAnsi="Segoe UI" w:cs="Segoe UI"/>
      <w:sz w:val="18"/>
      <w:szCs w:val="18"/>
    </w:rPr>
  </w:style>
  <w:style w:type="character" w:styleId="Odkaznavysvtlivky">
    <w:name w:val="endnote reference"/>
    <w:rPr>
      <w:vertAlign w:val="superscript"/>
    </w:rPr>
  </w:style>
  <w:style w:type="character" w:customStyle="1" w:styleId="Znakyprovysvtlivky">
    <w:name w:val="Znaky pro vysvětlivky"/>
    <w:qFormat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paragraph" w:styleId="Textpoznpodarou">
    <w:name w:val="footnote text"/>
    <w:basedOn w:val="Normln"/>
    <w:link w:val="TextpoznpodarouChar"/>
    <w:semiHidden/>
    <w:rsid w:val="00131160"/>
    <w:rPr>
      <w:sz w:val="20"/>
      <w:szCs w:val="20"/>
    </w:rPr>
  </w:style>
  <w:style w:type="paragraph" w:customStyle="1" w:styleId="nzevzkona">
    <w:name w:val="název zákona"/>
    <w:basedOn w:val="Nzev"/>
    <w:qFormat/>
    <w:rsid w:val="00131160"/>
    <w:rPr>
      <w:rFonts w:ascii="Cambria" w:hAnsi="Cambria" w:cs="Cambria"/>
    </w:r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customStyle="1" w:styleId="slalnk">
    <w:name w:val="Čísla článků"/>
    <w:basedOn w:val="Normln"/>
    <w:qFormat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qFormat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qFormat/>
    <w:rsid w:val="00131160"/>
    <w:pPr>
      <w:keepLines/>
      <w:numPr>
        <w:numId w:val="2"/>
      </w:numPr>
      <w:spacing w:after="60"/>
      <w:jc w:val="both"/>
    </w:p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paragraph" w:customStyle="1" w:styleId="NormlnIMP">
    <w:name w:val="Normální_IMP"/>
    <w:basedOn w:val="Normln"/>
    <w:qFormat/>
    <w:rsid w:val="00C67504"/>
    <w:pPr>
      <w:spacing w:line="228" w:lineRule="auto"/>
      <w:jc w:val="both"/>
      <w:textAlignment w:val="baseline"/>
    </w:pPr>
    <w:rPr>
      <w:szCs w:val="20"/>
    </w:rPr>
  </w:style>
  <w:style w:type="paragraph" w:customStyle="1" w:styleId="Default">
    <w:name w:val="Default"/>
    <w:qFormat/>
    <w:rsid w:val="00650483"/>
    <w:rPr>
      <w:rFonts w:ascii="Arial" w:hAnsi="Arial" w:cs="Arial"/>
      <w:color w:val="000000"/>
      <w:sz w:val="24"/>
      <w:szCs w:val="24"/>
    </w:rPr>
  </w:style>
  <w:style w:type="paragraph" w:styleId="Textkomente">
    <w:name w:val="annotation text"/>
    <w:basedOn w:val="Normln"/>
    <w:link w:val="TextkomenteChar"/>
    <w:qFormat/>
    <w:rsid w:val="00C119A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qFormat/>
    <w:rsid w:val="00C119A6"/>
    <w:rPr>
      <w:b/>
      <w:bCs/>
    </w:rPr>
  </w:style>
  <w:style w:type="paragraph" w:styleId="Textbubliny">
    <w:name w:val="Balloon Text"/>
    <w:basedOn w:val="Normln"/>
    <w:link w:val="TextbublinyChar"/>
    <w:qFormat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uiPriority w:val="99"/>
    <w:semiHidden/>
    <w:qFormat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CB410D-E7FA-4994-8F8B-C2A20A37A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644</Words>
  <Characters>3806</Characters>
  <Application>Microsoft Office Word</Application>
  <DocSecurity>0</DocSecurity>
  <Lines>31</Lines>
  <Paragraphs>8</Paragraphs>
  <ScaleCrop>false</ScaleCrop>
  <Company>Ministerstvo financí</Company>
  <LinksUpToDate>false</LinksUpToDate>
  <CharactersWithSpaces>4442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dc:description/>
  <cp:lastModifiedBy>Janůšková Zdenka</cp:lastModifiedBy>
  <cp:revision>6</cp:revision>
  <cp:lastPrinted>2015-10-16T08:54:00Z</cp:lastPrinted>
  <dcterms:created xsi:type="dcterms:W3CDTF">2024-01-24T12:46:00Z</dcterms:created>
  <dcterms:modified xsi:type="dcterms:W3CDTF">2024-01-24T15:27:00Z</dcterms:modified>
  <dc:language>cs-CZ</dc:language>
</cp:coreProperties>
</file>