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296C">
        <w:rPr>
          <w:rFonts w:ascii="Arial" w:hAnsi="Arial" w:cs="Arial"/>
          <w:b/>
        </w:rPr>
        <w:t>DRUŽEC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296C">
        <w:rPr>
          <w:rFonts w:ascii="Arial" w:hAnsi="Arial" w:cs="Arial"/>
          <w:b/>
        </w:rPr>
        <w:t>DRUŽEC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296C">
        <w:rPr>
          <w:rFonts w:ascii="Arial" w:hAnsi="Arial" w:cs="Arial"/>
          <w:b/>
        </w:rPr>
        <w:t>DRUŽEC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B296C">
        <w:rPr>
          <w:rFonts w:ascii="Arial" w:hAnsi="Arial" w:cs="Arial"/>
          <w:sz w:val="22"/>
          <w:szCs w:val="22"/>
        </w:rPr>
        <w:t>Družec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B296C">
        <w:rPr>
          <w:rFonts w:ascii="Arial" w:hAnsi="Arial" w:cs="Arial"/>
          <w:sz w:val="22"/>
          <w:szCs w:val="22"/>
        </w:rPr>
        <w:t>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B296C">
        <w:rPr>
          <w:rFonts w:ascii="Arial" w:hAnsi="Arial" w:cs="Arial"/>
          <w:sz w:val="22"/>
          <w:szCs w:val="22"/>
        </w:rPr>
        <w:t xml:space="preserve">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0B29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B296C">
        <w:rPr>
          <w:rFonts w:ascii="Arial" w:hAnsi="Arial" w:cs="Arial"/>
          <w:sz w:val="22"/>
          <w:szCs w:val="22"/>
        </w:rPr>
        <w:t>Družec</w:t>
      </w:r>
    </w:p>
    <w:p w:rsidR="000B296C" w:rsidRPr="00EB486C" w:rsidRDefault="000B296C" w:rsidP="000B29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71DA4" w:rsidRDefault="00E71DA4" w:rsidP="00E71DA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Pr="00E71DA4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E71DA4" w:rsidRDefault="00E71DA4" w:rsidP="00E71DA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E71DA4" w:rsidRDefault="00E71DA4" w:rsidP="00E71DA4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E71DA4" w:rsidRDefault="00E71DA4" w:rsidP="00E71DA4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FA7728" w:rsidRPr="002D64B8" w:rsidRDefault="00FA7728" w:rsidP="00FA772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FA772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A7728">
        <w:rPr>
          <w:rFonts w:ascii="Arial" w:hAnsi="Arial" w:cs="Arial"/>
          <w:sz w:val="22"/>
          <w:szCs w:val="22"/>
        </w:rPr>
        <w:t>(</w:t>
      </w:r>
      <w:r w:rsidR="00FA7728">
        <w:rPr>
          <w:rFonts w:ascii="Arial" w:hAnsi="Arial" w:cs="Arial"/>
          <w:i/>
          <w:iCs/>
          <w:sz w:val="22"/>
          <w:szCs w:val="22"/>
        </w:rPr>
        <w:t>např. koberce, matrace, nábytek, aj.</w:t>
      </w:r>
      <w:r w:rsidRPr="00FA7728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FA7728">
        <w:rPr>
          <w:rFonts w:ascii="Arial" w:hAnsi="Arial" w:cs="Arial"/>
          <w:sz w:val="22"/>
          <w:szCs w:val="22"/>
        </w:rPr>
        <w:t>kontejnery</w:t>
      </w:r>
      <w:r w:rsidR="00FA7728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A7728" w:rsidRPr="00FA7728" w:rsidRDefault="00FA7728" w:rsidP="00FA7728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A7728">
        <w:rPr>
          <w:rFonts w:ascii="Arial" w:hAnsi="Arial" w:cs="Arial"/>
        </w:rPr>
        <w:t>Sběrné nádoby na papír, sklo, plast jsou umístěny na návsi u čp. 40, v ul. Hlavní u prodejny Jednoty, u čistírny odpadních vod, v ul. V Zátiší proti čp. 171, v ul. V Zátiší proti čp. 101 (pod kaštanem), v ul. Hlavní u čp. 237, v ul. Školní vedle školy.</w:t>
      </w:r>
    </w:p>
    <w:p w:rsidR="00FA7728" w:rsidRPr="00FA7728" w:rsidRDefault="00FA7728" w:rsidP="00FA7728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A7728">
        <w:rPr>
          <w:rFonts w:ascii="Arial" w:hAnsi="Arial" w:cs="Arial"/>
        </w:rPr>
        <w:t>Sběrné nádoby na jedlé tuky a oleje jsou umístěny v ul. Hlavní u prodejny Jednoty a ve sběrném dvoře.</w:t>
      </w:r>
    </w:p>
    <w:p w:rsidR="00FA7728" w:rsidRPr="00FA7728" w:rsidRDefault="00FA7728" w:rsidP="00FA7728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A7728">
        <w:rPr>
          <w:rFonts w:ascii="Arial" w:hAnsi="Arial" w:cs="Arial"/>
        </w:rPr>
        <w:t>Velkoobjemový kontejner na kovy je umístěn ve sběrném dvoře.</w:t>
      </w:r>
    </w:p>
    <w:p w:rsidR="00FA7728" w:rsidRPr="00FA7728" w:rsidRDefault="00FA7728" w:rsidP="00FA7728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A7728">
        <w:rPr>
          <w:rFonts w:ascii="Arial" w:hAnsi="Arial" w:cs="Arial"/>
        </w:rPr>
        <w:t>Velkoobjemové kontejnery na textil jsou umístěny v ul. Hlavní u budovy sportovního areálu,  u čistírny odpadních vod a ve sběrném dvoře.</w:t>
      </w:r>
    </w:p>
    <w:p w:rsidR="00FA7728" w:rsidRPr="00FA7728" w:rsidRDefault="00FA7728" w:rsidP="00FA7728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FA7728">
        <w:rPr>
          <w:rFonts w:ascii="Arial" w:hAnsi="Arial" w:cs="Arial"/>
        </w:rPr>
        <w:t>Velkoobjemový kontejner na biologické odpady rostlinného původu je umístěn u čistírny odpadních vod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71DA4">
        <w:rPr>
          <w:rFonts w:ascii="Arial" w:hAnsi="Arial" w:cs="Arial"/>
          <w:bCs/>
          <w:i/>
          <w:color w:val="000000"/>
        </w:rPr>
        <w:t>odpady, kontejner s označením BIO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A7728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A7728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A7728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A3581" w:rsidRPr="00271FAF">
        <w:rPr>
          <w:rFonts w:ascii="Arial" w:hAnsi="Arial" w:cs="Arial"/>
          <w:bCs/>
          <w:i/>
        </w:rPr>
        <w:t>velkoobjemový 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71FAF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71DA4">
        <w:rPr>
          <w:rFonts w:ascii="Arial" w:hAnsi="Arial" w:cs="Arial"/>
          <w:i/>
          <w:iCs/>
          <w:sz w:val="22"/>
          <w:szCs w:val="22"/>
        </w:rPr>
        <w:t>nádoba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71FAF">
        <w:rPr>
          <w:rFonts w:ascii="Arial" w:hAnsi="Arial" w:cs="Arial"/>
          <w:sz w:val="22"/>
          <w:szCs w:val="22"/>
        </w:rPr>
        <w:t>, jedlé oleje a tuky, biologické odpady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271FAF">
        <w:rPr>
          <w:rFonts w:ascii="Arial" w:hAnsi="Arial" w:cs="Arial"/>
          <w:sz w:val="22"/>
          <w:szCs w:val="22"/>
        </w:rPr>
        <w:t>v ulici Hlavní u zemědělského družstva, otevírací doba sběrného dvora je každou sobotu od 11,00 do 12,00 hodin.</w:t>
      </w:r>
    </w:p>
    <w:p w:rsidR="003A0DB1" w:rsidRDefault="003A0DB1" w:rsidP="003A0DB1">
      <w:pPr>
        <w:pStyle w:val="Default"/>
        <w:ind w:left="360"/>
      </w:pPr>
    </w:p>
    <w:p w:rsidR="00B8511A" w:rsidRDefault="00B8511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71FAF" w:rsidRPr="00FB6AE5" w:rsidRDefault="006101FB" w:rsidP="00271FA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271FAF">
        <w:rPr>
          <w:rFonts w:ascii="Arial" w:hAnsi="Arial" w:cs="Arial"/>
          <w:iCs/>
          <w:sz w:val="22"/>
          <w:szCs w:val="22"/>
        </w:rPr>
        <w:t>ve sběrném dvoře celoročně každou sobotu od 11,00 do 12,00 hodin.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71FAF">
        <w:rPr>
          <w:rFonts w:ascii="Arial" w:hAnsi="Arial" w:cs="Arial"/>
          <w:sz w:val="22"/>
          <w:szCs w:val="22"/>
        </w:rPr>
        <w:t>ve sběrném dvoře celoročně každou sobotu od 11,00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271FAF">
        <w:rPr>
          <w:rFonts w:ascii="Arial" w:hAnsi="Arial" w:cs="Arial"/>
          <w:sz w:val="22"/>
          <w:szCs w:val="22"/>
        </w:rPr>
        <w:t>do 12,00 hodin.</w:t>
      </w:r>
    </w:p>
    <w:p w:rsidR="001476FD" w:rsidRPr="009743BA" w:rsidRDefault="001476FD" w:rsidP="00A83C9C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B8511A" w:rsidRPr="00FB6AE5" w:rsidRDefault="00B8511A">
      <w:pPr>
        <w:jc w:val="center"/>
        <w:rPr>
          <w:rFonts w:ascii="Arial" w:hAnsi="Arial" w:cs="Arial"/>
          <w:b/>
          <w:sz w:val="22"/>
          <w:szCs w:val="22"/>
        </w:rPr>
      </w:pPr>
    </w:p>
    <w:p w:rsidR="00A83C9C" w:rsidRPr="00F77C03" w:rsidRDefault="0025354B" w:rsidP="00F77C03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 w:rsidRPr="00F77C03">
        <w:rPr>
          <w:rFonts w:ascii="Arial" w:hAnsi="Arial" w:cs="Arial"/>
        </w:rPr>
        <w:t xml:space="preserve">Směsný komunální odpad se </w:t>
      </w:r>
      <w:r w:rsidR="00912D28" w:rsidRPr="00F77C03">
        <w:rPr>
          <w:rFonts w:ascii="Arial" w:hAnsi="Arial" w:cs="Arial"/>
        </w:rPr>
        <w:t xml:space="preserve">odkládá </w:t>
      </w:r>
      <w:r w:rsidRPr="00F77C03">
        <w:rPr>
          <w:rFonts w:ascii="Arial" w:hAnsi="Arial" w:cs="Arial"/>
        </w:rPr>
        <w:t>do sběrných nádob. Pro účely této vyhlášky se sběrnými nádobami rozumějí</w:t>
      </w:r>
      <w:r w:rsidRPr="00F77C03">
        <w:rPr>
          <w:rFonts w:ascii="Arial" w:hAnsi="Arial" w:cs="Arial"/>
          <w:color w:val="00B0F0"/>
        </w:rPr>
        <w:t>:</w:t>
      </w:r>
      <w:r w:rsidR="00D736CB" w:rsidRPr="00F77C03">
        <w:rPr>
          <w:rFonts w:ascii="Arial" w:hAnsi="Arial" w:cs="Arial"/>
          <w:i/>
          <w:color w:val="00B0F0"/>
        </w:rPr>
        <w:t xml:space="preserve"> </w:t>
      </w:r>
    </w:p>
    <w:p w:rsidR="0025354B" w:rsidRPr="00A83C9C" w:rsidRDefault="005F0210" w:rsidP="00032418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C9C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A83C9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C9C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83C9C">
        <w:rPr>
          <w:rFonts w:ascii="Arial" w:hAnsi="Arial" w:cs="Arial"/>
          <w:i/>
          <w:sz w:val="22"/>
          <w:szCs w:val="22"/>
        </w:rPr>
        <w:t>odpadkové koše</w:t>
      </w:r>
      <w:r w:rsidR="0025354B" w:rsidRPr="00A83C9C">
        <w:rPr>
          <w:rFonts w:ascii="Arial" w:hAnsi="Arial" w:cs="Arial"/>
          <w:i/>
          <w:sz w:val="22"/>
          <w:szCs w:val="22"/>
        </w:rPr>
        <w:t>,</w:t>
      </w:r>
      <w:r w:rsidR="0025354B" w:rsidRPr="00A83C9C">
        <w:rPr>
          <w:rFonts w:ascii="Arial" w:hAnsi="Arial" w:cs="Arial"/>
          <w:sz w:val="22"/>
          <w:szCs w:val="22"/>
        </w:rPr>
        <w:t xml:space="preserve"> </w:t>
      </w:r>
      <w:r w:rsidR="0025354B" w:rsidRPr="00A83C9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A83C9C" w:rsidRPr="00A83C9C" w:rsidRDefault="00A83C9C" w:rsidP="00A83C9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F77C03" w:rsidRDefault="00CF5BE8" w:rsidP="00F77C0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color w:val="00B0F0"/>
        </w:rPr>
      </w:pPr>
      <w:bookmarkStart w:id="0" w:name="_GoBack"/>
      <w:bookmarkEnd w:id="0"/>
      <w:r w:rsidRPr="00F77C03">
        <w:rPr>
          <w:rFonts w:ascii="Arial" w:hAnsi="Arial" w:cs="Arial"/>
        </w:rPr>
        <w:t>S</w:t>
      </w:r>
      <w:r w:rsidR="00247C11" w:rsidRPr="00F77C03">
        <w:rPr>
          <w:rFonts w:ascii="Arial" w:hAnsi="Arial" w:cs="Arial"/>
        </w:rPr>
        <w:t>oustřeďování</w:t>
      </w:r>
      <w:r w:rsidRPr="00F77C03">
        <w:rPr>
          <w:rFonts w:ascii="Arial" w:hAnsi="Arial" w:cs="Arial"/>
        </w:rPr>
        <w:t xml:space="preserve"> směsného komunálního odpadu podléhá požadavkům stanoveným </w:t>
      </w:r>
      <w:r w:rsidRPr="00F77C03">
        <w:rPr>
          <w:rFonts w:ascii="Arial" w:hAnsi="Arial" w:cs="Arial"/>
        </w:rPr>
        <w:br/>
        <w:t>v čl. 3 odst. 4</w:t>
      </w:r>
      <w:r w:rsidR="00E8031C" w:rsidRPr="00F77C03">
        <w:rPr>
          <w:rFonts w:ascii="Arial" w:hAnsi="Arial" w:cs="Arial"/>
        </w:rPr>
        <w:t xml:space="preserve"> a</w:t>
      </w:r>
      <w:r w:rsidRPr="00F77C03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A83C9C" w:rsidRPr="00A83C9C" w:rsidRDefault="00A83C9C" w:rsidP="00A83C9C"/>
    <w:p w:rsidR="0034317B" w:rsidRPr="00A83C9C" w:rsidRDefault="001363E2" w:rsidP="00A83C9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83C9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83C9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83C9C">
        <w:rPr>
          <w:rFonts w:ascii="Arial" w:hAnsi="Arial" w:cs="Arial"/>
          <w:sz w:val="22"/>
          <w:szCs w:val="22"/>
        </w:rPr>
        <w:t>.</w:t>
      </w:r>
      <w:r w:rsidR="000F4568" w:rsidRPr="00A83C9C">
        <w:rPr>
          <w:rFonts w:ascii="Arial" w:hAnsi="Arial" w:cs="Arial"/>
          <w:sz w:val="22"/>
          <w:szCs w:val="22"/>
        </w:rPr>
        <w:t xml:space="preserve"> 1 písm</w:t>
      </w:r>
      <w:r w:rsidR="00D27F18" w:rsidRPr="00A83C9C">
        <w:rPr>
          <w:rFonts w:ascii="Arial" w:hAnsi="Arial" w:cs="Arial"/>
          <w:sz w:val="22"/>
          <w:szCs w:val="22"/>
        </w:rPr>
        <w:t>.</w:t>
      </w:r>
      <w:r w:rsidR="00A83C9C">
        <w:rPr>
          <w:rFonts w:ascii="Arial" w:hAnsi="Arial" w:cs="Arial"/>
          <w:sz w:val="22"/>
          <w:szCs w:val="22"/>
        </w:rPr>
        <w:t xml:space="preserve"> a) až h)</w:t>
      </w:r>
      <w:r w:rsidR="00A83C9C" w:rsidRPr="00A83C9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A2FB8" w:rsidRPr="00A83C9C">
        <w:rPr>
          <w:rFonts w:ascii="Arial" w:hAnsi="Arial" w:cs="Arial"/>
          <w:sz w:val="22"/>
          <w:szCs w:val="22"/>
        </w:rPr>
        <w:t>předáva</w:t>
      </w:r>
      <w:r w:rsidRPr="00A83C9C">
        <w:rPr>
          <w:rFonts w:ascii="Arial" w:hAnsi="Arial" w:cs="Arial"/>
          <w:sz w:val="22"/>
          <w:szCs w:val="22"/>
        </w:rPr>
        <w:t>jí</w:t>
      </w:r>
      <w:r w:rsidR="000F4568" w:rsidRPr="00A83C9C">
        <w:rPr>
          <w:rFonts w:ascii="Arial" w:hAnsi="Arial" w:cs="Arial"/>
          <w:sz w:val="22"/>
          <w:szCs w:val="22"/>
        </w:rPr>
        <w:t xml:space="preserve"> </w:t>
      </w:r>
      <w:r w:rsidR="00A83C9C" w:rsidRPr="00A83C9C">
        <w:rPr>
          <w:rFonts w:ascii="Arial" w:hAnsi="Arial" w:cs="Arial"/>
          <w:sz w:val="22"/>
          <w:szCs w:val="22"/>
        </w:rPr>
        <w:t xml:space="preserve">do kontejnerů 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E5EEF" w:rsidRPr="00B67E3E">
        <w:rPr>
          <w:rFonts w:ascii="Arial" w:hAnsi="Arial" w:cs="Arial"/>
          <w:sz w:val="22"/>
          <w:szCs w:val="22"/>
        </w:rPr>
        <w:t>objemu odpadu</w:t>
      </w:r>
      <w:r w:rsidR="00B67E3E" w:rsidRPr="00B67E3E">
        <w:rPr>
          <w:rFonts w:ascii="Arial" w:hAnsi="Arial" w:cs="Arial"/>
          <w:sz w:val="22"/>
          <w:szCs w:val="22"/>
        </w:rPr>
        <w:t>.</w:t>
      </w:r>
      <w:r w:rsidR="00693339" w:rsidRPr="00B67E3E">
        <w:rPr>
          <w:rFonts w:ascii="Arial" w:hAnsi="Arial" w:cs="Arial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Pr="00A83C9C" w:rsidRDefault="00693339" w:rsidP="006B38D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83C9C">
        <w:rPr>
          <w:rFonts w:ascii="Arial" w:hAnsi="Arial" w:cs="Arial"/>
          <w:sz w:val="22"/>
          <w:szCs w:val="22"/>
        </w:rPr>
        <w:t>Úhrada se vybírá</w:t>
      </w:r>
      <w:r w:rsidR="00421C34" w:rsidRPr="00A83C9C">
        <w:rPr>
          <w:rFonts w:ascii="Arial" w:hAnsi="Arial" w:cs="Arial"/>
          <w:sz w:val="22"/>
          <w:szCs w:val="22"/>
        </w:rPr>
        <w:t xml:space="preserve"> </w:t>
      </w:r>
      <w:r w:rsidR="00A83C9C">
        <w:rPr>
          <w:rFonts w:ascii="Arial" w:hAnsi="Arial" w:cs="Arial"/>
          <w:sz w:val="22"/>
          <w:szCs w:val="22"/>
        </w:rPr>
        <w:t xml:space="preserve">1 x </w:t>
      </w:r>
      <w:r w:rsidR="00A83C9C" w:rsidRPr="00A83C9C">
        <w:rPr>
          <w:rFonts w:ascii="Arial" w:hAnsi="Arial" w:cs="Arial"/>
          <w:sz w:val="22"/>
          <w:szCs w:val="22"/>
        </w:rPr>
        <w:t>ročně</w:t>
      </w:r>
      <w:r w:rsidR="00421C34" w:rsidRPr="00A83C9C">
        <w:rPr>
          <w:rFonts w:ascii="Arial" w:hAnsi="Arial" w:cs="Arial"/>
          <w:sz w:val="22"/>
          <w:szCs w:val="22"/>
        </w:rPr>
        <w:t xml:space="preserve"> a </w:t>
      </w:r>
      <w:r w:rsidR="00A47650" w:rsidRPr="00A83C9C">
        <w:rPr>
          <w:rFonts w:ascii="Arial" w:hAnsi="Arial" w:cs="Arial"/>
          <w:sz w:val="22"/>
          <w:szCs w:val="22"/>
        </w:rPr>
        <w:t>to</w:t>
      </w:r>
      <w:r w:rsidR="00A83C9C" w:rsidRPr="00A83C9C">
        <w:rPr>
          <w:rFonts w:ascii="Arial" w:hAnsi="Arial" w:cs="Arial"/>
          <w:sz w:val="22"/>
          <w:szCs w:val="22"/>
        </w:rPr>
        <w:t xml:space="preserve"> v hotovosti nebo </w:t>
      </w:r>
      <w:r w:rsidR="00A47650" w:rsidRPr="00A83C9C">
        <w:rPr>
          <w:rFonts w:ascii="Arial" w:hAnsi="Arial" w:cs="Arial"/>
          <w:sz w:val="22"/>
          <w:szCs w:val="22"/>
        </w:rPr>
        <w:t>převodem na účet</w:t>
      </w:r>
      <w:r w:rsidR="00A83C9C" w:rsidRPr="00A83C9C">
        <w:rPr>
          <w:rFonts w:ascii="Arial" w:hAnsi="Arial" w:cs="Arial"/>
          <w:sz w:val="22"/>
          <w:szCs w:val="22"/>
        </w:rPr>
        <w:t xml:space="preserve"> obce Družec</w:t>
      </w:r>
      <w:r w:rsidR="00E71DA4">
        <w:rPr>
          <w:rFonts w:ascii="Arial" w:hAnsi="Arial" w:cs="Arial"/>
          <w:sz w:val="22"/>
          <w:szCs w:val="22"/>
        </w:rPr>
        <w:t>.</w:t>
      </w:r>
      <w:r w:rsidR="00A83C9C" w:rsidRPr="00A83C9C">
        <w:rPr>
          <w:rFonts w:ascii="Arial" w:hAnsi="Arial" w:cs="Arial"/>
          <w:sz w:val="22"/>
          <w:szCs w:val="22"/>
        </w:rPr>
        <w:t xml:space="preserve"> </w:t>
      </w:r>
      <w:r w:rsidR="00A83C9C">
        <w:rPr>
          <w:rFonts w:ascii="Arial" w:hAnsi="Arial" w:cs="Arial"/>
          <w:sz w:val="22"/>
          <w:szCs w:val="22"/>
        </w:rPr>
        <w:br/>
      </w:r>
    </w:p>
    <w:p w:rsidR="00A83C9C" w:rsidRDefault="00A83C9C" w:rsidP="00A83C9C">
      <w:pPr>
        <w:pStyle w:val="Odstavecseseznamem"/>
        <w:rPr>
          <w:rFonts w:ascii="Arial" w:hAnsi="Arial" w:cs="Arial"/>
        </w:rPr>
      </w:pPr>
    </w:p>
    <w:p w:rsidR="00A83C9C" w:rsidRPr="00A83C9C" w:rsidRDefault="00A83C9C" w:rsidP="00A83C9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B67E3E" w:rsidRPr="00B67E3E" w:rsidRDefault="00B67E3E" w:rsidP="00B67E3E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B67E3E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67E3E">
        <w:rPr>
          <w:rFonts w:ascii="Arial" w:hAnsi="Arial" w:cs="Arial"/>
          <w:sz w:val="22"/>
          <w:szCs w:val="22"/>
        </w:rPr>
        <w:t xml:space="preserve"> do bílých kontejnerů umístěných u čistírny odpadních vod, u sportovního areálu a ve sběrném dvoře. 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A1332B" w:rsidRDefault="00A1332B" w:rsidP="00A1332B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332B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B67E3E">
        <w:rPr>
          <w:rFonts w:ascii="Arial" w:hAnsi="Arial" w:cs="Arial"/>
          <w:sz w:val="22"/>
          <w:szCs w:val="22"/>
        </w:rPr>
        <w:t>. 3/2019, o stanovení systému shromažďování, sběru, přepravy, třídění, využívání a odstraňování komunálních odpadů a nakládání se stavebním odpadem na území obce Družec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1332B">
        <w:rPr>
          <w:rFonts w:ascii="Arial" w:hAnsi="Arial" w:cs="Arial"/>
          <w:i/>
          <w:sz w:val="22"/>
          <w:szCs w:val="22"/>
        </w:rPr>
        <w:t>21.11.2019</w:t>
      </w:r>
      <w:r w:rsidRPr="00074576">
        <w:rPr>
          <w:rFonts w:ascii="Arial" w:hAnsi="Arial" w:cs="Arial"/>
          <w:sz w:val="22"/>
          <w:szCs w:val="22"/>
        </w:rPr>
        <w:t>.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332B">
        <w:rPr>
          <w:rFonts w:ascii="Arial" w:hAnsi="Arial" w:cs="Arial"/>
          <w:b/>
          <w:sz w:val="22"/>
          <w:szCs w:val="22"/>
        </w:rPr>
        <w:t>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332B">
        <w:rPr>
          <w:rFonts w:ascii="Arial" w:hAnsi="Arial" w:cs="Arial"/>
          <w:sz w:val="22"/>
          <w:szCs w:val="22"/>
        </w:rPr>
        <w:t>1.1.2025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A1332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Pavel Kopta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Zdeněk Kofent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E4" w:rsidRDefault="00D54DE4">
      <w:r>
        <w:separator/>
      </w:r>
    </w:p>
  </w:endnote>
  <w:endnote w:type="continuationSeparator" w:id="0">
    <w:p w:rsidR="00D54DE4" w:rsidRDefault="00D5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5E3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E4" w:rsidRDefault="00D54DE4">
      <w:r>
        <w:separator/>
      </w:r>
    </w:p>
  </w:footnote>
  <w:footnote w:type="continuationSeparator" w:id="0">
    <w:p w:rsidR="00D54DE4" w:rsidRDefault="00D54DE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8516D"/>
    <w:multiLevelType w:val="hybridMultilevel"/>
    <w:tmpl w:val="926E0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96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FA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45C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5B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33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32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C9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8C7"/>
    <w:rsid w:val="00AF72CD"/>
    <w:rsid w:val="00B11B51"/>
    <w:rsid w:val="00B321B9"/>
    <w:rsid w:val="00B3452E"/>
    <w:rsid w:val="00B42462"/>
    <w:rsid w:val="00B556A5"/>
    <w:rsid w:val="00B67E3E"/>
    <w:rsid w:val="00B7787C"/>
    <w:rsid w:val="00B8511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DE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18E"/>
    <w:rsid w:val="00E04C79"/>
    <w:rsid w:val="00E11050"/>
    <w:rsid w:val="00E117FD"/>
    <w:rsid w:val="00E12C86"/>
    <w:rsid w:val="00E2491F"/>
    <w:rsid w:val="00E2631F"/>
    <w:rsid w:val="00E318DB"/>
    <w:rsid w:val="00E42543"/>
    <w:rsid w:val="00E428C5"/>
    <w:rsid w:val="00E555A1"/>
    <w:rsid w:val="00E5685C"/>
    <w:rsid w:val="00E5725E"/>
    <w:rsid w:val="00E66B2E"/>
    <w:rsid w:val="00E71DA4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5E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C03"/>
    <w:rsid w:val="00F876B3"/>
    <w:rsid w:val="00F87C7D"/>
    <w:rsid w:val="00FA33FD"/>
    <w:rsid w:val="00FA3D38"/>
    <w:rsid w:val="00FA772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B081-C840-4073-A303-DC3F6569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vlastník</cp:lastModifiedBy>
  <cp:revision>5</cp:revision>
  <cp:lastPrinted>2020-12-03T09:05:00Z</cp:lastPrinted>
  <dcterms:created xsi:type="dcterms:W3CDTF">2024-12-02T14:26:00Z</dcterms:created>
  <dcterms:modified xsi:type="dcterms:W3CDTF">2024-12-16T06:50:00Z</dcterms:modified>
</cp:coreProperties>
</file>