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33" w:rsidRDefault="0085408F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Rožmberk nad Vltavou</w:t>
      </w:r>
    </w:p>
    <w:p w:rsidR="00474433" w:rsidRDefault="0085408F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Zastupitelstvo města Rožmberk nad Vltavou</w:t>
      </w:r>
    </w:p>
    <w:p w:rsidR="00474433" w:rsidRDefault="00474433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474433" w:rsidRDefault="0085408F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"/>
          <w:szCs w:val="24"/>
          <w:lang w:eastAsia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-1270</wp:posOffset>
            </wp:positionV>
            <wp:extent cx="877570" cy="100901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433" w:rsidRDefault="00474433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474433" w:rsidRDefault="00474433">
      <w:pPr>
        <w:spacing w:line="312" w:lineRule="auto"/>
        <w:jc w:val="center"/>
        <w:rPr>
          <w:rFonts w:ascii="Arial" w:hAnsi="Arial" w:cs="Arial"/>
          <w:b/>
          <w:sz w:val="20"/>
        </w:rPr>
      </w:pPr>
    </w:p>
    <w:p w:rsidR="00474433" w:rsidRDefault="00474433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474433" w:rsidRDefault="00474433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474433" w:rsidRDefault="0085408F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Obecně závazná vyhláška měst</w:t>
      </w:r>
      <w:r w:rsidR="00373EBD"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a Rožmberk nad Vltavou</w:t>
      </w: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br/>
        <w:t>o místním poplatku z pobytu</w:t>
      </w:r>
    </w:p>
    <w:p w:rsidR="00474433" w:rsidRDefault="00474433">
      <w:pPr>
        <w:spacing w:before="238" w:after="238" w:line="240" w:lineRule="auto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474433" w:rsidRDefault="00474433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474433" w:rsidRDefault="0085408F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Zastupitelstvo města Rožmberk nad Vltavou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74433" w:rsidRDefault="00474433">
      <w:pPr>
        <w:spacing w:before="144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474433" w:rsidRDefault="0085408F">
      <w:pPr>
        <w:numPr>
          <w:ilvl w:val="0"/>
          <w:numId w:val="1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Město Rožmberk nad Vltavou touto vyhláškou zavádí místní poplatek z pobytu (dále jen „poplatek“).</w:t>
      </w:r>
    </w:p>
    <w:p w:rsidR="00474433" w:rsidRDefault="0085408F">
      <w:pPr>
        <w:numPr>
          <w:ilvl w:val="0"/>
          <w:numId w:val="1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Správcem poplatku je městský úřad</w:t>
      </w:r>
      <w:hyperlink w:anchor="sdfootnote1sym">
        <w:bookmarkStart w:id="0" w:name="sdfootnote1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1</w:t>
        </w:r>
      </w:hyperlink>
      <w:bookmarkEnd w:id="0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Předmět, poplatník a plátce poplatku</w:t>
      </w:r>
    </w:p>
    <w:p w:rsidR="00474433" w:rsidRDefault="0085408F">
      <w:pPr>
        <w:numPr>
          <w:ilvl w:val="0"/>
          <w:numId w:val="2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hyperlink w:anchor="sdfootnote2sym">
        <w:bookmarkStart w:id="1" w:name="sdfootnote2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2</w:t>
        </w:r>
      </w:hyperlink>
      <w:bookmarkEnd w:id="1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85408F">
      <w:pPr>
        <w:numPr>
          <w:ilvl w:val="0"/>
          <w:numId w:val="2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Poplatníkem poplatku je osoba, která v obci není přihlášená (dále jen „poplatník“)</w:t>
      </w:r>
      <w:hyperlink w:anchor="sdfootnote3sym">
        <w:bookmarkStart w:id="2" w:name="sdfootnote3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3</w:t>
        </w:r>
      </w:hyperlink>
      <w:bookmarkEnd w:id="2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85408F">
      <w:pPr>
        <w:numPr>
          <w:ilvl w:val="0"/>
          <w:numId w:val="2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Plátcem poplatku je poskytovatel úplatného pobytu (dále jen „plátce“). Plátce je povinen vybrat poplatek od poplatníka</w:t>
      </w:r>
      <w:hyperlink w:anchor="sdfootnote4sym">
        <w:bookmarkStart w:id="3" w:name="sdfootnote4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4</w:t>
        </w:r>
      </w:hyperlink>
      <w:bookmarkEnd w:id="3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3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474433" w:rsidRDefault="0085408F">
      <w:pPr>
        <w:numPr>
          <w:ilvl w:val="0"/>
          <w:numId w:val="3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Plátce je povinen podat správci poplatku ohlášení nejpozději do 30 dnů od zahájení činnosti spočívající v poskytování úplatného pobytu; údaje uváděné v ohlášení upravuje zákon</w:t>
      </w:r>
      <w:hyperlink w:anchor="sdfootnote5sym">
        <w:bookmarkStart w:id="4" w:name="sdfootnote5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5</w:t>
        </w:r>
      </w:hyperlink>
      <w:bookmarkEnd w:id="4"/>
      <w:r>
        <w:rPr>
          <w:rFonts w:ascii="Arial" w:eastAsia="Times New Roman" w:hAnsi="Arial" w:cs="Arial"/>
          <w:sz w:val="20"/>
          <w:szCs w:val="20"/>
          <w:lang w:eastAsia="cs-CZ"/>
        </w:rPr>
        <w:t>. Ukončení této činnosti plátce ohlásí správci poplatku ve lhůtě 30 dnů.</w:t>
      </w:r>
    </w:p>
    <w:p w:rsidR="00474433" w:rsidRDefault="0085408F">
      <w:pPr>
        <w:numPr>
          <w:ilvl w:val="0"/>
          <w:numId w:val="3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plátce povinen tuto změnu oznámit do 30 dnů ode dne, kdy nastala</w:t>
      </w:r>
      <w:hyperlink w:anchor="sdfootnote6sym">
        <w:bookmarkStart w:id="5" w:name="sdfootnote6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6</w:t>
        </w:r>
      </w:hyperlink>
      <w:bookmarkEnd w:id="5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474433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4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Evidenční povinnost</w:t>
      </w:r>
    </w:p>
    <w:p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Evidenční povinnost plátce, včetně povinnosti vést evidenční knihu, upravuje zákon</w:t>
      </w:r>
      <w:hyperlink w:anchor="sdfootnote7sym">
        <w:bookmarkStart w:id="6" w:name="sdfootnote7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7</w:t>
        </w:r>
      </w:hyperlink>
      <w:bookmarkEnd w:id="6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Sazba poplatku činí 17 Kč za každý započatý den pobytu, s výjimkou dne počátku pobytu.</w:t>
      </w: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Plátce odvede vybraný poplatek s</w:t>
      </w:r>
      <w:r w:rsidR="000302A9">
        <w:rPr>
          <w:rFonts w:ascii="Arial" w:eastAsia="Times New Roman" w:hAnsi="Arial" w:cs="Arial"/>
          <w:sz w:val="20"/>
          <w:szCs w:val="20"/>
          <w:lang w:eastAsia="cs-CZ"/>
        </w:rPr>
        <w:t xml:space="preserve">právci poplatku nejpozději do 10. dne následujícího </w:t>
      </w:r>
      <w:r>
        <w:rPr>
          <w:rFonts w:ascii="Arial" w:eastAsia="Times New Roman" w:hAnsi="Arial" w:cs="Arial"/>
          <w:sz w:val="20"/>
          <w:szCs w:val="20"/>
          <w:lang w:eastAsia="cs-CZ"/>
        </w:rPr>
        <w:t>pololetí.</w:t>
      </w: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</w:t>
      </w:r>
    </w:p>
    <w:p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Od poplatku z pobytu jsou osvobozeny osoby vymezené v zákoně o místních poplatcích</w:t>
      </w:r>
      <w:hyperlink w:anchor="sdfootnote8sym">
        <w:bookmarkStart w:id="7" w:name="sdfootnote8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8</w:t>
        </w:r>
      </w:hyperlink>
      <w:bookmarkEnd w:id="7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Přechodné a zrušovací ustanovení </w:t>
      </w:r>
    </w:p>
    <w:p w:rsidR="00474433" w:rsidRDefault="0085408F">
      <w:pPr>
        <w:numPr>
          <w:ilvl w:val="0"/>
          <w:numId w:val="4"/>
        </w:num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 nabytím účinnosti této vyhlášky se posuzují podle dosavadních právních předpisů.</w:t>
      </w:r>
    </w:p>
    <w:p w:rsidR="00F85294" w:rsidRPr="00BA4881" w:rsidRDefault="00F85294" w:rsidP="00F85294">
      <w:pPr>
        <w:numPr>
          <w:ilvl w:val="0"/>
          <w:numId w:val="4"/>
        </w:num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BA4881"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 3/2020, o místní</w:t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A4881">
        <w:rPr>
          <w:rFonts w:ascii="Arial" w:eastAsia="Times New Roman" w:hAnsi="Arial" w:cs="Arial"/>
          <w:sz w:val="20"/>
          <w:szCs w:val="20"/>
          <w:lang w:eastAsia="cs-CZ"/>
        </w:rPr>
        <w:t xml:space="preserve"> poplatcích, ze dne 16. 5. 2020.</w:t>
      </w:r>
    </w:p>
    <w:p w:rsidR="00F85294" w:rsidRDefault="00F85294" w:rsidP="00F85294">
      <w:pPr>
        <w:spacing w:before="144" w:after="6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9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474433" w:rsidRDefault="0085408F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474433" w:rsidRDefault="0047443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47443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47443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85408F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Bohuslav Čtveráček (starosta)</w:t>
      </w:r>
      <w:r w:rsidR="00EA2D1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A2D1E">
        <w:rPr>
          <w:rFonts w:ascii="Arial" w:hAnsi="Arial" w:cs="Arial"/>
          <w:sz w:val="20"/>
          <w:szCs w:val="20"/>
        </w:rPr>
        <w:t>v.r.</w:t>
      </w:r>
      <w:proofErr w:type="gramEnd"/>
    </w:p>
    <w:p w:rsidR="00474433" w:rsidRDefault="0047443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74433" w:rsidRDefault="0047443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74433" w:rsidRDefault="0047443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74433" w:rsidRDefault="00EA2D1E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Marek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Kukolík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(1.místostarosta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), v.r.</w:t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ab/>
        <w:t>Mgr. Daniel Hovorka (2.místostarosta)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474433" w:rsidRDefault="0047443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47443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474433">
      <w:pPr>
        <w:spacing w:beforeAutospacing="1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74433" w:rsidRDefault="00053F12">
      <w:pPr>
        <w:spacing w:after="0" w:line="240" w:lineRule="auto"/>
        <w:ind w:left="170" w:hanging="170"/>
      </w:pPr>
      <w:hyperlink w:anchor="sdfootnote1anc">
        <w:bookmarkStart w:id="8" w:name="sdfootnote1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1</w:t>
        </w:r>
      </w:hyperlink>
      <w:bookmarkEnd w:id="8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p w:rsidR="00474433" w:rsidRDefault="00053F12">
      <w:pPr>
        <w:spacing w:after="0" w:line="240" w:lineRule="auto"/>
        <w:ind w:left="170" w:hanging="170"/>
      </w:pPr>
      <w:hyperlink w:anchor="sdfootnote2anc">
        <w:bookmarkStart w:id="9" w:name="sdfootnote2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2</w:t>
        </w:r>
      </w:hyperlink>
      <w:bookmarkEnd w:id="9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3a zákona o místních poplatcích</w:t>
      </w:r>
    </w:p>
    <w:p w:rsidR="00474433" w:rsidRDefault="00053F12">
      <w:pPr>
        <w:spacing w:after="0" w:line="240" w:lineRule="auto"/>
        <w:ind w:left="170" w:hanging="170"/>
      </w:pPr>
      <w:hyperlink w:anchor="sdfootnote3anc">
        <w:bookmarkStart w:id="10" w:name="sdfootnote3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3</w:t>
        </w:r>
      </w:hyperlink>
      <w:bookmarkEnd w:id="10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 zákona o místních poplatcích</w:t>
      </w:r>
    </w:p>
    <w:p w:rsidR="00474433" w:rsidRDefault="00053F12">
      <w:pPr>
        <w:spacing w:after="0" w:line="240" w:lineRule="auto"/>
        <w:ind w:left="170" w:hanging="170"/>
      </w:pPr>
      <w:hyperlink w:anchor="sdfootnote4anc">
        <w:bookmarkStart w:id="11" w:name="sdfootnote4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4</w:t>
        </w:r>
      </w:hyperlink>
      <w:bookmarkEnd w:id="11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3f zákona o místních poplatcích</w:t>
      </w:r>
    </w:p>
    <w:p w:rsidR="00474433" w:rsidRDefault="00053F12">
      <w:pPr>
        <w:spacing w:after="0" w:line="240" w:lineRule="auto"/>
        <w:ind w:left="170" w:hanging="170"/>
      </w:pPr>
      <w:hyperlink w:anchor="sdfootnote5anc">
        <w:bookmarkStart w:id="12" w:name="sdfootnote5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5</w:t>
        </w:r>
      </w:hyperlink>
      <w:bookmarkEnd w:id="12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plátce uvede zejména své identifikační údaje a skutečnosti rozhodné pro stanovení poplatku</w:t>
      </w:r>
    </w:p>
    <w:p w:rsidR="00474433" w:rsidRDefault="00053F12">
      <w:pPr>
        <w:spacing w:after="0" w:line="240" w:lineRule="auto"/>
        <w:ind w:left="170" w:hanging="170"/>
      </w:pPr>
      <w:hyperlink w:anchor="sdfootnote6anc">
        <w:bookmarkStart w:id="13" w:name="sdfootnote6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6</w:t>
        </w:r>
      </w:hyperlink>
      <w:bookmarkEnd w:id="13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p w:rsidR="00474433" w:rsidRDefault="00053F12">
      <w:pPr>
        <w:spacing w:after="0" w:line="240" w:lineRule="auto"/>
        <w:ind w:left="170" w:hanging="170"/>
      </w:pPr>
      <w:hyperlink w:anchor="sdfootnote7anc">
        <w:bookmarkStart w:id="14" w:name="sdfootnote7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7</w:t>
        </w:r>
      </w:hyperlink>
      <w:bookmarkEnd w:id="14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3g a § 3h zákona o místních poplatcích</w:t>
      </w:r>
    </w:p>
    <w:p w:rsidR="00474433" w:rsidRDefault="00053F12">
      <w:pPr>
        <w:spacing w:after="0" w:line="240" w:lineRule="auto"/>
        <w:ind w:left="170" w:hanging="170"/>
      </w:pPr>
      <w:hyperlink w:anchor="sdfootnote8anc">
        <w:bookmarkStart w:id="15" w:name="sdfootnote8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8</w:t>
        </w:r>
      </w:hyperlink>
      <w:bookmarkEnd w:id="15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3b zákona o místních poplatcích</w:t>
      </w:r>
    </w:p>
    <w:p w:rsidR="00474433" w:rsidRDefault="00474433"/>
    <w:sectPr w:rsidR="00474433" w:rsidSect="00474433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C56"/>
    <w:multiLevelType w:val="multilevel"/>
    <w:tmpl w:val="D1E2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91D0B"/>
    <w:multiLevelType w:val="multilevel"/>
    <w:tmpl w:val="BC9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220B8"/>
    <w:multiLevelType w:val="multilevel"/>
    <w:tmpl w:val="E7F0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81FC5"/>
    <w:multiLevelType w:val="multilevel"/>
    <w:tmpl w:val="FF10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60C67"/>
    <w:multiLevelType w:val="multilevel"/>
    <w:tmpl w:val="FA62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34736"/>
    <w:multiLevelType w:val="multilevel"/>
    <w:tmpl w:val="3CA60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4433"/>
    <w:rsid w:val="000302A9"/>
    <w:rsid w:val="00053F12"/>
    <w:rsid w:val="00373EBD"/>
    <w:rsid w:val="00474433"/>
    <w:rsid w:val="0085408F"/>
    <w:rsid w:val="00EA2D1E"/>
    <w:rsid w:val="00F8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link w:val="Nadpis1Char"/>
    <w:uiPriority w:val="9"/>
    <w:qFormat/>
    <w:rsid w:val="001672DE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customStyle="1" w:styleId="Heading2">
    <w:name w:val="Heading 2"/>
    <w:basedOn w:val="Normln"/>
    <w:link w:val="Nadpis2Char"/>
    <w:uiPriority w:val="9"/>
    <w:qFormat/>
    <w:rsid w:val="001672DE"/>
    <w:pPr>
      <w:spacing w:before="363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Heading1"/>
    <w:uiPriority w:val="9"/>
    <w:qFormat/>
    <w:rsid w:val="001672DE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Heading2"/>
    <w:uiPriority w:val="9"/>
    <w:qFormat/>
    <w:rsid w:val="001672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1672DE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672D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4744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74433"/>
    <w:pPr>
      <w:spacing w:after="140"/>
    </w:pPr>
  </w:style>
  <w:style w:type="paragraph" w:styleId="Seznam">
    <w:name w:val="List"/>
    <w:basedOn w:val="Zkladntext"/>
    <w:rsid w:val="00474433"/>
    <w:rPr>
      <w:rFonts w:cs="Arial"/>
    </w:rPr>
  </w:style>
  <w:style w:type="paragraph" w:customStyle="1" w:styleId="Caption">
    <w:name w:val="Caption"/>
    <w:basedOn w:val="Normln"/>
    <w:qFormat/>
    <w:rsid w:val="004744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74433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1672DE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qFormat/>
    <w:rsid w:val="001672DE"/>
    <w:pPr>
      <w:spacing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qFormat/>
    <w:rsid w:val="001672DE"/>
    <w:pPr>
      <w:spacing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qFormat/>
    <w:rsid w:val="001672DE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qFormat/>
    <w:rsid w:val="001672DE"/>
    <w:pPr>
      <w:spacing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qFormat/>
    <w:rsid w:val="001672DE"/>
    <w:pPr>
      <w:spacing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672D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536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dc:description/>
  <cp:lastModifiedBy>Uzivatel</cp:lastModifiedBy>
  <cp:revision>11</cp:revision>
  <cp:lastPrinted>2023-09-20T11:17:00Z</cp:lastPrinted>
  <dcterms:created xsi:type="dcterms:W3CDTF">2023-12-08T10:32:00Z</dcterms:created>
  <dcterms:modified xsi:type="dcterms:W3CDTF">2023-12-15T07:17:00Z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