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9C0D" w14:textId="77777777" w:rsidR="007B7B76" w:rsidRPr="002E0EAD" w:rsidRDefault="007B7B76" w:rsidP="007B7B76">
      <w:pPr>
        <w:spacing w:line="276" w:lineRule="auto"/>
        <w:jc w:val="center"/>
        <w:rPr>
          <w:rFonts w:ascii="Arial" w:hAnsi="Arial" w:cs="Arial"/>
          <w:b/>
        </w:rPr>
      </w:pPr>
      <w:r w:rsidRPr="002E0EAD">
        <w:rPr>
          <w:rFonts w:ascii="Arial" w:hAnsi="Arial" w:cs="Arial"/>
          <w:b/>
        </w:rPr>
        <w:t xml:space="preserve">OBEC </w:t>
      </w:r>
      <w:r>
        <w:rPr>
          <w:rFonts w:ascii="Arial" w:hAnsi="Arial" w:cs="Arial"/>
          <w:b/>
        </w:rPr>
        <w:t>Panenské Břežany</w:t>
      </w:r>
    </w:p>
    <w:p w14:paraId="4D6167A1" w14:textId="77777777" w:rsidR="007B7B76" w:rsidRDefault="007B7B76" w:rsidP="007B7B76">
      <w:pPr>
        <w:spacing w:line="276" w:lineRule="auto"/>
        <w:jc w:val="center"/>
        <w:rPr>
          <w:rFonts w:ascii="Arial" w:hAnsi="Arial" w:cs="Arial"/>
          <w:b/>
        </w:rPr>
      </w:pPr>
      <w:r w:rsidRPr="002E0EAD">
        <w:rPr>
          <w:rFonts w:ascii="Arial" w:hAnsi="Arial" w:cs="Arial"/>
          <w:b/>
        </w:rPr>
        <w:t xml:space="preserve">Zastupitelstvo obce </w:t>
      </w:r>
      <w:r>
        <w:rPr>
          <w:rFonts w:ascii="Arial" w:hAnsi="Arial" w:cs="Arial"/>
          <w:b/>
        </w:rPr>
        <w:t>Panenské Břežany</w:t>
      </w:r>
    </w:p>
    <w:p w14:paraId="2CD166B7" w14:textId="77777777" w:rsidR="007B7B76" w:rsidRPr="005F43E0" w:rsidRDefault="007B7B76" w:rsidP="007B7B76">
      <w:pPr>
        <w:spacing w:line="276" w:lineRule="auto"/>
        <w:jc w:val="center"/>
        <w:rPr>
          <w:rFonts w:ascii="Arial" w:hAnsi="Arial" w:cs="Arial"/>
          <w:b/>
          <w:sz w:val="10"/>
          <w:szCs w:val="10"/>
        </w:rPr>
      </w:pPr>
    </w:p>
    <w:p w14:paraId="785E46C1" w14:textId="77777777" w:rsidR="007B7B76" w:rsidRPr="002E0EAD" w:rsidRDefault="007B7B76" w:rsidP="007B7B76">
      <w:pPr>
        <w:spacing w:line="276" w:lineRule="auto"/>
        <w:jc w:val="center"/>
        <w:rPr>
          <w:rFonts w:ascii="Arial" w:hAnsi="Arial" w:cs="Arial"/>
          <w:b/>
        </w:rPr>
      </w:pPr>
      <w:r w:rsidRPr="002E0EAD">
        <w:rPr>
          <w:rFonts w:ascii="Arial" w:hAnsi="Arial" w:cs="Arial"/>
          <w:b/>
        </w:rPr>
        <w:t xml:space="preserve">Obecně závazná vyhláška obce </w:t>
      </w:r>
      <w:r>
        <w:rPr>
          <w:rFonts w:ascii="Arial" w:hAnsi="Arial" w:cs="Arial"/>
          <w:b/>
        </w:rPr>
        <w:t>Panenské Břežany</w:t>
      </w:r>
      <w:r w:rsidRPr="002E0EAD">
        <w:rPr>
          <w:rFonts w:ascii="Arial" w:hAnsi="Arial" w:cs="Arial"/>
          <w:b/>
        </w:rPr>
        <w:t xml:space="preserve"> </w:t>
      </w:r>
    </w:p>
    <w:p w14:paraId="53CD56DE" w14:textId="77777777" w:rsidR="007B7B76" w:rsidRPr="00FB6AE5" w:rsidRDefault="007B7B76" w:rsidP="007B7B76">
      <w:pPr>
        <w:pStyle w:val="NormlnIMP"/>
        <w:spacing w:line="240" w:lineRule="auto"/>
        <w:jc w:val="center"/>
        <w:rPr>
          <w:rFonts w:ascii="Arial" w:hAnsi="Arial" w:cs="Arial"/>
          <w:b/>
          <w:color w:val="000000"/>
          <w:sz w:val="22"/>
          <w:szCs w:val="22"/>
        </w:rPr>
      </w:pPr>
      <w:r w:rsidRPr="005F43E0">
        <w:rPr>
          <w:rFonts w:ascii="Arial" w:hAnsi="Arial" w:cs="Arial"/>
          <w:b/>
          <w:color w:val="000000"/>
          <w:szCs w:val="24"/>
        </w:rPr>
        <w:t xml:space="preserve">o stanovení obecního systému odpadového hospodářství </w:t>
      </w:r>
    </w:p>
    <w:p w14:paraId="078A6D20" w14:textId="77777777" w:rsidR="007B7B76" w:rsidRPr="00FB6AE5" w:rsidRDefault="007B7B76" w:rsidP="007B7B76">
      <w:pPr>
        <w:jc w:val="both"/>
        <w:rPr>
          <w:rFonts w:ascii="Arial" w:hAnsi="Arial" w:cs="Arial"/>
          <w:sz w:val="22"/>
          <w:szCs w:val="22"/>
        </w:rPr>
      </w:pPr>
    </w:p>
    <w:p w14:paraId="23AD789D" w14:textId="77777777" w:rsidR="007B7B76" w:rsidRDefault="007B7B76" w:rsidP="00553B78">
      <w:pPr>
        <w:pStyle w:val="Zkladntextodsazen2"/>
        <w:ind w:left="0" w:firstLine="0"/>
        <w:rPr>
          <w:rFonts w:ascii="Arial" w:hAnsi="Arial" w:cs="Arial"/>
          <w:sz w:val="22"/>
          <w:szCs w:val="22"/>
        </w:rPr>
      </w:pPr>
    </w:p>
    <w:p w14:paraId="705CF340" w14:textId="0647F787" w:rsidR="0024722A" w:rsidRPr="00553B78" w:rsidRDefault="0042723F" w:rsidP="00553B78">
      <w:pPr>
        <w:pStyle w:val="Zkladntextodsazen2"/>
        <w:ind w:left="0" w:firstLine="0"/>
        <w:rPr>
          <w:rFonts w:ascii="Arial" w:hAnsi="Arial" w:cs="Arial"/>
          <w:sz w:val="22"/>
          <w:szCs w:val="22"/>
        </w:rPr>
      </w:pPr>
      <w:r w:rsidRPr="00641B24">
        <w:rPr>
          <w:rFonts w:ascii="Arial" w:hAnsi="Arial" w:cs="Arial"/>
          <w:sz w:val="22"/>
          <w:szCs w:val="22"/>
        </w:rPr>
        <w:t>Zastupitelstvo obce</w:t>
      </w:r>
      <w:r w:rsidR="008A20A1" w:rsidRPr="00641B24">
        <w:rPr>
          <w:rFonts w:ascii="Arial" w:hAnsi="Arial" w:cs="Arial"/>
          <w:sz w:val="22"/>
          <w:szCs w:val="22"/>
        </w:rPr>
        <w:t xml:space="preserve"> </w:t>
      </w:r>
      <w:r w:rsidR="006B4674">
        <w:rPr>
          <w:rFonts w:ascii="Arial" w:hAnsi="Arial" w:cs="Arial"/>
          <w:sz w:val="22"/>
          <w:szCs w:val="22"/>
        </w:rPr>
        <w:t>Panenské Břežany</w:t>
      </w:r>
      <w:r w:rsidR="00E2491F" w:rsidRPr="00641B24">
        <w:rPr>
          <w:rFonts w:ascii="Arial" w:hAnsi="Arial" w:cs="Arial"/>
          <w:sz w:val="22"/>
          <w:szCs w:val="22"/>
        </w:rPr>
        <w:t xml:space="preserve"> </w:t>
      </w:r>
      <w:r w:rsidR="006B4674" w:rsidRPr="006B4674">
        <w:rPr>
          <w:rFonts w:ascii="Arial" w:hAnsi="Arial" w:cs="Arial"/>
          <w:sz w:val="22"/>
          <w:szCs w:val="22"/>
        </w:rPr>
        <w:t xml:space="preserve">se na svém </w:t>
      </w:r>
      <w:r w:rsidR="006B4674" w:rsidRPr="007B7B76">
        <w:rPr>
          <w:rFonts w:ascii="Arial" w:hAnsi="Arial" w:cs="Arial"/>
          <w:sz w:val="22"/>
          <w:szCs w:val="22"/>
        </w:rPr>
        <w:t xml:space="preserve">zasedání dne </w:t>
      </w:r>
      <w:r w:rsidR="00A24205">
        <w:rPr>
          <w:rFonts w:ascii="Arial" w:hAnsi="Arial" w:cs="Arial"/>
          <w:sz w:val="22"/>
          <w:szCs w:val="22"/>
        </w:rPr>
        <w:t>16.12.</w:t>
      </w:r>
      <w:r w:rsidR="007B7B76">
        <w:rPr>
          <w:rFonts w:ascii="Arial" w:hAnsi="Arial" w:cs="Arial"/>
          <w:sz w:val="22"/>
          <w:szCs w:val="22"/>
        </w:rPr>
        <w:t xml:space="preserve">2025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w:t>
      </w:r>
      <w:r w:rsidR="00D40776">
        <w:rPr>
          <w:rFonts w:ascii="Arial" w:hAnsi="Arial" w:cs="Arial"/>
          <w:sz w:val="22"/>
          <w:szCs w:val="22"/>
        </w:rPr>
        <w:t xml:space="preserve"> </w:t>
      </w:r>
      <w:r w:rsidR="0024722A" w:rsidRPr="00FB6AE5">
        <w:rPr>
          <w:rFonts w:ascii="Arial" w:hAnsi="Arial" w:cs="Arial"/>
          <w:sz w:val="22"/>
          <w:szCs w:val="22"/>
        </w:rPr>
        <w:t>„</w:t>
      </w:r>
      <w:r w:rsidR="00D40776" w:rsidRPr="00FB6AE5">
        <w:rPr>
          <w:rFonts w:ascii="Arial" w:hAnsi="Arial" w:cs="Arial"/>
          <w:sz w:val="22"/>
          <w:szCs w:val="22"/>
        </w:rPr>
        <w:t xml:space="preserve">zákon </w:t>
      </w:r>
      <w:r w:rsidR="00D40776">
        <w:rPr>
          <w:rFonts w:ascii="Arial" w:hAnsi="Arial" w:cs="Arial"/>
          <w:sz w:val="22"/>
          <w:szCs w:val="22"/>
        </w:rPr>
        <w:t>o</w:t>
      </w:r>
      <w:r w:rsidR="0024722A" w:rsidRPr="00FB6AE5">
        <w:rPr>
          <w:rFonts w:ascii="Arial" w:hAnsi="Arial" w:cs="Arial"/>
          <w:sz w:val="22"/>
          <w:szCs w:val="22"/>
        </w:rPr>
        <w:t xml:space="preserve">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8ECDA8F" w14:textId="77777777" w:rsidR="0024722A" w:rsidRDefault="0024722A">
      <w:pPr>
        <w:jc w:val="center"/>
        <w:rPr>
          <w:rFonts w:ascii="Arial" w:hAnsi="Arial" w:cs="Arial"/>
          <w:b/>
          <w:sz w:val="22"/>
          <w:szCs w:val="22"/>
        </w:rPr>
      </w:pPr>
    </w:p>
    <w:p w14:paraId="0D9FE000" w14:textId="77777777" w:rsidR="00247DEA" w:rsidRPr="00FB6AE5" w:rsidRDefault="00247DEA">
      <w:pPr>
        <w:jc w:val="center"/>
        <w:rPr>
          <w:rFonts w:ascii="Arial" w:hAnsi="Arial" w:cs="Arial"/>
          <w:b/>
          <w:sz w:val="22"/>
          <w:szCs w:val="22"/>
        </w:rPr>
      </w:pPr>
    </w:p>
    <w:p w14:paraId="7189609C"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E4C3782"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0CFA535E" w14:textId="77777777" w:rsidR="00BA2FB8" w:rsidRDefault="00BA2FB8" w:rsidP="00540BAC">
      <w:pPr>
        <w:tabs>
          <w:tab w:val="left" w:pos="567"/>
        </w:tabs>
        <w:jc w:val="both"/>
        <w:rPr>
          <w:rFonts w:ascii="Arial" w:hAnsi="Arial" w:cs="Arial"/>
          <w:sz w:val="22"/>
          <w:szCs w:val="22"/>
        </w:rPr>
      </w:pPr>
    </w:p>
    <w:p w14:paraId="00BEDCEF" w14:textId="448ED944" w:rsidR="00EB486C" w:rsidRPr="004A794C" w:rsidRDefault="0024722A" w:rsidP="000C41A7">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0C41A7">
        <w:rPr>
          <w:rFonts w:ascii="Arial" w:hAnsi="Arial" w:cs="Arial"/>
          <w:sz w:val="22"/>
          <w:szCs w:val="22"/>
        </w:rPr>
        <w:t xml:space="preserve"> </w:t>
      </w:r>
      <w:r w:rsidR="006B4674">
        <w:rPr>
          <w:rFonts w:ascii="Arial" w:hAnsi="Arial" w:cs="Arial"/>
          <w:sz w:val="22"/>
          <w:szCs w:val="22"/>
        </w:rPr>
        <w:t>Panenské Břežany</w:t>
      </w:r>
      <w:r w:rsidR="000C41A7">
        <w:rPr>
          <w:rFonts w:ascii="Arial" w:hAnsi="Arial" w:cs="Arial"/>
          <w:sz w:val="22"/>
          <w:szCs w:val="22"/>
        </w:rPr>
        <w:t>.</w:t>
      </w:r>
    </w:p>
    <w:p w14:paraId="2EF44B50" w14:textId="77777777" w:rsidR="004A794C" w:rsidRPr="00EB486C" w:rsidRDefault="004A794C" w:rsidP="004A794C">
      <w:pPr>
        <w:tabs>
          <w:tab w:val="left" w:pos="0"/>
        </w:tabs>
        <w:jc w:val="both"/>
        <w:rPr>
          <w:rFonts w:ascii="Arial" w:hAnsi="Arial" w:cs="Arial"/>
          <w:color w:val="FF0000"/>
          <w:sz w:val="22"/>
          <w:szCs w:val="22"/>
        </w:rPr>
      </w:pPr>
    </w:p>
    <w:p w14:paraId="352E67AF"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504C7A84"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21050C69"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59B9C9E5" w14:textId="77777777" w:rsidR="00D62F8B" w:rsidRDefault="00D62F8B" w:rsidP="00D62F8B">
      <w:pPr>
        <w:tabs>
          <w:tab w:val="left" w:pos="-142"/>
        </w:tabs>
        <w:autoSpaceDE w:val="0"/>
        <w:autoSpaceDN w:val="0"/>
        <w:adjustRightInd w:val="0"/>
        <w:jc w:val="both"/>
        <w:rPr>
          <w:rFonts w:ascii="Arial" w:hAnsi="Arial" w:cs="Arial"/>
          <w:sz w:val="22"/>
          <w:szCs w:val="22"/>
        </w:rPr>
      </w:pPr>
    </w:p>
    <w:p w14:paraId="47834768" w14:textId="77777777" w:rsid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1FFC29EF" w14:textId="77777777" w:rsidR="00247DEA" w:rsidRPr="00D62F8B" w:rsidRDefault="00247DEA" w:rsidP="00247DEA">
      <w:pPr>
        <w:tabs>
          <w:tab w:val="left" w:pos="-142"/>
        </w:tabs>
        <w:autoSpaceDE w:val="0"/>
        <w:autoSpaceDN w:val="0"/>
        <w:adjustRightInd w:val="0"/>
        <w:jc w:val="both"/>
        <w:rPr>
          <w:rFonts w:ascii="Arial" w:hAnsi="Arial" w:cs="Arial"/>
          <w:sz w:val="22"/>
          <w:szCs w:val="22"/>
        </w:rPr>
      </w:pPr>
    </w:p>
    <w:p w14:paraId="3A14390B" w14:textId="77777777" w:rsidR="00012F79" w:rsidRDefault="00012F79" w:rsidP="00FA0EB6">
      <w:pPr>
        <w:rPr>
          <w:rFonts w:ascii="Arial" w:hAnsi="Arial" w:cs="Arial"/>
          <w:b/>
          <w:sz w:val="22"/>
          <w:szCs w:val="22"/>
        </w:rPr>
      </w:pPr>
    </w:p>
    <w:p w14:paraId="34DD2B0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3C8385C"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5326D738" w14:textId="77777777" w:rsidR="00CB5754" w:rsidRDefault="00CB5754" w:rsidP="00CB5754">
      <w:pPr>
        <w:jc w:val="center"/>
        <w:rPr>
          <w:rFonts w:ascii="Arial" w:hAnsi="Arial" w:cs="Arial"/>
          <w:sz w:val="22"/>
          <w:szCs w:val="22"/>
        </w:rPr>
      </w:pPr>
    </w:p>
    <w:p w14:paraId="141B6938"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7AA05611" w14:textId="77777777" w:rsidR="0024722A" w:rsidRPr="00FB6AE5" w:rsidRDefault="0024722A">
      <w:pPr>
        <w:rPr>
          <w:rFonts w:ascii="Arial" w:hAnsi="Arial" w:cs="Arial"/>
          <w:i/>
          <w:iCs/>
          <w:sz w:val="22"/>
          <w:szCs w:val="22"/>
        </w:rPr>
      </w:pPr>
    </w:p>
    <w:p w14:paraId="7412CA60" w14:textId="5DCFB2A3" w:rsidR="009B77CC" w:rsidRPr="0087783B"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87783B">
        <w:rPr>
          <w:rFonts w:ascii="Arial" w:hAnsi="Arial" w:cs="Arial"/>
          <w:bCs/>
          <w:iCs/>
          <w:color w:val="000000"/>
        </w:rPr>
        <w:t>Biologick</w:t>
      </w:r>
      <w:r w:rsidR="0087783B">
        <w:rPr>
          <w:rFonts w:ascii="Arial" w:hAnsi="Arial" w:cs="Arial"/>
          <w:bCs/>
          <w:iCs/>
          <w:color w:val="000000"/>
        </w:rPr>
        <w:t>y rozložitelné</w:t>
      </w:r>
      <w:r w:rsidRPr="0087783B">
        <w:rPr>
          <w:rFonts w:ascii="Arial" w:hAnsi="Arial" w:cs="Arial"/>
          <w:bCs/>
          <w:iCs/>
          <w:color w:val="000000"/>
        </w:rPr>
        <w:t xml:space="preserve"> odpady</w:t>
      </w:r>
      <w:r w:rsidR="0087783B">
        <w:rPr>
          <w:rFonts w:ascii="Arial" w:hAnsi="Arial" w:cs="Arial"/>
          <w:bCs/>
          <w:iCs/>
          <w:color w:val="000000"/>
        </w:rPr>
        <w:t xml:space="preserve"> rostlinného původu</w:t>
      </w:r>
    </w:p>
    <w:p w14:paraId="0FEABCFD" w14:textId="5F31D6AD" w:rsidR="009B77CC" w:rsidRPr="0087783B"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87783B">
        <w:rPr>
          <w:rFonts w:ascii="Arial" w:hAnsi="Arial" w:cs="Arial"/>
          <w:bCs/>
          <w:iCs/>
          <w:color w:val="000000"/>
        </w:rPr>
        <w:t>Papír</w:t>
      </w:r>
      <w:r w:rsidR="0087783B">
        <w:rPr>
          <w:rFonts w:ascii="Arial" w:hAnsi="Arial" w:cs="Arial"/>
          <w:bCs/>
          <w:iCs/>
          <w:color w:val="000000"/>
        </w:rPr>
        <w:t xml:space="preserve"> a lepenka</w:t>
      </w:r>
    </w:p>
    <w:p w14:paraId="3B60EFFB" w14:textId="19B3ACA1" w:rsidR="009B77CC" w:rsidRPr="0087783B"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rPr>
      </w:pPr>
      <w:r w:rsidRPr="0087783B">
        <w:rPr>
          <w:rFonts w:ascii="Arial" w:hAnsi="Arial" w:cs="Arial"/>
          <w:bCs/>
          <w:iCs/>
          <w:color w:val="000000"/>
        </w:rPr>
        <w:t>Plasty</w:t>
      </w:r>
      <w:r w:rsidR="000A5B1A">
        <w:rPr>
          <w:rFonts w:ascii="Arial" w:hAnsi="Arial" w:cs="Arial"/>
          <w:bCs/>
          <w:iCs/>
          <w:color w:val="000000"/>
        </w:rPr>
        <w:t>, včetně PET lahví</w:t>
      </w:r>
      <w:r w:rsidR="00745703" w:rsidRPr="0087783B">
        <w:rPr>
          <w:rFonts w:ascii="Arial" w:hAnsi="Arial" w:cs="Arial"/>
          <w:bCs/>
          <w:iCs/>
          <w:color w:val="000000"/>
        </w:rPr>
        <w:t xml:space="preserve"> </w:t>
      </w:r>
      <w:r w:rsidR="000C41A7" w:rsidRPr="0087783B">
        <w:rPr>
          <w:rFonts w:ascii="Arial" w:hAnsi="Arial" w:cs="Arial"/>
          <w:bCs/>
          <w:iCs/>
          <w:color w:val="000000"/>
        </w:rPr>
        <w:t>a</w:t>
      </w:r>
      <w:r w:rsidR="0087783B">
        <w:rPr>
          <w:rFonts w:ascii="Arial" w:hAnsi="Arial" w:cs="Arial"/>
          <w:bCs/>
          <w:iCs/>
          <w:color w:val="000000"/>
        </w:rPr>
        <w:t xml:space="preserve"> kompozitní</w:t>
      </w:r>
      <w:r w:rsidR="000A5B1A">
        <w:rPr>
          <w:rFonts w:ascii="Arial" w:hAnsi="Arial" w:cs="Arial"/>
          <w:bCs/>
          <w:iCs/>
          <w:color w:val="000000"/>
        </w:rPr>
        <w:t>ch</w:t>
      </w:r>
      <w:r w:rsidR="000C41A7" w:rsidRPr="0087783B">
        <w:rPr>
          <w:rFonts w:ascii="Arial" w:hAnsi="Arial" w:cs="Arial"/>
          <w:bCs/>
          <w:iCs/>
          <w:color w:val="000000"/>
        </w:rPr>
        <w:t xml:space="preserve"> nápojov</w:t>
      </w:r>
      <w:r w:rsidR="000A5B1A">
        <w:rPr>
          <w:rFonts w:ascii="Arial" w:hAnsi="Arial" w:cs="Arial"/>
          <w:bCs/>
          <w:iCs/>
          <w:color w:val="000000"/>
        </w:rPr>
        <w:t>ých</w:t>
      </w:r>
      <w:r w:rsidR="000C41A7" w:rsidRPr="0087783B">
        <w:rPr>
          <w:rFonts w:ascii="Arial" w:hAnsi="Arial" w:cs="Arial"/>
          <w:bCs/>
          <w:iCs/>
          <w:color w:val="000000"/>
        </w:rPr>
        <w:t xml:space="preserve"> karton</w:t>
      </w:r>
      <w:r w:rsidR="000A5B1A">
        <w:rPr>
          <w:rFonts w:ascii="Arial" w:hAnsi="Arial" w:cs="Arial"/>
          <w:bCs/>
          <w:iCs/>
          <w:color w:val="000000"/>
        </w:rPr>
        <w:t>ů</w:t>
      </w:r>
      <w:r w:rsidR="0087783B">
        <w:rPr>
          <w:rFonts w:ascii="Arial" w:hAnsi="Arial" w:cs="Arial"/>
          <w:bCs/>
          <w:iCs/>
          <w:color w:val="000000"/>
        </w:rPr>
        <w:t xml:space="preserve"> (tetrapak)</w:t>
      </w:r>
    </w:p>
    <w:p w14:paraId="10E34142" w14:textId="0D6F62C3" w:rsidR="009B77CC" w:rsidRPr="0087783B"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87783B">
        <w:rPr>
          <w:rFonts w:ascii="Arial" w:hAnsi="Arial" w:cs="Arial"/>
          <w:bCs/>
          <w:iCs/>
          <w:color w:val="000000"/>
        </w:rPr>
        <w:t>Sklo</w:t>
      </w:r>
    </w:p>
    <w:p w14:paraId="794B48FB" w14:textId="052C7E3A" w:rsidR="009B77CC" w:rsidRPr="0087783B"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rPr>
      </w:pPr>
      <w:r w:rsidRPr="0087783B">
        <w:rPr>
          <w:rFonts w:ascii="Arial" w:hAnsi="Arial" w:cs="Arial"/>
          <w:bCs/>
          <w:iCs/>
          <w:color w:val="000000"/>
        </w:rPr>
        <w:t>Kovy</w:t>
      </w:r>
    </w:p>
    <w:p w14:paraId="583BB460" w14:textId="16F33111" w:rsidR="0024722A" w:rsidRPr="0087783B" w:rsidRDefault="009B77CC" w:rsidP="00223F72">
      <w:pPr>
        <w:numPr>
          <w:ilvl w:val="0"/>
          <w:numId w:val="10"/>
        </w:numPr>
        <w:rPr>
          <w:rFonts w:ascii="Arial" w:hAnsi="Arial" w:cs="Arial"/>
          <w:iCs/>
          <w:sz w:val="22"/>
          <w:szCs w:val="22"/>
        </w:rPr>
      </w:pPr>
      <w:r w:rsidRPr="0087783B">
        <w:rPr>
          <w:rFonts w:ascii="Arial" w:hAnsi="Arial" w:cs="Arial"/>
          <w:bCs/>
          <w:iCs/>
          <w:color w:val="000000"/>
          <w:sz w:val="22"/>
          <w:szCs w:val="22"/>
        </w:rPr>
        <w:t>Nebezpečné odpady</w:t>
      </w:r>
    </w:p>
    <w:p w14:paraId="0583B5FF" w14:textId="0AAE2349" w:rsidR="00053446" w:rsidRPr="0087783B" w:rsidRDefault="00053446" w:rsidP="00223F72">
      <w:pPr>
        <w:numPr>
          <w:ilvl w:val="0"/>
          <w:numId w:val="10"/>
        </w:numPr>
        <w:rPr>
          <w:rFonts w:ascii="Arial" w:hAnsi="Arial" w:cs="Arial"/>
          <w:bCs/>
          <w:iCs/>
          <w:color w:val="000000"/>
          <w:sz w:val="22"/>
          <w:szCs w:val="22"/>
        </w:rPr>
      </w:pPr>
      <w:r w:rsidRPr="0087783B">
        <w:rPr>
          <w:rFonts w:ascii="Arial" w:hAnsi="Arial" w:cs="Arial"/>
          <w:bCs/>
          <w:iCs/>
          <w:color w:val="000000"/>
          <w:sz w:val="22"/>
          <w:szCs w:val="22"/>
        </w:rPr>
        <w:t>Objemný odpad</w:t>
      </w:r>
    </w:p>
    <w:p w14:paraId="28E9B96D" w14:textId="558C4D48" w:rsidR="00053446" w:rsidRPr="0087783B" w:rsidRDefault="006F432E" w:rsidP="00223F72">
      <w:pPr>
        <w:numPr>
          <w:ilvl w:val="0"/>
          <w:numId w:val="10"/>
        </w:numPr>
        <w:rPr>
          <w:rFonts w:ascii="Arial" w:hAnsi="Arial" w:cs="Arial"/>
          <w:iCs/>
          <w:sz w:val="22"/>
          <w:szCs w:val="22"/>
        </w:rPr>
      </w:pPr>
      <w:r w:rsidRPr="0087783B">
        <w:rPr>
          <w:rFonts w:ascii="Arial" w:hAnsi="Arial" w:cs="Arial"/>
          <w:iCs/>
          <w:sz w:val="22"/>
          <w:szCs w:val="22"/>
        </w:rPr>
        <w:t>Jedlé oleje a tuky</w:t>
      </w:r>
    </w:p>
    <w:p w14:paraId="7ACC50C2" w14:textId="027DB1FB" w:rsidR="00E66B2E" w:rsidRPr="0087783B" w:rsidRDefault="006F432E" w:rsidP="000C41A7">
      <w:pPr>
        <w:numPr>
          <w:ilvl w:val="0"/>
          <w:numId w:val="10"/>
        </w:numPr>
        <w:rPr>
          <w:rFonts w:ascii="Arial" w:hAnsi="Arial" w:cs="Arial"/>
          <w:iCs/>
          <w:sz w:val="22"/>
          <w:szCs w:val="22"/>
        </w:rPr>
      </w:pPr>
      <w:r w:rsidRPr="0087783B">
        <w:rPr>
          <w:rFonts w:ascii="Arial" w:hAnsi="Arial" w:cs="Arial"/>
          <w:iCs/>
          <w:sz w:val="22"/>
          <w:szCs w:val="22"/>
        </w:rPr>
        <w:t>Textil</w:t>
      </w:r>
    </w:p>
    <w:p w14:paraId="0B4311E6" w14:textId="77B274FD" w:rsidR="00A342C0" w:rsidRPr="0087783B" w:rsidRDefault="006F432E" w:rsidP="00E66B2E">
      <w:pPr>
        <w:numPr>
          <w:ilvl w:val="0"/>
          <w:numId w:val="10"/>
        </w:numPr>
        <w:rPr>
          <w:rFonts w:ascii="Arial" w:hAnsi="Arial" w:cs="Arial"/>
          <w:iCs/>
          <w:sz w:val="22"/>
          <w:szCs w:val="22"/>
        </w:rPr>
      </w:pPr>
      <w:r w:rsidRPr="0087783B">
        <w:rPr>
          <w:rFonts w:ascii="Arial" w:hAnsi="Arial" w:cs="Arial"/>
          <w:iCs/>
          <w:sz w:val="22"/>
          <w:szCs w:val="22"/>
        </w:rPr>
        <w:t>Směsný komunální odpad</w:t>
      </w:r>
    </w:p>
    <w:p w14:paraId="065D75DB" w14:textId="2E525E1F" w:rsidR="007909DA" w:rsidRPr="0087783B" w:rsidRDefault="007C184D" w:rsidP="00115451">
      <w:pPr>
        <w:numPr>
          <w:ilvl w:val="0"/>
          <w:numId w:val="10"/>
        </w:numPr>
        <w:rPr>
          <w:rFonts w:ascii="Arial" w:hAnsi="Arial" w:cs="Arial"/>
          <w:iCs/>
          <w:sz w:val="22"/>
          <w:szCs w:val="22"/>
        </w:rPr>
      </w:pPr>
      <w:r w:rsidRPr="0087783B">
        <w:rPr>
          <w:rFonts w:ascii="Arial" w:hAnsi="Arial" w:cs="Arial"/>
          <w:iCs/>
          <w:sz w:val="22"/>
          <w:szCs w:val="22"/>
        </w:rPr>
        <w:t>Biologicky rozložiteln</w:t>
      </w:r>
      <w:r w:rsidR="0067386F">
        <w:rPr>
          <w:rFonts w:ascii="Arial" w:hAnsi="Arial" w:cs="Arial"/>
          <w:iCs/>
          <w:sz w:val="22"/>
          <w:szCs w:val="22"/>
        </w:rPr>
        <w:t>é</w:t>
      </w:r>
      <w:r w:rsidRPr="0087783B">
        <w:rPr>
          <w:rFonts w:ascii="Arial" w:hAnsi="Arial" w:cs="Arial"/>
          <w:iCs/>
          <w:sz w:val="22"/>
          <w:szCs w:val="22"/>
        </w:rPr>
        <w:t xml:space="preserve"> odpad</w:t>
      </w:r>
      <w:r w:rsidR="0067386F">
        <w:rPr>
          <w:rFonts w:ascii="Arial" w:hAnsi="Arial" w:cs="Arial"/>
          <w:iCs/>
          <w:sz w:val="22"/>
          <w:szCs w:val="22"/>
        </w:rPr>
        <w:t>y</w:t>
      </w:r>
      <w:r w:rsidRPr="0087783B">
        <w:rPr>
          <w:rFonts w:ascii="Arial" w:hAnsi="Arial" w:cs="Arial"/>
          <w:iCs/>
          <w:sz w:val="22"/>
          <w:szCs w:val="22"/>
        </w:rPr>
        <w:t xml:space="preserve"> z kuchyní a stravoven</w:t>
      </w:r>
      <w:r w:rsidR="0067386F">
        <w:rPr>
          <w:rFonts w:ascii="Arial" w:hAnsi="Arial" w:cs="Arial"/>
          <w:iCs/>
          <w:sz w:val="22"/>
          <w:szCs w:val="22"/>
        </w:rPr>
        <w:t xml:space="preserve"> (gastro odpad)</w:t>
      </w:r>
      <w:r w:rsidR="003F72B6" w:rsidRPr="0087783B">
        <w:rPr>
          <w:rFonts w:ascii="Arial" w:hAnsi="Arial" w:cs="Arial"/>
          <w:iCs/>
          <w:sz w:val="22"/>
          <w:szCs w:val="22"/>
        </w:rPr>
        <w:t>.</w:t>
      </w:r>
    </w:p>
    <w:p w14:paraId="7B85191C" w14:textId="6F63F2EB" w:rsidR="0031755D" w:rsidRDefault="0024722A" w:rsidP="001A75FF">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00DC6721">
        <w:rPr>
          <w:rFonts w:ascii="Arial" w:hAnsi="Arial" w:cs="Arial"/>
          <w:sz w:val="22"/>
          <w:szCs w:val="22"/>
        </w:rPr>
        <w:t xml:space="preserve">čl. 2 </w:t>
      </w:r>
      <w:r w:rsidRPr="00122EA8">
        <w:rPr>
          <w:rFonts w:ascii="Arial" w:hAnsi="Arial" w:cs="Arial"/>
          <w:sz w:val="22"/>
          <w:szCs w:val="22"/>
        </w:rPr>
        <w:t>odst</w:t>
      </w:r>
      <w:r w:rsidR="00DC6721">
        <w:rPr>
          <w:rFonts w:ascii="Arial" w:hAnsi="Arial" w:cs="Arial"/>
          <w:sz w:val="22"/>
          <w:szCs w:val="22"/>
        </w:rPr>
        <w:t>.</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745703" w:rsidRPr="00404F1F">
        <w:rPr>
          <w:rFonts w:ascii="Arial" w:hAnsi="Arial" w:cs="Arial"/>
          <w:sz w:val="22"/>
          <w:szCs w:val="22"/>
        </w:rPr>
        <w:t>)</w:t>
      </w:r>
      <w:r w:rsidR="00D226C7" w:rsidRPr="00404F1F">
        <w:rPr>
          <w:rFonts w:ascii="Arial" w:hAnsi="Arial" w:cs="Arial"/>
          <w:sz w:val="22"/>
          <w:szCs w:val="22"/>
        </w:rPr>
        <w:t>,</w:t>
      </w:r>
      <w:r w:rsidR="00AC2295" w:rsidRPr="00404F1F">
        <w:rPr>
          <w:rFonts w:ascii="Arial" w:hAnsi="Arial" w:cs="Arial"/>
          <w:sz w:val="22"/>
          <w:szCs w:val="22"/>
        </w:rPr>
        <w:t xml:space="preserve"> </w:t>
      </w:r>
      <w:r w:rsidR="002C442F" w:rsidRPr="00404F1F">
        <w:rPr>
          <w:rFonts w:ascii="Arial" w:hAnsi="Arial" w:cs="Arial"/>
          <w:sz w:val="22"/>
          <w:szCs w:val="22"/>
        </w:rPr>
        <w:t>g</w:t>
      </w:r>
      <w:r w:rsidR="00547890" w:rsidRPr="00404F1F">
        <w:rPr>
          <w:rFonts w:ascii="Arial" w:hAnsi="Arial" w:cs="Arial"/>
          <w:sz w:val="22"/>
          <w:szCs w:val="22"/>
        </w:rPr>
        <w:t>)</w:t>
      </w:r>
      <w:r w:rsidR="00A342C0" w:rsidRPr="00404F1F">
        <w:rPr>
          <w:rFonts w:ascii="Arial" w:hAnsi="Arial" w:cs="Arial"/>
          <w:sz w:val="22"/>
          <w:szCs w:val="22"/>
        </w:rPr>
        <w:t>,</w:t>
      </w:r>
      <w:r w:rsidR="006F432E" w:rsidRPr="00404F1F">
        <w:rPr>
          <w:rFonts w:ascii="Arial" w:hAnsi="Arial" w:cs="Arial"/>
          <w:sz w:val="22"/>
          <w:szCs w:val="22"/>
        </w:rPr>
        <w:t xml:space="preserve"> h</w:t>
      </w:r>
      <w:r w:rsidR="0031755D" w:rsidRPr="00404F1F">
        <w:rPr>
          <w:rFonts w:ascii="Arial" w:hAnsi="Arial" w:cs="Arial"/>
          <w:sz w:val="22"/>
          <w:szCs w:val="22"/>
        </w:rPr>
        <w:t>)</w:t>
      </w:r>
      <w:r w:rsidR="0031755D">
        <w:rPr>
          <w:rFonts w:ascii="Arial" w:hAnsi="Arial" w:cs="Arial"/>
          <w:sz w:val="22"/>
          <w:szCs w:val="22"/>
        </w:rPr>
        <w:t xml:space="preserve">, </w:t>
      </w:r>
      <w:r w:rsidR="0031755D" w:rsidRPr="00404F1F">
        <w:rPr>
          <w:rFonts w:ascii="Arial" w:hAnsi="Arial" w:cs="Arial"/>
          <w:sz w:val="22"/>
          <w:szCs w:val="22"/>
        </w:rPr>
        <w:t>i</w:t>
      </w:r>
      <w:r w:rsidR="00A342C0" w:rsidRPr="00404F1F">
        <w:rPr>
          <w:rFonts w:ascii="Arial" w:hAnsi="Arial" w:cs="Arial"/>
          <w:sz w:val="22"/>
          <w:szCs w:val="22"/>
        </w:rPr>
        <w:t>)</w:t>
      </w:r>
      <w:r w:rsidR="0031755D">
        <w:rPr>
          <w:rFonts w:ascii="Arial" w:hAnsi="Arial" w:cs="Arial"/>
          <w:sz w:val="22"/>
          <w:szCs w:val="22"/>
        </w:rPr>
        <w:t xml:space="preserve"> a k)</w:t>
      </w:r>
      <w:r w:rsidR="004A38B3">
        <w:rPr>
          <w:rFonts w:ascii="Arial" w:hAnsi="Arial" w:cs="Arial"/>
          <w:sz w:val="22"/>
          <w:szCs w:val="22"/>
        </w:rPr>
        <w:t>.</w:t>
      </w:r>
    </w:p>
    <w:p w14:paraId="623ADC7D" w14:textId="77777777" w:rsidR="0031755D" w:rsidRDefault="0031755D" w:rsidP="001A75FF">
      <w:pPr>
        <w:pStyle w:val="Zkladntextodsazen"/>
        <w:ind w:left="360" w:firstLine="0"/>
        <w:rPr>
          <w:rFonts w:ascii="Arial" w:hAnsi="Arial" w:cs="Arial"/>
          <w:sz w:val="22"/>
          <w:szCs w:val="22"/>
        </w:rPr>
      </w:pPr>
    </w:p>
    <w:p w14:paraId="70AED3D8" w14:textId="4C5AC709" w:rsidR="0031755D" w:rsidRDefault="0031755D" w:rsidP="001A75FF">
      <w:pPr>
        <w:pStyle w:val="Zkladntextodsazen"/>
        <w:numPr>
          <w:ilvl w:val="0"/>
          <w:numId w:val="17"/>
        </w:numPr>
        <w:rPr>
          <w:rFonts w:ascii="Arial" w:hAnsi="Arial" w:cs="Arial"/>
          <w:sz w:val="22"/>
          <w:szCs w:val="22"/>
        </w:rPr>
      </w:pPr>
      <w:r w:rsidRPr="0031755D">
        <w:rPr>
          <w:rFonts w:ascii="Arial" w:hAnsi="Arial" w:cs="Arial"/>
          <w:sz w:val="22"/>
          <w:szCs w:val="22"/>
        </w:rPr>
        <w:t xml:space="preserve">Objemný odpad je takový odpad, který vzhledem ke svým rozměrům nemůže být umístěn do sběrných nádob (např. koberce, matrace, nábytek apod.). Do sběrných nádob na objemný odpad nelze ukládat stavební odpad. </w:t>
      </w:r>
    </w:p>
    <w:p w14:paraId="79BB0F4D" w14:textId="77777777" w:rsidR="0087783B" w:rsidRDefault="0087783B" w:rsidP="001A75FF">
      <w:pPr>
        <w:pStyle w:val="Zkladntextodsazen"/>
        <w:ind w:left="360" w:firstLine="0"/>
        <w:rPr>
          <w:rFonts w:ascii="Arial" w:hAnsi="Arial" w:cs="Arial"/>
          <w:sz w:val="22"/>
          <w:szCs w:val="22"/>
        </w:rPr>
      </w:pPr>
    </w:p>
    <w:p w14:paraId="55BBDE14" w14:textId="1B75C1EA" w:rsidR="0087783B" w:rsidRDefault="001F62FB" w:rsidP="001A75FF">
      <w:pPr>
        <w:pStyle w:val="Zkladntextodsazen"/>
        <w:numPr>
          <w:ilvl w:val="0"/>
          <w:numId w:val="17"/>
        </w:numPr>
        <w:rPr>
          <w:rFonts w:ascii="Arial" w:hAnsi="Arial" w:cs="Arial"/>
          <w:sz w:val="22"/>
          <w:szCs w:val="22"/>
        </w:rPr>
      </w:pPr>
      <w:r w:rsidRPr="001F62FB">
        <w:rPr>
          <w:rFonts w:ascii="Arial" w:hAnsi="Arial" w:cs="Arial"/>
          <w:sz w:val="22"/>
          <w:szCs w:val="22"/>
        </w:rPr>
        <w:t>Nebezpečný odpad je definován v</w:t>
      </w:r>
      <w:r w:rsidR="00B50117">
        <w:rPr>
          <w:rFonts w:ascii="Arial" w:hAnsi="Arial" w:cs="Arial"/>
          <w:sz w:val="22"/>
          <w:szCs w:val="22"/>
        </w:rPr>
        <w:t xml:space="preserve"> ustanovení </w:t>
      </w:r>
      <w:r w:rsidRPr="001F62FB">
        <w:rPr>
          <w:rFonts w:ascii="Arial" w:hAnsi="Arial" w:cs="Arial"/>
          <w:sz w:val="22"/>
          <w:szCs w:val="22"/>
        </w:rPr>
        <w:t>§ 7 odst. 1 zákona č. 541/2020 Sb., zákon o odpadech, ve znění pozdějších předpisů.</w:t>
      </w:r>
    </w:p>
    <w:p w14:paraId="18C76AC9" w14:textId="77777777" w:rsidR="0087783B" w:rsidRDefault="0087783B" w:rsidP="001A75FF">
      <w:pPr>
        <w:pStyle w:val="Zkladntextodsazen"/>
        <w:ind w:left="360" w:firstLine="0"/>
        <w:rPr>
          <w:rFonts w:ascii="Arial" w:hAnsi="Arial" w:cs="Arial"/>
          <w:sz w:val="22"/>
          <w:szCs w:val="22"/>
        </w:rPr>
      </w:pPr>
    </w:p>
    <w:p w14:paraId="731AEE10" w14:textId="77777777" w:rsidR="004A38B3" w:rsidRDefault="0087783B" w:rsidP="001A75FF">
      <w:pPr>
        <w:pStyle w:val="Odstavecseseznamem"/>
        <w:numPr>
          <w:ilvl w:val="0"/>
          <w:numId w:val="17"/>
        </w:numPr>
        <w:spacing w:line="240" w:lineRule="auto"/>
        <w:rPr>
          <w:rFonts w:ascii="Arial" w:eastAsia="Times New Roman" w:hAnsi="Arial" w:cs="Arial"/>
          <w:lang w:eastAsia="cs-CZ"/>
        </w:rPr>
      </w:pPr>
      <w:r>
        <w:rPr>
          <w:rFonts w:ascii="Arial" w:eastAsia="Times New Roman" w:hAnsi="Arial" w:cs="Arial"/>
          <w:lang w:eastAsia="cs-CZ"/>
        </w:rPr>
        <w:t>B</w:t>
      </w:r>
      <w:r w:rsidRPr="0087783B">
        <w:rPr>
          <w:rFonts w:ascii="Arial" w:eastAsia="Times New Roman" w:hAnsi="Arial" w:cs="Arial"/>
          <w:lang w:eastAsia="cs-CZ"/>
        </w:rPr>
        <w:t>iologicky rozložitelný</w:t>
      </w:r>
      <w:r>
        <w:rPr>
          <w:rFonts w:ascii="Arial" w:eastAsia="Times New Roman" w:hAnsi="Arial" w:cs="Arial"/>
          <w:lang w:eastAsia="cs-CZ"/>
        </w:rPr>
        <w:t>m</w:t>
      </w:r>
      <w:r w:rsidRPr="0087783B">
        <w:rPr>
          <w:rFonts w:ascii="Arial" w:eastAsia="Times New Roman" w:hAnsi="Arial" w:cs="Arial"/>
          <w:lang w:eastAsia="cs-CZ"/>
        </w:rPr>
        <w:t xml:space="preserve"> odpad</w:t>
      </w:r>
      <w:r>
        <w:rPr>
          <w:rFonts w:ascii="Arial" w:eastAsia="Times New Roman" w:hAnsi="Arial" w:cs="Arial"/>
          <w:lang w:eastAsia="cs-CZ"/>
        </w:rPr>
        <w:t>em</w:t>
      </w:r>
      <w:r w:rsidR="004A38B3">
        <w:rPr>
          <w:rFonts w:ascii="Arial" w:eastAsia="Times New Roman" w:hAnsi="Arial" w:cs="Arial"/>
          <w:lang w:eastAsia="cs-CZ"/>
        </w:rPr>
        <w:t xml:space="preserve"> rostlinného původu</w:t>
      </w:r>
      <w:r w:rsidRPr="0087783B">
        <w:rPr>
          <w:rFonts w:ascii="Arial" w:eastAsia="Times New Roman" w:hAnsi="Arial" w:cs="Arial"/>
          <w:lang w:eastAsia="cs-CZ"/>
        </w:rPr>
        <w:t xml:space="preserve"> se pro účel</w:t>
      </w:r>
      <w:r w:rsidR="004A38B3">
        <w:rPr>
          <w:rFonts w:ascii="Arial" w:eastAsia="Times New Roman" w:hAnsi="Arial" w:cs="Arial"/>
          <w:lang w:eastAsia="cs-CZ"/>
        </w:rPr>
        <w:t xml:space="preserve">y </w:t>
      </w:r>
      <w:r w:rsidRPr="0087783B">
        <w:rPr>
          <w:rFonts w:ascii="Arial" w:eastAsia="Times New Roman" w:hAnsi="Arial" w:cs="Arial"/>
          <w:lang w:eastAsia="cs-CZ"/>
        </w:rPr>
        <w:t>této vyhlášky rozumí odpad ze zahrad a veřejné zeleně</w:t>
      </w:r>
      <w:r>
        <w:rPr>
          <w:rFonts w:ascii="Arial" w:eastAsia="Times New Roman" w:hAnsi="Arial" w:cs="Arial"/>
          <w:lang w:eastAsia="cs-CZ"/>
        </w:rPr>
        <w:t xml:space="preserve">, např. </w:t>
      </w:r>
      <w:r w:rsidRPr="0087783B">
        <w:rPr>
          <w:rFonts w:ascii="Arial" w:eastAsia="Times New Roman" w:hAnsi="Arial" w:cs="Arial"/>
          <w:lang w:eastAsia="cs-CZ"/>
        </w:rPr>
        <w:t>listí, posekaná tráva, travní drny, plevel, drobný zahradní bioodpad, substrát</w:t>
      </w:r>
      <w:r>
        <w:rPr>
          <w:rFonts w:ascii="Arial" w:eastAsia="Times New Roman" w:hAnsi="Arial" w:cs="Arial"/>
          <w:lang w:eastAsia="cs-CZ"/>
        </w:rPr>
        <w:t xml:space="preserve">, plody </w:t>
      </w:r>
      <w:r w:rsidR="004A38B3">
        <w:rPr>
          <w:rFonts w:ascii="Arial" w:eastAsia="Times New Roman" w:hAnsi="Arial" w:cs="Arial"/>
          <w:lang w:eastAsia="cs-CZ"/>
        </w:rPr>
        <w:t>a</w:t>
      </w:r>
      <w:r w:rsidRPr="0087783B">
        <w:rPr>
          <w:rFonts w:ascii="Arial" w:eastAsia="Times New Roman" w:hAnsi="Arial" w:cs="Arial"/>
          <w:lang w:eastAsia="cs-CZ"/>
        </w:rPr>
        <w:t xml:space="preserve"> kůra</w:t>
      </w:r>
      <w:r w:rsidR="004A38B3">
        <w:rPr>
          <w:rFonts w:ascii="Arial" w:eastAsia="Times New Roman" w:hAnsi="Arial" w:cs="Arial"/>
          <w:lang w:eastAsia="cs-CZ"/>
        </w:rPr>
        <w:t>.</w:t>
      </w:r>
    </w:p>
    <w:p w14:paraId="6B2BC948" w14:textId="77777777" w:rsidR="004A38B3" w:rsidRPr="004A38B3" w:rsidRDefault="004A38B3" w:rsidP="001A75FF">
      <w:pPr>
        <w:pStyle w:val="Odstavecseseznamem"/>
        <w:spacing w:line="240" w:lineRule="auto"/>
        <w:rPr>
          <w:rFonts w:ascii="Arial" w:eastAsia="Times New Roman" w:hAnsi="Arial" w:cs="Arial"/>
          <w:lang w:eastAsia="cs-CZ"/>
        </w:rPr>
      </w:pPr>
    </w:p>
    <w:p w14:paraId="0884518A" w14:textId="2851FD9D" w:rsidR="0087783B" w:rsidRPr="0087783B" w:rsidRDefault="004A38B3" w:rsidP="001A75FF">
      <w:pPr>
        <w:pStyle w:val="Odstavecseseznamem"/>
        <w:numPr>
          <w:ilvl w:val="0"/>
          <w:numId w:val="17"/>
        </w:numPr>
        <w:spacing w:line="240" w:lineRule="auto"/>
        <w:jc w:val="both"/>
        <w:rPr>
          <w:rFonts w:ascii="Arial" w:eastAsia="Times New Roman" w:hAnsi="Arial" w:cs="Arial"/>
          <w:lang w:eastAsia="cs-CZ"/>
        </w:rPr>
      </w:pPr>
      <w:r w:rsidRPr="0087783B">
        <w:rPr>
          <w:rFonts w:ascii="Arial" w:hAnsi="Arial" w:cs="Arial"/>
          <w:iCs/>
        </w:rPr>
        <w:t>Biologicky rozložiteln</w:t>
      </w:r>
      <w:r>
        <w:rPr>
          <w:rFonts w:ascii="Arial" w:hAnsi="Arial" w:cs="Arial"/>
          <w:iCs/>
        </w:rPr>
        <w:t>ým</w:t>
      </w:r>
      <w:r w:rsidRPr="0087783B">
        <w:rPr>
          <w:rFonts w:ascii="Arial" w:hAnsi="Arial" w:cs="Arial"/>
          <w:iCs/>
        </w:rPr>
        <w:t xml:space="preserve"> odpa</w:t>
      </w:r>
      <w:r>
        <w:rPr>
          <w:rFonts w:ascii="Arial" w:hAnsi="Arial" w:cs="Arial"/>
          <w:iCs/>
        </w:rPr>
        <w:t>dem</w:t>
      </w:r>
      <w:r w:rsidRPr="0087783B">
        <w:rPr>
          <w:rFonts w:ascii="Arial" w:hAnsi="Arial" w:cs="Arial"/>
          <w:iCs/>
        </w:rPr>
        <w:t xml:space="preserve"> z kuchyní a stravov</w:t>
      </w:r>
      <w:r w:rsidR="00B2330C">
        <w:rPr>
          <w:rFonts w:ascii="Arial" w:hAnsi="Arial" w:cs="Arial"/>
          <w:iCs/>
        </w:rPr>
        <w:t>acích zařízení</w:t>
      </w:r>
      <w:r>
        <w:rPr>
          <w:rFonts w:ascii="Arial" w:hAnsi="Arial" w:cs="Arial"/>
          <w:iCs/>
        </w:rPr>
        <w:t xml:space="preserve"> (gastro odpad) </w:t>
      </w:r>
      <w:r w:rsidRPr="0087783B">
        <w:rPr>
          <w:rFonts w:ascii="Arial" w:eastAsia="Times New Roman" w:hAnsi="Arial" w:cs="Arial"/>
          <w:lang w:eastAsia="cs-CZ"/>
        </w:rPr>
        <w:t>se pro účel</w:t>
      </w:r>
      <w:r>
        <w:rPr>
          <w:rFonts w:ascii="Arial" w:eastAsia="Times New Roman" w:hAnsi="Arial" w:cs="Arial"/>
          <w:lang w:eastAsia="cs-CZ"/>
        </w:rPr>
        <w:t xml:space="preserve">y </w:t>
      </w:r>
      <w:r w:rsidRPr="0087783B">
        <w:rPr>
          <w:rFonts w:ascii="Arial" w:eastAsia="Times New Roman" w:hAnsi="Arial" w:cs="Arial"/>
          <w:lang w:eastAsia="cs-CZ"/>
        </w:rPr>
        <w:t xml:space="preserve">této vyhlášky rozumí </w:t>
      </w:r>
      <w:r w:rsidR="00B2330C" w:rsidRPr="00B2330C">
        <w:rPr>
          <w:rFonts w:ascii="Arial" w:eastAsia="Times New Roman" w:hAnsi="Arial" w:cs="Arial"/>
          <w:lang w:eastAsia="cs-CZ"/>
        </w:rPr>
        <w:t xml:space="preserve">organický odpad </w:t>
      </w:r>
      <w:r w:rsidR="00B2330C">
        <w:rPr>
          <w:rFonts w:ascii="Arial" w:eastAsia="Times New Roman" w:hAnsi="Arial" w:cs="Arial"/>
          <w:lang w:eastAsia="cs-CZ"/>
        </w:rPr>
        <w:t>(</w:t>
      </w:r>
      <w:r w:rsidR="00B2330C" w:rsidRPr="0087783B">
        <w:rPr>
          <w:rFonts w:ascii="Arial" w:eastAsia="Times New Roman" w:hAnsi="Arial" w:cs="Arial"/>
          <w:lang w:eastAsia="cs-CZ"/>
        </w:rPr>
        <w:t>odpad</w:t>
      </w:r>
      <w:r w:rsidR="00B2330C">
        <w:rPr>
          <w:rFonts w:ascii="Arial" w:eastAsia="Times New Roman" w:hAnsi="Arial" w:cs="Arial"/>
          <w:lang w:eastAsia="cs-CZ"/>
        </w:rPr>
        <w:t xml:space="preserve"> rostlinného a živočišného původu)</w:t>
      </w:r>
      <w:r w:rsidR="00B2330C" w:rsidRPr="00B2330C">
        <w:rPr>
          <w:rFonts w:ascii="Arial" w:eastAsia="Times New Roman" w:hAnsi="Arial" w:cs="Arial"/>
          <w:lang w:eastAsia="cs-CZ"/>
        </w:rPr>
        <w:t xml:space="preserve"> vznikající při přípravě, výrobě a konzumaci jídel v</w:t>
      </w:r>
      <w:r w:rsidR="00B2330C">
        <w:rPr>
          <w:rFonts w:ascii="Arial" w:eastAsia="Times New Roman" w:hAnsi="Arial" w:cs="Arial"/>
          <w:lang w:eastAsia="cs-CZ"/>
        </w:rPr>
        <w:t> kuchyních a</w:t>
      </w:r>
      <w:r w:rsidR="00B2330C" w:rsidRPr="00B2330C">
        <w:rPr>
          <w:rFonts w:ascii="Arial" w:eastAsia="Times New Roman" w:hAnsi="Arial" w:cs="Arial"/>
          <w:lang w:eastAsia="cs-CZ"/>
        </w:rPr>
        <w:t xml:space="preserve"> stravovacích zařízeních. Patří sem zejména zbytky jídel, syrových nebo tepelně upravených potravin (ovoce, zelenina, maso, pečivo, atd.), slupky, kávová sedlina a čajové sáčky</w:t>
      </w:r>
      <w:r w:rsidR="0087783B" w:rsidRPr="0087783B">
        <w:rPr>
          <w:rFonts w:ascii="Arial" w:eastAsia="Times New Roman" w:hAnsi="Arial" w:cs="Arial"/>
          <w:lang w:eastAsia="cs-CZ"/>
        </w:rPr>
        <w:t>.</w:t>
      </w:r>
    </w:p>
    <w:p w14:paraId="00832910" w14:textId="77777777" w:rsidR="00553B78" w:rsidRPr="00FB6AE5" w:rsidRDefault="00553B78" w:rsidP="00553B78">
      <w:pPr>
        <w:pStyle w:val="Zkladntextodsazen"/>
        <w:ind w:left="720" w:firstLine="0"/>
        <w:jc w:val="center"/>
        <w:rPr>
          <w:rFonts w:ascii="Arial" w:hAnsi="Arial" w:cs="Arial"/>
          <w:sz w:val="22"/>
          <w:szCs w:val="22"/>
        </w:rPr>
      </w:pPr>
    </w:p>
    <w:p w14:paraId="42CAFE10"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00818EF3"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0555A4C5" w14:textId="77777777" w:rsidR="00223F72" w:rsidRDefault="00223F72" w:rsidP="00223F72">
      <w:pPr>
        <w:tabs>
          <w:tab w:val="num" w:pos="927"/>
        </w:tabs>
        <w:jc w:val="both"/>
        <w:rPr>
          <w:rFonts w:ascii="Arial" w:hAnsi="Arial" w:cs="Arial"/>
          <w:b/>
          <w:sz w:val="22"/>
          <w:szCs w:val="22"/>
          <w:u w:val="single"/>
        </w:rPr>
      </w:pPr>
    </w:p>
    <w:p w14:paraId="65C5FFE1" w14:textId="206B22C4" w:rsidR="001D284E" w:rsidRDefault="00C074C9" w:rsidP="00FD70A5">
      <w:pPr>
        <w:numPr>
          <w:ilvl w:val="0"/>
          <w:numId w:val="4"/>
        </w:numPr>
        <w:tabs>
          <w:tab w:val="num" w:pos="540"/>
          <w:tab w:val="num" w:pos="927"/>
        </w:tabs>
        <w:jc w:val="both"/>
        <w:rPr>
          <w:rFonts w:ascii="Arial" w:hAnsi="Arial" w:cs="Arial"/>
          <w:sz w:val="22"/>
          <w:szCs w:val="22"/>
        </w:rPr>
      </w:pPr>
      <w:r w:rsidRPr="00C074C9">
        <w:rPr>
          <w:rFonts w:ascii="Arial" w:hAnsi="Arial" w:cs="Arial"/>
          <w:sz w:val="22"/>
          <w:szCs w:val="22"/>
        </w:rPr>
        <w:t>Biologicky rozložitelné odpady rostlinného původu</w:t>
      </w:r>
      <w:r>
        <w:rPr>
          <w:rFonts w:ascii="Arial" w:hAnsi="Arial" w:cs="Arial"/>
          <w:sz w:val="22"/>
          <w:szCs w:val="22"/>
        </w:rPr>
        <w:t>,</w:t>
      </w:r>
      <w:r w:rsidRPr="007137CE">
        <w:rPr>
          <w:rFonts w:ascii="Arial" w:hAnsi="Arial" w:cs="Arial"/>
          <w:sz w:val="22"/>
          <w:szCs w:val="22"/>
        </w:rPr>
        <w:t xml:space="preserve"> </w:t>
      </w:r>
      <w:r>
        <w:rPr>
          <w:rFonts w:ascii="Arial" w:hAnsi="Arial" w:cs="Arial"/>
          <w:sz w:val="22"/>
          <w:szCs w:val="22"/>
        </w:rPr>
        <w:t>p</w:t>
      </w:r>
      <w:r w:rsidR="0017608F" w:rsidRPr="007137CE">
        <w:rPr>
          <w:rFonts w:ascii="Arial" w:hAnsi="Arial" w:cs="Arial"/>
          <w:sz w:val="22"/>
          <w:szCs w:val="22"/>
        </w:rPr>
        <w:t>apír, plasty</w:t>
      </w:r>
      <w:r w:rsidR="000C41A7" w:rsidRPr="007137CE">
        <w:rPr>
          <w:rFonts w:ascii="Arial" w:hAnsi="Arial" w:cs="Arial"/>
          <w:sz w:val="22"/>
          <w:szCs w:val="22"/>
        </w:rPr>
        <w:t xml:space="preserve"> včetně PET lahví</w:t>
      </w:r>
      <w:r w:rsidR="00883FCB" w:rsidRPr="007137CE">
        <w:rPr>
          <w:rFonts w:ascii="Arial" w:hAnsi="Arial" w:cs="Arial"/>
          <w:sz w:val="22"/>
          <w:szCs w:val="22"/>
        </w:rPr>
        <w:t xml:space="preserve"> a</w:t>
      </w:r>
      <w:r>
        <w:rPr>
          <w:rFonts w:ascii="Arial" w:hAnsi="Arial" w:cs="Arial"/>
          <w:sz w:val="22"/>
          <w:szCs w:val="22"/>
        </w:rPr>
        <w:t> </w:t>
      </w:r>
      <w:r w:rsidR="001F62FB">
        <w:rPr>
          <w:rFonts w:ascii="Arial" w:hAnsi="Arial" w:cs="Arial"/>
          <w:sz w:val="22"/>
          <w:szCs w:val="22"/>
        </w:rPr>
        <w:t xml:space="preserve">kompozitních </w:t>
      </w:r>
      <w:r w:rsidR="00857409">
        <w:rPr>
          <w:rFonts w:ascii="Arial" w:hAnsi="Arial" w:cs="Arial"/>
          <w:sz w:val="22"/>
          <w:szCs w:val="22"/>
        </w:rPr>
        <w:t xml:space="preserve">nápojových </w:t>
      </w:r>
      <w:r w:rsidR="001F62FB">
        <w:rPr>
          <w:rFonts w:ascii="Arial" w:hAnsi="Arial" w:cs="Arial"/>
          <w:sz w:val="22"/>
          <w:szCs w:val="22"/>
        </w:rPr>
        <w:t>obalů</w:t>
      </w:r>
      <w:r w:rsidR="0017608F" w:rsidRPr="007137CE">
        <w:rPr>
          <w:rFonts w:ascii="Arial" w:hAnsi="Arial" w:cs="Arial"/>
          <w:sz w:val="22"/>
          <w:szCs w:val="22"/>
        </w:rPr>
        <w:t xml:space="preserve">, sklo, </w:t>
      </w:r>
      <w:r w:rsidR="00A149AE">
        <w:rPr>
          <w:rFonts w:ascii="Arial" w:hAnsi="Arial" w:cs="Arial"/>
          <w:sz w:val="22"/>
          <w:szCs w:val="22"/>
        </w:rPr>
        <w:t xml:space="preserve">textil, </w:t>
      </w:r>
      <w:r w:rsidR="0017608F" w:rsidRPr="007137CE">
        <w:rPr>
          <w:rFonts w:ascii="Arial" w:hAnsi="Arial" w:cs="Arial"/>
          <w:sz w:val="22"/>
          <w:szCs w:val="22"/>
        </w:rPr>
        <w:t>kovy</w:t>
      </w:r>
      <w:r w:rsidR="00FE4F38" w:rsidRPr="007137CE">
        <w:rPr>
          <w:rFonts w:ascii="Arial" w:hAnsi="Arial" w:cs="Arial"/>
          <w:sz w:val="22"/>
          <w:szCs w:val="22"/>
        </w:rPr>
        <w:t xml:space="preserve">, </w:t>
      </w:r>
      <w:r>
        <w:rPr>
          <w:rFonts w:ascii="Arial" w:hAnsi="Arial" w:cs="Arial"/>
          <w:sz w:val="22"/>
          <w:szCs w:val="22"/>
        </w:rPr>
        <w:t>b</w:t>
      </w:r>
      <w:r w:rsidRPr="0087783B">
        <w:rPr>
          <w:rFonts w:ascii="Arial" w:hAnsi="Arial" w:cs="Arial"/>
          <w:iCs/>
          <w:sz w:val="22"/>
          <w:szCs w:val="22"/>
        </w:rPr>
        <w:t>iologicky rozložiteln</w:t>
      </w:r>
      <w:r>
        <w:rPr>
          <w:rFonts w:ascii="Arial" w:hAnsi="Arial" w:cs="Arial"/>
          <w:iCs/>
          <w:sz w:val="22"/>
          <w:szCs w:val="22"/>
        </w:rPr>
        <w:t>é</w:t>
      </w:r>
      <w:r w:rsidRPr="0087783B">
        <w:rPr>
          <w:rFonts w:ascii="Arial" w:hAnsi="Arial" w:cs="Arial"/>
          <w:iCs/>
          <w:sz w:val="22"/>
          <w:szCs w:val="22"/>
        </w:rPr>
        <w:t xml:space="preserve"> odpad</w:t>
      </w:r>
      <w:r>
        <w:rPr>
          <w:rFonts w:ascii="Arial" w:hAnsi="Arial" w:cs="Arial"/>
          <w:iCs/>
          <w:sz w:val="22"/>
          <w:szCs w:val="22"/>
        </w:rPr>
        <w:t>y</w:t>
      </w:r>
      <w:r w:rsidRPr="0087783B">
        <w:rPr>
          <w:rFonts w:ascii="Arial" w:hAnsi="Arial" w:cs="Arial"/>
          <w:iCs/>
          <w:sz w:val="22"/>
          <w:szCs w:val="22"/>
        </w:rPr>
        <w:t xml:space="preserve"> z kuchyní a stravoven</w:t>
      </w:r>
      <w:r>
        <w:rPr>
          <w:rFonts w:ascii="Arial" w:hAnsi="Arial" w:cs="Arial"/>
          <w:iCs/>
          <w:sz w:val="22"/>
          <w:szCs w:val="22"/>
        </w:rPr>
        <w:t xml:space="preserve"> (gastro odpad) </w:t>
      </w:r>
      <w:r w:rsidR="00D77734" w:rsidRPr="007137CE">
        <w:rPr>
          <w:rFonts w:ascii="Arial" w:hAnsi="Arial" w:cs="Arial"/>
          <w:sz w:val="22"/>
          <w:szCs w:val="22"/>
        </w:rPr>
        <w:t>a</w:t>
      </w:r>
      <w:r w:rsidR="00E5725E" w:rsidRPr="007137CE">
        <w:rPr>
          <w:rFonts w:ascii="Arial" w:hAnsi="Arial" w:cs="Arial"/>
          <w:sz w:val="22"/>
          <w:szCs w:val="22"/>
        </w:rPr>
        <w:t xml:space="preserve"> </w:t>
      </w:r>
      <w:r w:rsidR="00181515" w:rsidRPr="007137CE">
        <w:rPr>
          <w:rFonts w:ascii="Arial" w:hAnsi="Arial" w:cs="Arial"/>
          <w:sz w:val="22"/>
          <w:szCs w:val="22"/>
        </w:rPr>
        <w:t>jedlé oleje a tuky</w:t>
      </w:r>
      <w:r w:rsidR="009D5C19" w:rsidRPr="000C41A7">
        <w:rPr>
          <w:rFonts w:ascii="Arial" w:hAnsi="Arial" w:cs="Arial"/>
          <w:sz w:val="22"/>
          <w:szCs w:val="22"/>
        </w:rPr>
        <w:t xml:space="preserve"> </w:t>
      </w:r>
      <w:r w:rsidR="0017608F" w:rsidRPr="000C41A7">
        <w:rPr>
          <w:rFonts w:ascii="Arial" w:hAnsi="Arial" w:cs="Arial"/>
          <w:sz w:val="22"/>
          <w:szCs w:val="22"/>
        </w:rPr>
        <w:t>se soustřeďují</w:t>
      </w:r>
      <w:r w:rsidR="0024722A" w:rsidRPr="000C41A7">
        <w:rPr>
          <w:rFonts w:ascii="Arial" w:hAnsi="Arial" w:cs="Arial"/>
          <w:sz w:val="22"/>
          <w:szCs w:val="22"/>
        </w:rPr>
        <w:t xml:space="preserve"> do </w:t>
      </w:r>
      <w:r w:rsidR="005F0210" w:rsidRPr="000C41A7">
        <w:rPr>
          <w:rFonts w:ascii="Arial" w:hAnsi="Arial" w:cs="Arial"/>
          <w:bCs/>
          <w:sz w:val="22"/>
          <w:szCs w:val="22"/>
        </w:rPr>
        <w:t>zvláštních sběrných nádob</w:t>
      </w:r>
      <w:r w:rsidR="001F62FB">
        <w:rPr>
          <w:rFonts w:ascii="Arial" w:hAnsi="Arial" w:cs="Arial"/>
          <w:sz w:val="22"/>
          <w:szCs w:val="22"/>
        </w:rPr>
        <w:t>, kt</w:t>
      </w:r>
      <w:r w:rsidR="001F62FB" w:rsidRPr="001F62FB">
        <w:rPr>
          <w:rFonts w:ascii="Arial" w:hAnsi="Arial" w:cs="Arial"/>
          <w:sz w:val="22"/>
          <w:szCs w:val="22"/>
        </w:rPr>
        <w:t>eré jsou barevně odlišeny</w:t>
      </w:r>
      <w:r w:rsidR="00857409">
        <w:rPr>
          <w:rFonts w:ascii="Arial" w:hAnsi="Arial" w:cs="Arial"/>
          <w:sz w:val="22"/>
          <w:szCs w:val="22"/>
        </w:rPr>
        <w:t xml:space="preserve"> a</w:t>
      </w:r>
      <w:r w:rsidR="001F62FB" w:rsidRPr="001F62FB">
        <w:rPr>
          <w:rFonts w:ascii="Arial" w:hAnsi="Arial" w:cs="Arial"/>
          <w:sz w:val="22"/>
          <w:szCs w:val="22"/>
        </w:rPr>
        <w:t xml:space="preserve"> označeny příslušnými n</w:t>
      </w:r>
      <w:r w:rsidR="0087783B">
        <w:rPr>
          <w:rFonts w:ascii="Arial" w:hAnsi="Arial" w:cs="Arial"/>
          <w:sz w:val="22"/>
          <w:szCs w:val="22"/>
        </w:rPr>
        <w:t>ápisy</w:t>
      </w:r>
      <w:r w:rsidR="001D284E">
        <w:rPr>
          <w:rFonts w:ascii="Arial" w:hAnsi="Arial" w:cs="Arial"/>
          <w:sz w:val="22"/>
          <w:szCs w:val="22"/>
        </w:rPr>
        <w:t xml:space="preserve"> s názvem sbíraného odpadu</w:t>
      </w:r>
      <w:r w:rsidR="00857409">
        <w:rPr>
          <w:rFonts w:ascii="Arial" w:hAnsi="Arial" w:cs="Arial"/>
          <w:sz w:val="22"/>
          <w:szCs w:val="22"/>
        </w:rPr>
        <w:t>.</w:t>
      </w:r>
    </w:p>
    <w:p w14:paraId="791F4895" w14:textId="77777777" w:rsidR="00C074C9" w:rsidRDefault="00C074C9" w:rsidP="00C074C9">
      <w:pPr>
        <w:tabs>
          <w:tab w:val="num" w:pos="540"/>
          <w:tab w:val="num" w:pos="927"/>
        </w:tabs>
        <w:ind w:left="360"/>
        <w:jc w:val="both"/>
        <w:rPr>
          <w:rFonts w:ascii="Arial" w:hAnsi="Arial" w:cs="Arial"/>
          <w:sz w:val="22"/>
          <w:szCs w:val="22"/>
        </w:rPr>
      </w:pPr>
    </w:p>
    <w:p w14:paraId="37A607EB" w14:textId="1DB0E744" w:rsidR="008E0085" w:rsidRPr="00C35583" w:rsidRDefault="000E1EB7" w:rsidP="008E0085">
      <w:pPr>
        <w:numPr>
          <w:ilvl w:val="0"/>
          <w:numId w:val="4"/>
        </w:numPr>
        <w:tabs>
          <w:tab w:val="num" w:pos="540"/>
          <w:tab w:val="num" w:pos="927"/>
        </w:tabs>
        <w:jc w:val="both"/>
        <w:rPr>
          <w:rFonts w:ascii="Arial" w:hAnsi="Arial" w:cs="Arial"/>
          <w:sz w:val="22"/>
          <w:szCs w:val="22"/>
        </w:rPr>
      </w:pPr>
      <w:r w:rsidRPr="00C35583">
        <w:rPr>
          <w:rFonts w:ascii="Arial" w:hAnsi="Arial" w:cs="Arial"/>
          <w:sz w:val="22"/>
          <w:szCs w:val="22"/>
        </w:rPr>
        <w:t xml:space="preserve">Společné zvláštní sběrné nádoby </w:t>
      </w:r>
      <w:r w:rsidR="008E0085" w:rsidRPr="00C35583">
        <w:rPr>
          <w:rFonts w:ascii="Arial" w:hAnsi="Arial" w:cs="Arial"/>
          <w:sz w:val="22"/>
          <w:szCs w:val="22"/>
        </w:rPr>
        <w:t xml:space="preserve">na </w:t>
      </w:r>
      <w:r w:rsidRPr="00C35583">
        <w:rPr>
          <w:rFonts w:ascii="Arial" w:hAnsi="Arial" w:cs="Arial"/>
          <w:sz w:val="22"/>
          <w:szCs w:val="22"/>
        </w:rPr>
        <w:t xml:space="preserve">sklo, kovy, textil, jedlé oleje a tuky, </w:t>
      </w:r>
      <w:r w:rsidR="008E0085" w:rsidRPr="00C35583">
        <w:rPr>
          <w:rFonts w:ascii="Arial" w:hAnsi="Arial" w:cs="Arial"/>
          <w:sz w:val="22"/>
          <w:szCs w:val="22"/>
        </w:rPr>
        <w:t xml:space="preserve">biologicky rozložitelné odpady z kuchyní a stravoven (gastro odpad) </w:t>
      </w:r>
      <w:r w:rsidRPr="00C35583">
        <w:rPr>
          <w:rFonts w:ascii="Arial" w:hAnsi="Arial" w:cs="Arial"/>
          <w:sz w:val="22"/>
          <w:szCs w:val="22"/>
        </w:rPr>
        <w:t xml:space="preserve">jsou umístěny na veřejných stanovištích, jejichž seznam je uveden na webových stránkách obce </w:t>
      </w:r>
      <w:hyperlink r:id="rId8" w:history="1">
        <w:r w:rsidR="008E0085" w:rsidRPr="00C35583">
          <w:rPr>
            <w:rFonts w:ascii="Arial" w:hAnsi="Arial" w:cs="Arial"/>
            <w:sz w:val="22"/>
            <w:szCs w:val="22"/>
          </w:rPr>
          <w:t>www.panenskebrezany.cz</w:t>
        </w:r>
      </w:hyperlink>
      <w:r w:rsidRPr="00C35583">
        <w:rPr>
          <w:rFonts w:ascii="Arial" w:hAnsi="Arial" w:cs="Arial"/>
          <w:sz w:val="22"/>
          <w:szCs w:val="22"/>
        </w:rPr>
        <w:t>.</w:t>
      </w:r>
      <w:r w:rsidR="008E0085" w:rsidRPr="00C35583">
        <w:rPr>
          <w:rFonts w:ascii="Arial" w:hAnsi="Arial" w:cs="Arial"/>
          <w:sz w:val="22"/>
          <w:szCs w:val="22"/>
        </w:rPr>
        <w:t xml:space="preserve"> </w:t>
      </w:r>
      <w:r w:rsidR="004D216B">
        <w:rPr>
          <w:rFonts w:ascii="Arial" w:hAnsi="Arial" w:cs="Arial"/>
          <w:sz w:val="22"/>
          <w:szCs w:val="22"/>
        </w:rPr>
        <w:t>Tyto z</w:t>
      </w:r>
      <w:r w:rsidR="008E0085" w:rsidRPr="00C35583">
        <w:rPr>
          <w:rFonts w:ascii="Arial" w:hAnsi="Arial" w:cs="Arial"/>
          <w:sz w:val="22"/>
          <w:szCs w:val="22"/>
        </w:rPr>
        <w:t>vláštní sběrné nádoby jsou barevně odlišeny a označeny příslušnými nápisy:</w:t>
      </w:r>
    </w:p>
    <w:p w14:paraId="778AA473" w14:textId="77777777" w:rsidR="008E0085" w:rsidRDefault="008E0085" w:rsidP="008E0085">
      <w:pPr>
        <w:jc w:val="both"/>
        <w:rPr>
          <w:rFonts w:ascii="Arial" w:hAnsi="Arial" w:cs="Arial"/>
          <w:sz w:val="22"/>
          <w:szCs w:val="22"/>
        </w:rPr>
      </w:pPr>
    </w:p>
    <w:p w14:paraId="08341B61" w14:textId="0E513B5B" w:rsidR="008E0085" w:rsidRPr="00E76F25" w:rsidRDefault="008E0085" w:rsidP="00407F55">
      <w:pPr>
        <w:pStyle w:val="Odstavecseseznamem"/>
        <w:numPr>
          <w:ilvl w:val="0"/>
          <w:numId w:val="18"/>
        </w:numPr>
        <w:autoSpaceDE w:val="0"/>
        <w:autoSpaceDN w:val="0"/>
        <w:adjustRightInd w:val="0"/>
        <w:spacing w:after="0" w:line="240" w:lineRule="auto"/>
        <w:jc w:val="both"/>
        <w:rPr>
          <w:rFonts w:ascii="Arial" w:hAnsi="Arial" w:cs="Arial"/>
          <w:bCs/>
          <w:iCs/>
          <w:color w:val="000000"/>
        </w:rPr>
      </w:pPr>
      <w:r w:rsidRPr="00E76F25">
        <w:rPr>
          <w:rFonts w:ascii="Arial" w:hAnsi="Arial" w:cs="Arial"/>
          <w:bCs/>
          <w:iCs/>
          <w:color w:val="000000"/>
        </w:rPr>
        <w:t xml:space="preserve">Sklo, </w:t>
      </w:r>
      <w:r w:rsidR="00E76F25" w:rsidRPr="00857409">
        <w:rPr>
          <w:rFonts w:ascii="Arial" w:hAnsi="Arial" w:cs="Arial"/>
          <w:bCs/>
          <w:color w:val="000000"/>
        </w:rPr>
        <w:t>kontejner s horním výsypem zelené barvy o objemu 1100 litrů s nápisem „sklo“</w:t>
      </w:r>
      <w:r w:rsidRPr="00E76F25">
        <w:rPr>
          <w:rFonts w:ascii="Arial" w:hAnsi="Arial" w:cs="Arial"/>
          <w:bCs/>
          <w:iCs/>
          <w:color w:val="000000"/>
        </w:rPr>
        <w:t>,</w:t>
      </w:r>
    </w:p>
    <w:p w14:paraId="0C1E6A07" w14:textId="77777777" w:rsidR="00E76F25" w:rsidRPr="00E76F25" w:rsidRDefault="008E0085" w:rsidP="00407F55">
      <w:pPr>
        <w:pStyle w:val="Odstavecseseznamem"/>
        <w:numPr>
          <w:ilvl w:val="0"/>
          <w:numId w:val="18"/>
        </w:numPr>
        <w:autoSpaceDE w:val="0"/>
        <w:autoSpaceDN w:val="0"/>
        <w:adjustRightInd w:val="0"/>
        <w:spacing w:after="0" w:line="240" w:lineRule="auto"/>
        <w:jc w:val="both"/>
        <w:rPr>
          <w:rFonts w:ascii="Arial" w:hAnsi="Arial" w:cs="Arial"/>
          <w:bCs/>
          <w:iCs/>
        </w:rPr>
      </w:pPr>
      <w:r w:rsidRPr="00E76F25">
        <w:rPr>
          <w:rFonts w:ascii="Arial" w:hAnsi="Arial" w:cs="Arial"/>
          <w:bCs/>
          <w:iCs/>
          <w:color w:val="000000"/>
        </w:rPr>
        <w:t>Kovy</w:t>
      </w:r>
      <w:r w:rsidR="00E76F25">
        <w:rPr>
          <w:rFonts w:ascii="Arial" w:hAnsi="Arial" w:cs="Arial"/>
          <w:bCs/>
          <w:iCs/>
          <w:color w:val="000000"/>
        </w:rPr>
        <w:t>:</w:t>
      </w:r>
    </w:p>
    <w:p w14:paraId="05D65774" w14:textId="74107D54" w:rsidR="00E76F25" w:rsidRPr="00E76F25" w:rsidRDefault="00E76F25" w:rsidP="00407F55">
      <w:pPr>
        <w:pStyle w:val="Odstavecseseznamem"/>
        <w:numPr>
          <w:ilvl w:val="0"/>
          <w:numId w:val="37"/>
        </w:numPr>
        <w:jc w:val="both"/>
        <w:rPr>
          <w:rFonts w:ascii="Arial" w:hAnsi="Arial" w:cs="Arial"/>
          <w:bCs/>
          <w:color w:val="000000"/>
        </w:rPr>
      </w:pPr>
      <w:r w:rsidRPr="00E76F25">
        <w:rPr>
          <w:rFonts w:ascii="Arial" w:hAnsi="Arial" w:cs="Arial"/>
          <w:bCs/>
          <w:color w:val="000000"/>
        </w:rPr>
        <w:t>typizovaná sběrná nádoba šedé barvy s horním výsypem o objemu 660 litrů s</w:t>
      </w:r>
      <w:r>
        <w:rPr>
          <w:rFonts w:ascii="Arial" w:hAnsi="Arial" w:cs="Arial"/>
          <w:bCs/>
          <w:color w:val="000000"/>
        </w:rPr>
        <w:t> </w:t>
      </w:r>
      <w:r w:rsidRPr="00E76F25">
        <w:rPr>
          <w:rFonts w:ascii="Arial" w:hAnsi="Arial" w:cs="Arial"/>
          <w:bCs/>
          <w:color w:val="000000"/>
        </w:rPr>
        <w:t>popisem „kovové obaly“</w:t>
      </w:r>
      <w:r>
        <w:rPr>
          <w:rFonts w:ascii="Arial" w:hAnsi="Arial" w:cs="Arial"/>
          <w:bCs/>
          <w:color w:val="000000"/>
        </w:rPr>
        <w:t>,</w:t>
      </w:r>
      <w:r w:rsidRPr="00E76F25">
        <w:rPr>
          <w:rFonts w:ascii="Arial" w:hAnsi="Arial" w:cs="Arial"/>
          <w:bCs/>
          <w:color w:val="000000"/>
        </w:rPr>
        <w:t xml:space="preserve"> </w:t>
      </w:r>
    </w:p>
    <w:p w14:paraId="520AFAB4" w14:textId="23104DFE" w:rsidR="008E0085" w:rsidRPr="00E76F25" w:rsidRDefault="00E76F25" w:rsidP="00407F55">
      <w:pPr>
        <w:pStyle w:val="Odstavecseseznamem"/>
        <w:numPr>
          <w:ilvl w:val="0"/>
          <w:numId w:val="37"/>
        </w:numPr>
        <w:jc w:val="both"/>
        <w:rPr>
          <w:rFonts w:ascii="Arial" w:hAnsi="Arial" w:cs="Arial"/>
          <w:bCs/>
          <w:color w:val="000000"/>
        </w:rPr>
      </w:pPr>
      <w:r w:rsidRPr="00E76F25">
        <w:rPr>
          <w:rFonts w:ascii="Arial" w:hAnsi="Arial" w:cs="Arial"/>
          <w:bCs/>
          <w:color w:val="000000"/>
        </w:rPr>
        <w:t>kontejner černé nebo šedé barvy o objemu 1 100 litrů s popisem „kovy“</w:t>
      </w:r>
      <w:r>
        <w:rPr>
          <w:rFonts w:ascii="Arial" w:hAnsi="Arial" w:cs="Arial"/>
          <w:bCs/>
          <w:color w:val="000000"/>
        </w:rPr>
        <w:t>,</w:t>
      </w:r>
    </w:p>
    <w:p w14:paraId="450B63C5" w14:textId="244548DF" w:rsidR="00E76F25" w:rsidRPr="00E76F25" w:rsidRDefault="00E76F25" w:rsidP="00407F55">
      <w:pPr>
        <w:numPr>
          <w:ilvl w:val="0"/>
          <w:numId w:val="18"/>
        </w:numPr>
        <w:jc w:val="both"/>
        <w:rPr>
          <w:rFonts w:ascii="Arial" w:hAnsi="Arial" w:cs="Arial"/>
          <w:iCs/>
          <w:sz w:val="22"/>
          <w:szCs w:val="22"/>
        </w:rPr>
      </w:pPr>
      <w:r w:rsidRPr="00E76F25">
        <w:rPr>
          <w:rFonts w:ascii="Arial" w:hAnsi="Arial" w:cs="Arial"/>
          <w:iCs/>
          <w:sz w:val="22"/>
          <w:szCs w:val="22"/>
        </w:rPr>
        <w:t xml:space="preserve">Textil, </w:t>
      </w:r>
      <w:r>
        <w:rPr>
          <w:rFonts w:ascii="Arial" w:hAnsi="Arial" w:cs="Arial"/>
          <w:bCs/>
          <w:color w:val="000000"/>
          <w:sz w:val="22"/>
          <w:szCs w:val="22"/>
        </w:rPr>
        <w:t>kontejner bílé barvy s bočním výsypem o objemu 1800 litrů s popisem „textil“</w:t>
      </w:r>
      <w:r>
        <w:rPr>
          <w:rFonts w:ascii="Arial" w:hAnsi="Arial" w:cs="Arial"/>
          <w:iCs/>
          <w:sz w:val="22"/>
          <w:szCs w:val="22"/>
        </w:rPr>
        <w:t>,</w:t>
      </w:r>
    </w:p>
    <w:p w14:paraId="0A40BA83" w14:textId="543B08B5" w:rsidR="008E0085" w:rsidRPr="00E76F25" w:rsidRDefault="008E0085" w:rsidP="00407F55">
      <w:pPr>
        <w:numPr>
          <w:ilvl w:val="0"/>
          <w:numId w:val="18"/>
        </w:numPr>
        <w:jc w:val="both"/>
        <w:rPr>
          <w:rFonts w:ascii="Arial" w:hAnsi="Arial" w:cs="Arial"/>
          <w:iCs/>
          <w:sz w:val="22"/>
          <w:szCs w:val="22"/>
        </w:rPr>
      </w:pPr>
      <w:r w:rsidRPr="00E76F25">
        <w:rPr>
          <w:rFonts w:ascii="Arial" w:hAnsi="Arial" w:cs="Arial"/>
          <w:iCs/>
          <w:sz w:val="22"/>
          <w:szCs w:val="22"/>
        </w:rPr>
        <w:t xml:space="preserve">Jedlé oleje a tuky, </w:t>
      </w:r>
      <w:r w:rsidR="00407F55" w:rsidRPr="00857409">
        <w:rPr>
          <w:rFonts w:ascii="Arial" w:hAnsi="Arial" w:cs="Arial"/>
          <w:bCs/>
          <w:color w:val="000000"/>
          <w:sz w:val="22"/>
          <w:szCs w:val="22"/>
        </w:rPr>
        <w:t xml:space="preserve">typizovaná sběrná nádoba </w:t>
      </w:r>
      <w:r w:rsidR="00407F55">
        <w:rPr>
          <w:rFonts w:ascii="Arial" w:hAnsi="Arial" w:cs="Arial"/>
          <w:bCs/>
          <w:color w:val="000000"/>
          <w:sz w:val="22"/>
          <w:szCs w:val="22"/>
        </w:rPr>
        <w:t>černé</w:t>
      </w:r>
      <w:r w:rsidR="00407F55" w:rsidRPr="00857409">
        <w:rPr>
          <w:rFonts w:ascii="Arial" w:hAnsi="Arial" w:cs="Arial"/>
          <w:bCs/>
          <w:color w:val="000000"/>
          <w:sz w:val="22"/>
          <w:szCs w:val="22"/>
        </w:rPr>
        <w:t xml:space="preserve"> barvy s horním výsypem o objemu 240 litrů s popisem „jedlé oleje a tuky“</w:t>
      </w:r>
      <w:r w:rsidR="00E76F25">
        <w:rPr>
          <w:rFonts w:ascii="Arial" w:hAnsi="Arial" w:cs="Arial"/>
          <w:iCs/>
          <w:sz w:val="22"/>
          <w:szCs w:val="22"/>
        </w:rPr>
        <w:t>,</w:t>
      </w:r>
    </w:p>
    <w:p w14:paraId="703FF560" w14:textId="1DDC3DC8" w:rsidR="008E0085" w:rsidRPr="00E76F25" w:rsidRDefault="00E76F25" w:rsidP="00407F55">
      <w:pPr>
        <w:numPr>
          <w:ilvl w:val="0"/>
          <w:numId w:val="18"/>
        </w:numPr>
        <w:jc w:val="both"/>
        <w:rPr>
          <w:rFonts w:ascii="Arial" w:hAnsi="Arial" w:cs="Arial"/>
          <w:iCs/>
          <w:sz w:val="22"/>
          <w:szCs w:val="22"/>
        </w:rPr>
      </w:pPr>
      <w:r w:rsidRPr="00E76F25">
        <w:rPr>
          <w:rFonts w:ascii="Arial" w:hAnsi="Arial" w:cs="Arial"/>
          <w:iCs/>
          <w:sz w:val="22"/>
          <w:szCs w:val="22"/>
        </w:rPr>
        <w:t>Biologicky rozložitelné odpady z kuchyní a stravoven (gastro odpad)</w:t>
      </w:r>
      <w:r w:rsidR="008E0085" w:rsidRPr="00E76F25">
        <w:rPr>
          <w:rFonts w:ascii="Arial" w:hAnsi="Arial" w:cs="Arial"/>
          <w:iCs/>
          <w:sz w:val="22"/>
          <w:szCs w:val="22"/>
        </w:rPr>
        <w:t xml:space="preserve">, </w:t>
      </w:r>
      <w:r w:rsidR="00407F55" w:rsidRPr="00857409">
        <w:rPr>
          <w:rFonts w:ascii="Arial" w:hAnsi="Arial" w:cs="Arial"/>
          <w:bCs/>
          <w:color w:val="000000"/>
          <w:sz w:val="22"/>
          <w:szCs w:val="22"/>
        </w:rPr>
        <w:t xml:space="preserve">typizovaná sběrná nádoba </w:t>
      </w:r>
      <w:r w:rsidR="00407F55">
        <w:rPr>
          <w:rFonts w:ascii="Arial" w:hAnsi="Arial" w:cs="Arial"/>
          <w:bCs/>
          <w:color w:val="000000"/>
          <w:sz w:val="22"/>
          <w:szCs w:val="22"/>
        </w:rPr>
        <w:t>hnědé</w:t>
      </w:r>
      <w:r w:rsidR="00407F55" w:rsidRPr="00857409">
        <w:rPr>
          <w:rFonts w:ascii="Arial" w:hAnsi="Arial" w:cs="Arial"/>
          <w:bCs/>
          <w:color w:val="000000"/>
          <w:sz w:val="22"/>
          <w:szCs w:val="22"/>
        </w:rPr>
        <w:t xml:space="preserve"> barvy s horním výsypem o objemu 120 litrů s popisem „</w:t>
      </w:r>
      <w:proofErr w:type="spellStart"/>
      <w:r w:rsidR="00407F55">
        <w:rPr>
          <w:rFonts w:ascii="Arial" w:hAnsi="Arial" w:cs="Arial"/>
          <w:bCs/>
          <w:color w:val="000000"/>
          <w:sz w:val="22"/>
          <w:szCs w:val="22"/>
        </w:rPr>
        <w:t>gastroodpad</w:t>
      </w:r>
      <w:proofErr w:type="spellEnd"/>
      <w:r w:rsidR="00407F55" w:rsidRPr="00857409">
        <w:rPr>
          <w:rFonts w:ascii="Arial" w:hAnsi="Arial" w:cs="Arial"/>
          <w:bCs/>
          <w:color w:val="000000"/>
          <w:sz w:val="22"/>
          <w:szCs w:val="22"/>
        </w:rPr>
        <w:t>“</w:t>
      </w:r>
      <w:r>
        <w:rPr>
          <w:rFonts w:ascii="Arial" w:hAnsi="Arial" w:cs="Arial"/>
          <w:iCs/>
          <w:sz w:val="22"/>
          <w:szCs w:val="22"/>
        </w:rPr>
        <w:t>.</w:t>
      </w:r>
    </w:p>
    <w:p w14:paraId="40AF2059" w14:textId="77777777" w:rsidR="008E0085" w:rsidRDefault="008E0085" w:rsidP="008E0085">
      <w:pPr>
        <w:tabs>
          <w:tab w:val="num" w:pos="540"/>
          <w:tab w:val="num" w:pos="927"/>
        </w:tabs>
        <w:jc w:val="both"/>
        <w:rPr>
          <w:rFonts w:ascii="Arial" w:hAnsi="Arial" w:cs="Arial"/>
          <w:sz w:val="22"/>
          <w:szCs w:val="22"/>
        </w:rPr>
      </w:pPr>
    </w:p>
    <w:p w14:paraId="6D1DF799" w14:textId="783A468A" w:rsidR="009620B6" w:rsidRPr="004D216B" w:rsidRDefault="009620B6" w:rsidP="00CB2EF6">
      <w:pPr>
        <w:numPr>
          <w:ilvl w:val="0"/>
          <w:numId w:val="4"/>
        </w:numPr>
        <w:jc w:val="both"/>
        <w:rPr>
          <w:rFonts w:ascii="Arial" w:hAnsi="Arial" w:cs="Arial"/>
        </w:rPr>
      </w:pPr>
      <w:r>
        <w:rPr>
          <w:rFonts w:ascii="Arial" w:hAnsi="Arial" w:cs="Arial"/>
          <w:sz w:val="22"/>
          <w:szCs w:val="22"/>
        </w:rPr>
        <w:t>Na území obce je zaveden</w:t>
      </w:r>
      <w:r w:rsidR="00857409" w:rsidRPr="004E7E5B">
        <w:rPr>
          <w:rFonts w:ascii="Arial" w:hAnsi="Arial" w:cs="Arial"/>
          <w:sz w:val="22"/>
          <w:szCs w:val="22"/>
        </w:rPr>
        <w:t xml:space="preserve"> systém vážení nádob s odpadem a svoz složek komunálního odpadu v systému </w:t>
      </w:r>
      <w:proofErr w:type="spellStart"/>
      <w:r w:rsidR="00857409" w:rsidRPr="004E7E5B">
        <w:rPr>
          <w:rFonts w:ascii="Arial" w:hAnsi="Arial" w:cs="Arial"/>
          <w:sz w:val="22"/>
          <w:szCs w:val="22"/>
        </w:rPr>
        <w:t>door</w:t>
      </w:r>
      <w:proofErr w:type="spellEnd"/>
      <w:r w:rsidR="00857409" w:rsidRPr="004E7E5B">
        <w:rPr>
          <w:rFonts w:ascii="Arial" w:hAnsi="Arial" w:cs="Arial"/>
          <w:sz w:val="22"/>
          <w:szCs w:val="22"/>
        </w:rPr>
        <w:t>-to-</w:t>
      </w:r>
      <w:proofErr w:type="spellStart"/>
      <w:r w:rsidR="00857409" w:rsidRPr="004E7E5B">
        <w:rPr>
          <w:rFonts w:ascii="Arial" w:hAnsi="Arial" w:cs="Arial"/>
          <w:sz w:val="22"/>
          <w:szCs w:val="22"/>
        </w:rPr>
        <w:t>door</w:t>
      </w:r>
      <w:proofErr w:type="spellEnd"/>
      <w:r w:rsidR="00857409" w:rsidRPr="004E7E5B">
        <w:rPr>
          <w:rFonts w:ascii="Arial" w:hAnsi="Arial" w:cs="Arial"/>
          <w:sz w:val="22"/>
          <w:szCs w:val="22"/>
        </w:rPr>
        <w:t xml:space="preserve"> </w:t>
      </w:r>
      <w:r w:rsidR="00703965">
        <w:rPr>
          <w:rFonts w:ascii="Arial" w:hAnsi="Arial" w:cs="Arial"/>
          <w:sz w:val="22"/>
          <w:szCs w:val="22"/>
        </w:rPr>
        <w:t xml:space="preserve">v rozsahu: </w:t>
      </w:r>
      <w:r w:rsidR="00857409" w:rsidRPr="004E7E5B">
        <w:rPr>
          <w:rFonts w:ascii="Arial" w:hAnsi="Arial" w:cs="Arial"/>
          <w:sz w:val="22"/>
          <w:szCs w:val="22"/>
        </w:rPr>
        <w:t>papír, plasty</w:t>
      </w:r>
      <w:r w:rsidR="00703965">
        <w:rPr>
          <w:rFonts w:ascii="Arial" w:hAnsi="Arial" w:cs="Arial"/>
          <w:sz w:val="22"/>
          <w:szCs w:val="22"/>
        </w:rPr>
        <w:t>, včetně PET lahví</w:t>
      </w:r>
      <w:r w:rsidR="00857409" w:rsidRPr="004E7E5B">
        <w:rPr>
          <w:rFonts w:ascii="Arial" w:hAnsi="Arial" w:cs="Arial"/>
          <w:sz w:val="22"/>
          <w:szCs w:val="22"/>
        </w:rPr>
        <w:t xml:space="preserve"> a kompozitní</w:t>
      </w:r>
      <w:r w:rsidR="00703965">
        <w:rPr>
          <w:rFonts w:ascii="Arial" w:hAnsi="Arial" w:cs="Arial"/>
          <w:sz w:val="22"/>
          <w:szCs w:val="22"/>
        </w:rPr>
        <w:t>ch</w:t>
      </w:r>
      <w:r w:rsidR="00857409" w:rsidRPr="004E7E5B">
        <w:rPr>
          <w:rFonts w:ascii="Arial" w:hAnsi="Arial" w:cs="Arial"/>
          <w:sz w:val="22"/>
          <w:szCs w:val="22"/>
        </w:rPr>
        <w:t xml:space="preserve"> obal</w:t>
      </w:r>
      <w:r w:rsidR="00703965">
        <w:rPr>
          <w:rFonts w:ascii="Arial" w:hAnsi="Arial" w:cs="Arial"/>
          <w:sz w:val="22"/>
          <w:szCs w:val="22"/>
        </w:rPr>
        <w:t>ů</w:t>
      </w:r>
      <w:r w:rsidR="004D216B">
        <w:rPr>
          <w:rFonts w:ascii="Arial" w:hAnsi="Arial" w:cs="Arial"/>
          <w:sz w:val="22"/>
          <w:szCs w:val="22"/>
        </w:rPr>
        <w:t xml:space="preserve"> a</w:t>
      </w:r>
      <w:r w:rsidR="00857409" w:rsidRPr="004E7E5B">
        <w:rPr>
          <w:rFonts w:ascii="Arial" w:hAnsi="Arial" w:cs="Arial"/>
          <w:sz w:val="22"/>
          <w:szCs w:val="22"/>
        </w:rPr>
        <w:t xml:space="preserve"> </w:t>
      </w:r>
      <w:r w:rsidR="00703965" w:rsidRPr="00703965">
        <w:rPr>
          <w:rFonts w:ascii="Arial" w:hAnsi="Arial" w:cs="Arial"/>
          <w:sz w:val="22"/>
          <w:szCs w:val="22"/>
        </w:rPr>
        <w:t>b</w:t>
      </w:r>
      <w:r w:rsidR="00703965" w:rsidRPr="00703965">
        <w:rPr>
          <w:rFonts w:ascii="Arial" w:hAnsi="Arial" w:cs="Arial"/>
          <w:bCs/>
          <w:iCs/>
          <w:color w:val="000000"/>
          <w:sz w:val="22"/>
          <w:szCs w:val="22"/>
        </w:rPr>
        <w:t>iologicky rozložitelné odpady rostlinného původu</w:t>
      </w:r>
      <w:r w:rsidR="00857409" w:rsidRPr="004E7E5B">
        <w:rPr>
          <w:rFonts w:ascii="Arial" w:hAnsi="Arial" w:cs="Arial"/>
          <w:sz w:val="22"/>
          <w:szCs w:val="22"/>
        </w:rPr>
        <w:t xml:space="preserve">. </w:t>
      </w:r>
      <w:r w:rsidR="004D216B">
        <w:rPr>
          <w:rFonts w:ascii="Arial" w:hAnsi="Arial" w:cs="Arial"/>
          <w:sz w:val="22"/>
          <w:szCs w:val="22"/>
        </w:rPr>
        <w:t>Individuální z</w:t>
      </w:r>
      <w:r w:rsidR="00857409" w:rsidRPr="004E7E5B">
        <w:rPr>
          <w:rFonts w:ascii="Arial" w:hAnsi="Arial" w:cs="Arial"/>
          <w:sz w:val="22"/>
          <w:szCs w:val="22"/>
        </w:rPr>
        <w:t>vláštní sběrné nádoby na</w:t>
      </w:r>
      <w:r w:rsidR="00A149AE" w:rsidRPr="004E7E5B">
        <w:rPr>
          <w:rFonts w:ascii="Arial" w:hAnsi="Arial" w:cs="Arial"/>
          <w:sz w:val="22"/>
          <w:szCs w:val="22"/>
        </w:rPr>
        <w:t xml:space="preserve"> tyto složky komunálního odpadu</w:t>
      </w:r>
      <w:r w:rsidR="006C3B72">
        <w:rPr>
          <w:rFonts w:ascii="Arial" w:hAnsi="Arial" w:cs="Arial"/>
          <w:sz w:val="22"/>
          <w:szCs w:val="22"/>
        </w:rPr>
        <w:t xml:space="preserve"> zapojené do stanoveného obecního systému </w:t>
      </w:r>
      <w:r w:rsidR="006C3B72">
        <w:rPr>
          <w:rFonts w:ascii="Arial" w:hAnsi="Arial" w:cs="Arial"/>
          <w:sz w:val="22"/>
          <w:szCs w:val="22"/>
        </w:rPr>
        <w:lastRenderedPageBreak/>
        <w:t xml:space="preserve">odpadového hospodářství </w:t>
      </w:r>
      <w:r w:rsidR="00703965">
        <w:rPr>
          <w:rFonts w:ascii="Arial" w:hAnsi="Arial" w:cs="Arial"/>
          <w:sz w:val="22"/>
          <w:szCs w:val="22"/>
        </w:rPr>
        <w:t>jsou opatřeny RFID čipem,</w:t>
      </w:r>
      <w:r w:rsidR="00703965" w:rsidRPr="004E7E5B">
        <w:rPr>
          <w:rFonts w:ascii="Arial" w:hAnsi="Arial" w:cs="Arial"/>
          <w:sz w:val="22"/>
          <w:szCs w:val="22"/>
        </w:rPr>
        <w:t xml:space="preserve"> </w:t>
      </w:r>
      <w:r w:rsidRPr="004E7E5B">
        <w:rPr>
          <w:rFonts w:ascii="Arial" w:hAnsi="Arial" w:cs="Arial"/>
          <w:sz w:val="22"/>
          <w:szCs w:val="22"/>
        </w:rPr>
        <w:t>jsou zapůjčeny vlastníkům jednotlivých nemovitostí</w:t>
      </w:r>
      <w:r w:rsidR="00703965">
        <w:rPr>
          <w:rFonts w:ascii="Arial" w:hAnsi="Arial" w:cs="Arial"/>
          <w:sz w:val="22"/>
          <w:szCs w:val="22"/>
        </w:rPr>
        <w:t xml:space="preserve"> a</w:t>
      </w:r>
      <w:r w:rsidR="00857409" w:rsidRPr="004E7E5B">
        <w:rPr>
          <w:rFonts w:ascii="Arial" w:hAnsi="Arial" w:cs="Arial"/>
          <w:sz w:val="22"/>
          <w:szCs w:val="22"/>
        </w:rPr>
        <w:t xml:space="preserve"> umístěny v jednotlivých nemovitostech</w:t>
      </w:r>
      <w:r w:rsidR="00703965">
        <w:rPr>
          <w:rFonts w:ascii="Arial" w:hAnsi="Arial" w:cs="Arial"/>
          <w:sz w:val="22"/>
          <w:szCs w:val="22"/>
        </w:rPr>
        <w:t>, přičemž js</w:t>
      </w:r>
      <w:r w:rsidRPr="004E7E5B">
        <w:rPr>
          <w:rFonts w:ascii="Arial" w:hAnsi="Arial" w:cs="Arial"/>
          <w:sz w:val="22"/>
          <w:szCs w:val="22"/>
        </w:rPr>
        <w:t xml:space="preserve">ou určeny výlučně pro potřeby těchto nemovitostí. </w:t>
      </w:r>
      <w:r w:rsidR="004D216B">
        <w:rPr>
          <w:rFonts w:ascii="Arial" w:hAnsi="Arial" w:cs="Arial"/>
          <w:sz w:val="22"/>
          <w:szCs w:val="22"/>
        </w:rPr>
        <w:t>Tyto z</w:t>
      </w:r>
      <w:r w:rsidR="004D216B" w:rsidRPr="00C35583">
        <w:rPr>
          <w:rFonts w:ascii="Arial" w:hAnsi="Arial" w:cs="Arial"/>
          <w:sz w:val="22"/>
          <w:szCs w:val="22"/>
        </w:rPr>
        <w:t>vláštní sběrné nádoby jsou barevně odlišeny a označeny příslušnými nápisy:</w:t>
      </w:r>
    </w:p>
    <w:p w14:paraId="74865B44" w14:textId="77777777" w:rsidR="00554788" w:rsidRDefault="00554788" w:rsidP="00554788">
      <w:pPr>
        <w:pStyle w:val="Odstavecseseznamem"/>
        <w:autoSpaceDE w:val="0"/>
        <w:autoSpaceDN w:val="0"/>
        <w:adjustRightInd w:val="0"/>
        <w:spacing w:after="0" w:line="240" w:lineRule="auto"/>
        <w:ind w:left="360"/>
        <w:jc w:val="both"/>
        <w:rPr>
          <w:rFonts w:ascii="Arial" w:hAnsi="Arial" w:cs="Arial"/>
          <w:bCs/>
          <w:iCs/>
          <w:color w:val="000000"/>
        </w:rPr>
      </w:pPr>
    </w:p>
    <w:p w14:paraId="1FA5E49F" w14:textId="74FE6AE6" w:rsidR="004D216B" w:rsidRDefault="00554788" w:rsidP="00554788">
      <w:pPr>
        <w:pStyle w:val="Odstavecseseznamem"/>
        <w:numPr>
          <w:ilvl w:val="0"/>
          <w:numId w:val="38"/>
        </w:numPr>
        <w:autoSpaceDE w:val="0"/>
        <w:autoSpaceDN w:val="0"/>
        <w:adjustRightInd w:val="0"/>
        <w:spacing w:after="0" w:line="240" w:lineRule="auto"/>
        <w:jc w:val="both"/>
        <w:rPr>
          <w:rFonts w:ascii="Arial" w:hAnsi="Arial" w:cs="Arial"/>
          <w:bCs/>
          <w:color w:val="000000"/>
        </w:rPr>
      </w:pPr>
      <w:r>
        <w:rPr>
          <w:rFonts w:ascii="Arial" w:hAnsi="Arial" w:cs="Arial"/>
          <w:bCs/>
          <w:iCs/>
          <w:color w:val="000000"/>
        </w:rPr>
        <w:t>Papír</w:t>
      </w:r>
      <w:r w:rsidRPr="00E76F25">
        <w:rPr>
          <w:rFonts w:ascii="Arial" w:hAnsi="Arial" w:cs="Arial"/>
          <w:bCs/>
          <w:iCs/>
          <w:color w:val="000000"/>
        </w:rPr>
        <w:t xml:space="preserve">, </w:t>
      </w:r>
      <w:r w:rsidRPr="00857409">
        <w:rPr>
          <w:rFonts w:ascii="Arial" w:hAnsi="Arial" w:cs="Arial"/>
          <w:bCs/>
          <w:color w:val="000000"/>
        </w:rPr>
        <w:t xml:space="preserve">typizované sběrné nádoby </w:t>
      </w:r>
      <w:r>
        <w:rPr>
          <w:rFonts w:ascii="Arial" w:hAnsi="Arial" w:cs="Arial"/>
          <w:bCs/>
          <w:color w:val="000000"/>
        </w:rPr>
        <w:t xml:space="preserve">s víkem </w:t>
      </w:r>
      <w:r w:rsidRPr="00857409">
        <w:rPr>
          <w:rFonts w:ascii="Arial" w:hAnsi="Arial" w:cs="Arial"/>
          <w:bCs/>
          <w:color w:val="000000"/>
        </w:rPr>
        <w:t>modré barvy v jednotlivých domácnostech s</w:t>
      </w:r>
      <w:r w:rsidR="006378B5">
        <w:rPr>
          <w:rFonts w:ascii="Arial" w:hAnsi="Arial" w:cs="Arial"/>
          <w:bCs/>
          <w:color w:val="000000"/>
        </w:rPr>
        <w:t> </w:t>
      </w:r>
      <w:r w:rsidRPr="00857409">
        <w:rPr>
          <w:rFonts w:ascii="Arial" w:hAnsi="Arial" w:cs="Arial"/>
          <w:bCs/>
          <w:color w:val="000000"/>
        </w:rPr>
        <w:t>horním výsypem o objemu 240 litrů s popisem „papír“</w:t>
      </w:r>
      <w:r>
        <w:rPr>
          <w:rFonts w:ascii="Arial" w:hAnsi="Arial" w:cs="Arial"/>
          <w:bCs/>
          <w:color w:val="000000"/>
        </w:rPr>
        <w:t>,</w:t>
      </w:r>
    </w:p>
    <w:p w14:paraId="059E852E" w14:textId="4BA569C7" w:rsidR="00554788" w:rsidRDefault="00554788" w:rsidP="00554788">
      <w:pPr>
        <w:pStyle w:val="Odstavecseseznamem"/>
        <w:numPr>
          <w:ilvl w:val="0"/>
          <w:numId w:val="38"/>
        </w:numPr>
        <w:autoSpaceDE w:val="0"/>
        <w:autoSpaceDN w:val="0"/>
        <w:adjustRightInd w:val="0"/>
        <w:spacing w:after="0" w:line="240" w:lineRule="auto"/>
        <w:jc w:val="both"/>
        <w:rPr>
          <w:rFonts w:ascii="Arial" w:hAnsi="Arial" w:cs="Arial"/>
          <w:bCs/>
          <w:color w:val="000000"/>
        </w:rPr>
      </w:pPr>
      <w:r>
        <w:rPr>
          <w:rFonts w:ascii="Arial" w:hAnsi="Arial" w:cs="Arial"/>
        </w:rPr>
        <w:t>P</w:t>
      </w:r>
      <w:r w:rsidRPr="004E7E5B">
        <w:rPr>
          <w:rFonts w:ascii="Arial" w:hAnsi="Arial" w:cs="Arial"/>
        </w:rPr>
        <w:t>lasty</w:t>
      </w:r>
      <w:r>
        <w:rPr>
          <w:rFonts w:ascii="Arial" w:hAnsi="Arial" w:cs="Arial"/>
        </w:rPr>
        <w:t>, včetně PET lahví</w:t>
      </w:r>
      <w:r w:rsidRPr="004E7E5B">
        <w:rPr>
          <w:rFonts w:ascii="Arial" w:hAnsi="Arial" w:cs="Arial"/>
        </w:rPr>
        <w:t xml:space="preserve"> a kompozitní</w:t>
      </w:r>
      <w:r>
        <w:rPr>
          <w:rFonts w:ascii="Arial" w:hAnsi="Arial" w:cs="Arial"/>
        </w:rPr>
        <w:t>ch</w:t>
      </w:r>
      <w:r w:rsidRPr="004E7E5B">
        <w:rPr>
          <w:rFonts w:ascii="Arial" w:hAnsi="Arial" w:cs="Arial"/>
        </w:rPr>
        <w:t xml:space="preserve"> obal</w:t>
      </w:r>
      <w:r>
        <w:rPr>
          <w:rFonts w:ascii="Arial" w:hAnsi="Arial" w:cs="Arial"/>
        </w:rPr>
        <w:t xml:space="preserve">ů, </w:t>
      </w:r>
      <w:r w:rsidRPr="00857409">
        <w:rPr>
          <w:rFonts w:ascii="Arial" w:hAnsi="Arial" w:cs="Arial"/>
          <w:bCs/>
          <w:color w:val="000000"/>
        </w:rPr>
        <w:t xml:space="preserve">typizované sběrné nádoby </w:t>
      </w:r>
      <w:r>
        <w:rPr>
          <w:rFonts w:ascii="Arial" w:hAnsi="Arial" w:cs="Arial"/>
          <w:bCs/>
          <w:color w:val="000000"/>
        </w:rPr>
        <w:t xml:space="preserve">s víkem </w:t>
      </w:r>
      <w:r w:rsidRPr="00857409">
        <w:rPr>
          <w:rFonts w:ascii="Arial" w:hAnsi="Arial" w:cs="Arial"/>
          <w:bCs/>
          <w:color w:val="000000"/>
        </w:rPr>
        <w:t>žluté barvy v jednotlivých domácnostech s horním výsypem o objemu 240 litrů s</w:t>
      </w:r>
      <w:r w:rsidR="006378B5">
        <w:rPr>
          <w:rFonts w:ascii="Arial" w:hAnsi="Arial" w:cs="Arial"/>
          <w:bCs/>
          <w:color w:val="000000"/>
        </w:rPr>
        <w:t> </w:t>
      </w:r>
      <w:r w:rsidRPr="00857409">
        <w:rPr>
          <w:rFonts w:ascii="Arial" w:hAnsi="Arial" w:cs="Arial"/>
          <w:bCs/>
          <w:color w:val="000000"/>
        </w:rPr>
        <w:t>popisem „plasty“</w:t>
      </w:r>
      <w:r>
        <w:rPr>
          <w:rFonts w:ascii="Arial" w:hAnsi="Arial" w:cs="Arial"/>
          <w:bCs/>
          <w:color w:val="000000"/>
        </w:rPr>
        <w:t>,</w:t>
      </w:r>
    </w:p>
    <w:p w14:paraId="2D16447F" w14:textId="5C82181B" w:rsidR="00554788" w:rsidRPr="004D216B" w:rsidRDefault="00554788" w:rsidP="00554788">
      <w:pPr>
        <w:pStyle w:val="Odstavecseseznamem"/>
        <w:numPr>
          <w:ilvl w:val="0"/>
          <w:numId w:val="38"/>
        </w:numPr>
        <w:autoSpaceDE w:val="0"/>
        <w:autoSpaceDN w:val="0"/>
        <w:adjustRightInd w:val="0"/>
        <w:spacing w:after="0" w:line="240" w:lineRule="auto"/>
        <w:jc w:val="both"/>
        <w:rPr>
          <w:rFonts w:ascii="Arial" w:hAnsi="Arial" w:cs="Arial"/>
        </w:rPr>
      </w:pPr>
      <w:r>
        <w:rPr>
          <w:rFonts w:ascii="Arial" w:hAnsi="Arial" w:cs="Arial"/>
          <w:bCs/>
          <w:iCs/>
          <w:color w:val="000000"/>
        </w:rPr>
        <w:t>B</w:t>
      </w:r>
      <w:r w:rsidRPr="00703965">
        <w:rPr>
          <w:rFonts w:ascii="Arial" w:hAnsi="Arial" w:cs="Arial"/>
          <w:bCs/>
          <w:iCs/>
          <w:color w:val="000000"/>
        </w:rPr>
        <w:t>iologicky rozložitelné odpady rostlinného původu</w:t>
      </w:r>
      <w:r>
        <w:rPr>
          <w:rFonts w:ascii="Arial" w:hAnsi="Arial" w:cs="Arial"/>
          <w:bCs/>
          <w:iCs/>
          <w:color w:val="000000"/>
        </w:rPr>
        <w:t xml:space="preserve">, </w:t>
      </w:r>
      <w:r w:rsidRPr="00857409">
        <w:rPr>
          <w:rFonts w:ascii="Arial" w:hAnsi="Arial" w:cs="Arial"/>
        </w:rPr>
        <w:t>typizované sběrné nádoby hnědé barvy v jednotlivých domácnostech s horním výsypem o objemu 240 litrů s popisem „bioodpad“</w:t>
      </w:r>
      <w:r>
        <w:rPr>
          <w:rFonts w:ascii="Arial" w:hAnsi="Arial" w:cs="Arial"/>
        </w:rPr>
        <w:t>.</w:t>
      </w:r>
    </w:p>
    <w:p w14:paraId="6EB1375D" w14:textId="77777777" w:rsidR="004D216B" w:rsidRPr="004E7E5B" w:rsidRDefault="004D216B" w:rsidP="004D216B">
      <w:pPr>
        <w:ind w:left="360"/>
        <w:jc w:val="both"/>
        <w:rPr>
          <w:rFonts w:ascii="Arial" w:hAnsi="Arial" w:cs="Arial"/>
        </w:rPr>
      </w:pPr>
    </w:p>
    <w:p w14:paraId="2BE366A3" w14:textId="31932087" w:rsidR="004E7E5B" w:rsidRDefault="004E7E5B" w:rsidP="004E7E5B">
      <w:pPr>
        <w:numPr>
          <w:ilvl w:val="0"/>
          <w:numId w:val="4"/>
        </w:numPr>
        <w:tabs>
          <w:tab w:val="num" w:pos="540"/>
          <w:tab w:val="num" w:pos="927"/>
        </w:tabs>
        <w:jc w:val="both"/>
        <w:rPr>
          <w:rFonts w:ascii="Arial" w:hAnsi="Arial" w:cs="Arial"/>
          <w:sz w:val="22"/>
          <w:szCs w:val="22"/>
        </w:rPr>
      </w:pPr>
      <w:r w:rsidRPr="00857409">
        <w:rPr>
          <w:rFonts w:ascii="Arial" w:hAnsi="Arial" w:cs="Arial"/>
          <w:sz w:val="22"/>
          <w:szCs w:val="22"/>
        </w:rPr>
        <w:t xml:space="preserve">Osoby předávající </w:t>
      </w:r>
      <w:r w:rsidR="00E40641">
        <w:rPr>
          <w:rFonts w:ascii="Arial" w:hAnsi="Arial" w:cs="Arial"/>
          <w:sz w:val="22"/>
          <w:szCs w:val="22"/>
        </w:rPr>
        <w:t xml:space="preserve">jednotlivé složky </w:t>
      </w:r>
      <w:r w:rsidRPr="00857409">
        <w:rPr>
          <w:rFonts w:ascii="Arial" w:hAnsi="Arial" w:cs="Arial"/>
          <w:sz w:val="22"/>
          <w:szCs w:val="22"/>
        </w:rPr>
        <w:t>komunální</w:t>
      </w:r>
      <w:r w:rsidR="00E40641">
        <w:rPr>
          <w:rFonts w:ascii="Arial" w:hAnsi="Arial" w:cs="Arial"/>
          <w:sz w:val="22"/>
          <w:szCs w:val="22"/>
        </w:rPr>
        <w:t>ho</w:t>
      </w:r>
      <w:r w:rsidRPr="00857409">
        <w:rPr>
          <w:rFonts w:ascii="Arial" w:hAnsi="Arial" w:cs="Arial"/>
          <w:sz w:val="22"/>
          <w:szCs w:val="22"/>
        </w:rPr>
        <w:t xml:space="preserve"> odpad</w:t>
      </w:r>
      <w:r w:rsidR="00E40641">
        <w:rPr>
          <w:rFonts w:ascii="Arial" w:hAnsi="Arial" w:cs="Arial"/>
          <w:sz w:val="22"/>
          <w:szCs w:val="22"/>
        </w:rPr>
        <w:t>u</w:t>
      </w:r>
      <w:r w:rsidRPr="00857409">
        <w:rPr>
          <w:rFonts w:ascii="Arial" w:hAnsi="Arial" w:cs="Arial"/>
          <w:sz w:val="22"/>
          <w:szCs w:val="22"/>
        </w:rPr>
        <w:t xml:space="preserve"> jsou povinny předávat a ukládat tento odpad do nádob</w:t>
      </w:r>
      <w:r w:rsidR="00E40641">
        <w:rPr>
          <w:rFonts w:ascii="Arial" w:hAnsi="Arial" w:cs="Arial"/>
          <w:sz w:val="22"/>
          <w:szCs w:val="22"/>
        </w:rPr>
        <w:t xml:space="preserve"> s příslušným označením</w:t>
      </w:r>
      <w:r w:rsidR="006C3B72">
        <w:rPr>
          <w:rFonts w:ascii="Arial" w:hAnsi="Arial" w:cs="Arial"/>
          <w:sz w:val="22"/>
          <w:szCs w:val="22"/>
        </w:rPr>
        <w:t xml:space="preserve"> RFID čipem</w:t>
      </w:r>
      <w:r w:rsidRPr="00857409">
        <w:rPr>
          <w:rFonts w:ascii="Arial" w:hAnsi="Arial" w:cs="Arial"/>
          <w:sz w:val="22"/>
          <w:szCs w:val="22"/>
        </w:rPr>
        <w:t>.</w:t>
      </w:r>
      <w:r w:rsidR="006C3B72">
        <w:rPr>
          <w:rFonts w:ascii="Arial" w:hAnsi="Arial" w:cs="Arial"/>
          <w:sz w:val="22"/>
          <w:szCs w:val="22"/>
        </w:rPr>
        <w:t xml:space="preserve"> Neoznačené sběrné nádoby stanoveným způsobem (RFID čipem) nelze při stanoveném svozu vyprázdnit.</w:t>
      </w:r>
    </w:p>
    <w:p w14:paraId="7F52CDFB" w14:textId="77777777" w:rsidR="00D77734" w:rsidRPr="00404F1F" w:rsidRDefault="00D77734" w:rsidP="00E932E2">
      <w:pPr>
        <w:jc w:val="both"/>
        <w:rPr>
          <w:rFonts w:ascii="Arial" w:hAnsi="Arial" w:cs="Arial"/>
          <w:sz w:val="22"/>
          <w:szCs w:val="22"/>
        </w:rPr>
      </w:pPr>
    </w:p>
    <w:p w14:paraId="29C16CEE" w14:textId="6B1BBE5F" w:rsidR="009007DD" w:rsidRPr="00D77734" w:rsidRDefault="00D77734" w:rsidP="00D77734">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14:paraId="11C91D63" w14:textId="77777777" w:rsidR="00D77734" w:rsidRDefault="00D77734" w:rsidP="009007DD">
      <w:pPr>
        <w:jc w:val="both"/>
        <w:rPr>
          <w:rFonts w:ascii="Arial" w:hAnsi="Arial" w:cs="Arial"/>
          <w:sz w:val="22"/>
          <w:szCs w:val="22"/>
        </w:rPr>
      </w:pPr>
    </w:p>
    <w:p w14:paraId="5BD38E5B" w14:textId="3170037F" w:rsidR="003A0DB1" w:rsidRDefault="009007DD" w:rsidP="008D788F">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w:t>
      </w:r>
      <w:r w:rsidR="00A149AE">
        <w:rPr>
          <w:rFonts w:ascii="Arial" w:hAnsi="Arial" w:cs="Arial"/>
          <w:sz w:val="22"/>
          <w:szCs w:val="22"/>
        </w:rPr>
        <w:t xml:space="preserve"> (sešlápnutím, natrháním apod.)</w:t>
      </w:r>
      <w:r w:rsidRPr="009007DD">
        <w:rPr>
          <w:rFonts w:ascii="Arial" w:hAnsi="Arial" w:cs="Arial"/>
          <w:sz w:val="22"/>
          <w:szCs w:val="22"/>
        </w:rPr>
        <w:t xml:space="preserve">. </w:t>
      </w:r>
    </w:p>
    <w:p w14:paraId="49FFFD6D" w14:textId="77777777" w:rsidR="0087783B" w:rsidRDefault="0087783B" w:rsidP="0087783B">
      <w:pPr>
        <w:ind w:left="360"/>
        <w:jc w:val="both"/>
        <w:rPr>
          <w:rFonts w:ascii="Arial" w:hAnsi="Arial" w:cs="Arial"/>
          <w:sz w:val="22"/>
          <w:szCs w:val="22"/>
        </w:rPr>
      </w:pPr>
    </w:p>
    <w:p w14:paraId="2D0626DB" w14:textId="316F0E2D" w:rsidR="001D284E" w:rsidRPr="00B20E60" w:rsidRDefault="001D284E" w:rsidP="0087783B">
      <w:pPr>
        <w:numPr>
          <w:ilvl w:val="0"/>
          <w:numId w:val="4"/>
        </w:numPr>
        <w:jc w:val="both"/>
        <w:rPr>
          <w:rFonts w:ascii="Arial" w:hAnsi="Arial" w:cs="Arial"/>
          <w:b/>
          <w:bCs/>
          <w:sz w:val="22"/>
          <w:szCs w:val="22"/>
        </w:rPr>
      </w:pPr>
      <w:r>
        <w:rPr>
          <w:rFonts w:ascii="Arial" w:hAnsi="Arial" w:cs="Arial"/>
          <w:sz w:val="22"/>
          <w:szCs w:val="22"/>
        </w:rPr>
        <w:t>Zvláštní sb</w:t>
      </w:r>
      <w:r w:rsidR="0087783B" w:rsidRPr="008F62C2">
        <w:rPr>
          <w:rFonts w:ascii="Arial" w:hAnsi="Arial" w:cs="Arial"/>
          <w:sz w:val="22"/>
          <w:szCs w:val="22"/>
        </w:rPr>
        <w:t>ěrné nádoby</w:t>
      </w:r>
      <w:r>
        <w:rPr>
          <w:rFonts w:ascii="Arial" w:hAnsi="Arial" w:cs="Arial"/>
          <w:sz w:val="22"/>
          <w:szCs w:val="22"/>
        </w:rPr>
        <w:t xml:space="preserve"> </w:t>
      </w:r>
      <w:r w:rsidR="00B20E60">
        <w:rPr>
          <w:rFonts w:ascii="Arial" w:hAnsi="Arial" w:cs="Arial"/>
          <w:sz w:val="22"/>
          <w:szCs w:val="22"/>
        </w:rPr>
        <w:t>svážené v</w:t>
      </w:r>
      <w:r>
        <w:rPr>
          <w:rFonts w:ascii="Arial" w:hAnsi="Arial" w:cs="Arial"/>
          <w:sz w:val="22"/>
          <w:szCs w:val="22"/>
        </w:rPr>
        <w:t xml:space="preserve"> systému </w:t>
      </w:r>
      <w:proofErr w:type="spellStart"/>
      <w:r>
        <w:rPr>
          <w:rFonts w:ascii="Arial" w:hAnsi="Arial" w:cs="Arial"/>
          <w:sz w:val="22"/>
          <w:szCs w:val="22"/>
        </w:rPr>
        <w:t>door</w:t>
      </w:r>
      <w:proofErr w:type="spellEnd"/>
      <w:r>
        <w:rPr>
          <w:rFonts w:ascii="Arial" w:hAnsi="Arial" w:cs="Arial"/>
          <w:sz w:val="22"/>
          <w:szCs w:val="22"/>
        </w:rPr>
        <w:t>-to-</w:t>
      </w:r>
      <w:proofErr w:type="spellStart"/>
      <w:r>
        <w:rPr>
          <w:rFonts w:ascii="Arial" w:hAnsi="Arial" w:cs="Arial"/>
          <w:sz w:val="22"/>
          <w:szCs w:val="22"/>
        </w:rPr>
        <w:t>door</w:t>
      </w:r>
      <w:proofErr w:type="spellEnd"/>
      <w:r>
        <w:rPr>
          <w:rFonts w:ascii="Arial" w:hAnsi="Arial" w:cs="Arial"/>
          <w:sz w:val="22"/>
          <w:szCs w:val="22"/>
        </w:rPr>
        <w:t xml:space="preserve"> umístěné v jednotlivých nemovitostech musí být</w:t>
      </w:r>
      <w:r w:rsidR="00B20E60">
        <w:rPr>
          <w:rFonts w:ascii="Arial" w:hAnsi="Arial" w:cs="Arial"/>
          <w:sz w:val="22"/>
          <w:szCs w:val="22"/>
        </w:rPr>
        <w:t xml:space="preserve"> </w:t>
      </w:r>
      <w:r>
        <w:rPr>
          <w:rFonts w:ascii="Arial" w:hAnsi="Arial" w:cs="Arial"/>
          <w:sz w:val="22"/>
          <w:szCs w:val="22"/>
        </w:rPr>
        <w:t>umístěny mimo veřejná prostranství.</w:t>
      </w:r>
      <w:r w:rsidR="00B20E60">
        <w:rPr>
          <w:rFonts w:ascii="Arial" w:hAnsi="Arial" w:cs="Arial"/>
          <w:sz w:val="22"/>
          <w:szCs w:val="22"/>
        </w:rPr>
        <w:t xml:space="preserve"> To neplatí, jedná-li se o</w:t>
      </w:r>
      <w:r w:rsidR="00CF6C7C">
        <w:rPr>
          <w:rFonts w:ascii="Arial" w:hAnsi="Arial" w:cs="Arial"/>
          <w:sz w:val="22"/>
          <w:szCs w:val="22"/>
        </w:rPr>
        <w:t> </w:t>
      </w:r>
      <w:r w:rsidR="00B20E60">
        <w:rPr>
          <w:rFonts w:ascii="Arial" w:hAnsi="Arial" w:cs="Arial"/>
          <w:sz w:val="22"/>
          <w:szCs w:val="22"/>
        </w:rPr>
        <w:t xml:space="preserve">přistavení nádob </w:t>
      </w:r>
      <w:r w:rsidR="0014097E">
        <w:rPr>
          <w:rFonts w:ascii="Arial" w:hAnsi="Arial" w:cs="Arial"/>
          <w:sz w:val="22"/>
          <w:szCs w:val="22"/>
        </w:rPr>
        <w:t>na místo přistavení</w:t>
      </w:r>
      <w:r w:rsidR="00B20E60">
        <w:rPr>
          <w:rFonts w:ascii="Arial" w:hAnsi="Arial" w:cs="Arial"/>
          <w:sz w:val="22"/>
          <w:szCs w:val="22"/>
        </w:rPr>
        <w:t xml:space="preserve"> dle </w:t>
      </w:r>
      <w:r w:rsidR="00DD08CB">
        <w:rPr>
          <w:rFonts w:ascii="Arial" w:hAnsi="Arial" w:cs="Arial"/>
          <w:sz w:val="22"/>
          <w:szCs w:val="22"/>
        </w:rPr>
        <w:t xml:space="preserve">čl. 3 </w:t>
      </w:r>
      <w:r w:rsidR="00B20E60">
        <w:rPr>
          <w:rFonts w:ascii="Arial" w:hAnsi="Arial" w:cs="Arial"/>
          <w:sz w:val="22"/>
          <w:szCs w:val="22"/>
        </w:rPr>
        <w:t>ods</w:t>
      </w:r>
      <w:r w:rsidR="00DD08CB">
        <w:rPr>
          <w:rFonts w:ascii="Arial" w:hAnsi="Arial" w:cs="Arial"/>
          <w:sz w:val="22"/>
          <w:szCs w:val="22"/>
        </w:rPr>
        <w:t>t.</w:t>
      </w:r>
      <w:r w:rsidR="00B20E60">
        <w:rPr>
          <w:rFonts w:ascii="Arial" w:hAnsi="Arial" w:cs="Arial"/>
          <w:sz w:val="22"/>
          <w:szCs w:val="22"/>
        </w:rPr>
        <w:t xml:space="preserve"> </w:t>
      </w:r>
      <w:r w:rsidR="00310D8F">
        <w:rPr>
          <w:rFonts w:ascii="Arial" w:hAnsi="Arial" w:cs="Arial"/>
          <w:sz w:val="22"/>
          <w:szCs w:val="22"/>
        </w:rPr>
        <w:t>8</w:t>
      </w:r>
      <w:r w:rsidR="0014097E">
        <w:rPr>
          <w:rFonts w:ascii="Arial" w:hAnsi="Arial" w:cs="Arial"/>
          <w:sz w:val="22"/>
          <w:szCs w:val="22"/>
        </w:rPr>
        <w:t xml:space="preserve"> a </w:t>
      </w:r>
      <w:r w:rsidR="00EF75C1">
        <w:rPr>
          <w:rFonts w:ascii="Arial" w:hAnsi="Arial" w:cs="Arial"/>
          <w:sz w:val="22"/>
          <w:szCs w:val="22"/>
        </w:rPr>
        <w:t>9</w:t>
      </w:r>
      <w:r w:rsidR="00B20E60">
        <w:rPr>
          <w:rFonts w:ascii="Arial" w:hAnsi="Arial" w:cs="Arial"/>
          <w:sz w:val="22"/>
          <w:szCs w:val="22"/>
        </w:rPr>
        <w:t>.</w:t>
      </w:r>
    </w:p>
    <w:p w14:paraId="2762420F" w14:textId="77777777" w:rsidR="00B20E60" w:rsidRPr="001D284E" w:rsidRDefault="00B20E60" w:rsidP="00B20E60">
      <w:pPr>
        <w:ind w:left="360"/>
        <w:jc w:val="both"/>
        <w:rPr>
          <w:rFonts w:ascii="Arial" w:hAnsi="Arial" w:cs="Arial"/>
          <w:b/>
          <w:bCs/>
          <w:sz w:val="22"/>
          <w:szCs w:val="22"/>
        </w:rPr>
      </w:pPr>
    </w:p>
    <w:p w14:paraId="604A5370" w14:textId="4311FA91" w:rsidR="00B20E60" w:rsidRPr="00B20E60" w:rsidRDefault="001D284E" w:rsidP="0087783B">
      <w:pPr>
        <w:numPr>
          <w:ilvl w:val="0"/>
          <w:numId w:val="4"/>
        </w:numPr>
        <w:jc w:val="both"/>
        <w:rPr>
          <w:rFonts w:ascii="Arial" w:hAnsi="Arial" w:cs="Arial"/>
          <w:b/>
          <w:bCs/>
          <w:sz w:val="22"/>
          <w:szCs w:val="22"/>
        </w:rPr>
      </w:pPr>
      <w:r>
        <w:rPr>
          <w:rFonts w:ascii="Arial" w:hAnsi="Arial" w:cs="Arial"/>
          <w:sz w:val="22"/>
          <w:szCs w:val="22"/>
        </w:rPr>
        <w:t xml:space="preserve">Zvláštní sběrné nádoby </w:t>
      </w:r>
      <w:r w:rsidR="0087783B" w:rsidRPr="008F62C2">
        <w:rPr>
          <w:rFonts w:ascii="Arial" w:hAnsi="Arial" w:cs="Arial"/>
          <w:sz w:val="22"/>
          <w:szCs w:val="22"/>
        </w:rPr>
        <w:t>lze umístit na místo přistavení</w:t>
      </w:r>
      <w:r w:rsidR="00B20E60">
        <w:rPr>
          <w:rFonts w:ascii="Arial" w:hAnsi="Arial" w:cs="Arial"/>
          <w:sz w:val="22"/>
          <w:szCs w:val="22"/>
        </w:rPr>
        <w:t xml:space="preserve">, </w:t>
      </w:r>
      <w:r>
        <w:rPr>
          <w:rFonts w:ascii="Arial" w:hAnsi="Arial" w:cs="Arial"/>
          <w:sz w:val="22"/>
          <w:szCs w:val="22"/>
        </w:rPr>
        <w:t>nejdříve</w:t>
      </w:r>
      <w:r w:rsidR="00B20E60">
        <w:rPr>
          <w:rFonts w:ascii="Arial" w:hAnsi="Arial" w:cs="Arial"/>
          <w:sz w:val="22"/>
          <w:szCs w:val="22"/>
        </w:rPr>
        <w:t xml:space="preserve"> v den předcházející ohlášenému dni svozu a musí být odstraněny z místa přistavení nejpozději v den následující po ohlášeném dni svozu. </w:t>
      </w:r>
    </w:p>
    <w:p w14:paraId="0176EB14" w14:textId="77777777" w:rsidR="00B20E60" w:rsidRPr="00B20E60" w:rsidRDefault="00B20E60" w:rsidP="00B20E60">
      <w:pPr>
        <w:ind w:left="360"/>
        <w:jc w:val="both"/>
        <w:rPr>
          <w:rFonts w:ascii="Arial" w:hAnsi="Arial" w:cs="Arial"/>
          <w:b/>
          <w:bCs/>
          <w:sz w:val="22"/>
          <w:szCs w:val="22"/>
        </w:rPr>
      </w:pPr>
    </w:p>
    <w:p w14:paraId="28550CE1" w14:textId="07324EE2" w:rsidR="0087783B" w:rsidRPr="0014097E" w:rsidRDefault="008F39D3" w:rsidP="0087783B">
      <w:pPr>
        <w:numPr>
          <w:ilvl w:val="0"/>
          <w:numId w:val="4"/>
        </w:numPr>
        <w:jc w:val="both"/>
        <w:rPr>
          <w:rFonts w:ascii="Arial" w:hAnsi="Arial" w:cs="Arial"/>
          <w:sz w:val="22"/>
          <w:szCs w:val="22"/>
        </w:rPr>
      </w:pPr>
      <w:r>
        <w:rPr>
          <w:rFonts w:ascii="Arial" w:hAnsi="Arial" w:cs="Arial"/>
          <w:sz w:val="22"/>
          <w:szCs w:val="22"/>
        </w:rPr>
        <w:t>Místo přistavení</w:t>
      </w:r>
      <w:r w:rsidR="00E91A07" w:rsidRPr="00E91A07">
        <w:rPr>
          <w:rFonts w:ascii="Arial" w:hAnsi="Arial" w:cs="Arial"/>
          <w:sz w:val="22"/>
          <w:szCs w:val="22"/>
        </w:rPr>
        <w:t xml:space="preserve"> je veřejné prostranství u vjezdu nebo vchodu na pozemek příslušné nemovité věci, není-li toto místo přímo dosažitelné vozy svozové společnosti, je předávacím místem nejbližší místo dosažitelné vozy svozové společnosti, nedohodne-li se vlastník nemovité věci nebo společenství vlastníků a obec </w:t>
      </w:r>
      <w:r w:rsidR="00E91A07">
        <w:rPr>
          <w:rFonts w:ascii="Arial" w:hAnsi="Arial" w:cs="Arial"/>
          <w:sz w:val="22"/>
          <w:szCs w:val="22"/>
        </w:rPr>
        <w:t>Panenské Břežany</w:t>
      </w:r>
      <w:r w:rsidR="00E91A07" w:rsidRPr="00E91A07">
        <w:rPr>
          <w:rFonts w:ascii="Arial" w:hAnsi="Arial" w:cs="Arial"/>
          <w:sz w:val="22"/>
          <w:szCs w:val="22"/>
        </w:rPr>
        <w:t xml:space="preserve"> jinak. </w:t>
      </w:r>
    </w:p>
    <w:p w14:paraId="28253138" w14:textId="77777777" w:rsidR="0014097E" w:rsidRPr="00B20E60" w:rsidRDefault="0014097E" w:rsidP="0014097E">
      <w:pPr>
        <w:ind w:left="360"/>
        <w:jc w:val="both"/>
        <w:rPr>
          <w:rFonts w:ascii="Arial" w:hAnsi="Arial" w:cs="Arial"/>
          <w:b/>
          <w:bCs/>
          <w:sz w:val="22"/>
          <w:szCs w:val="22"/>
        </w:rPr>
      </w:pPr>
    </w:p>
    <w:p w14:paraId="5EA8BDE2" w14:textId="6FD0747D" w:rsidR="00B20E60" w:rsidRPr="00CF6C7C" w:rsidRDefault="00B20E60" w:rsidP="0087783B">
      <w:pPr>
        <w:numPr>
          <w:ilvl w:val="0"/>
          <w:numId w:val="4"/>
        </w:numPr>
        <w:jc w:val="both"/>
        <w:rPr>
          <w:rFonts w:ascii="Arial" w:hAnsi="Arial" w:cs="Arial"/>
          <w:b/>
          <w:bCs/>
          <w:sz w:val="22"/>
          <w:szCs w:val="22"/>
        </w:rPr>
      </w:pPr>
      <w:r>
        <w:rPr>
          <w:rFonts w:ascii="Arial" w:hAnsi="Arial" w:cs="Arial"/>
          <w:sz w:val="22"/>
          <w:szCs w:val="22"/>
        </w:rPr>
        <w:t xml:space="preserve">Ohlášené dny svozu jednotlivých složek </w:t>
      </w:r>
      <w:r w:rsidR="004E7E5B">
        <w:rPr>
          <w:rFonts w:ascii="Arial" w:hAnsi="Arial" w:cs="Arial"/>
          <w:sz w:val="22"/>
          <w:szCs w:val="22"/>
        </w:rPr>
        <w:t xml:space="preserve">komunálního </w:t>
      </w:r>
      <w:r>
        <w:rPr>
          <w:rFonts w:ascii="Arial" w:hAnsi="Arial" w:cs="Arial"/>
          <w:sz w:val="22"/>
          <w:szCs w:val="22"/>
        </w:rPr>
        <w:t xml:space="preserve">odpadu jsou zveřejněny na webové stránce obce </w:t>
      </w:r>
      <w:hyperlink r:id="rId9" w:history="1">
        <w:r w:rsidR="00CF6C7C" w:rsidRPr="0044705F">
          <w:rPr>
            <w:rStyle w:val="Hypertextovodkaz"/>
            <w:rFonts w:ascii="Arial" w:hAnsi="Arial" w:cs="Arial"/>
            <w:sz w:val="22"/>
            <w:szCs w:val="22"/>
          </w:rPr>
          <w:t>www.panenskebrezany.cz</w:t>
        </w:r>
      </w:hyperlink>
      <w:r>
        <w:rPr>
          <w:rFonts w:ascii="Arial" w:hAnsi="Arial" w:cs="Arial"/>
          <w:sz w:val="22"/>
          <w:szCs w:val="22"/>
        </w:rPr>
        <w:t>.</w:t>
      </w:r>
    </w:p>
    <w:p w14:paraId="658A56E5" w14:textId="77777777" w:rsidR="00CF6C7C" w:rsidRPr="00CF6C7C" w:rsidRDefault="00CF6C7C" w:rsidP="00CF6C7C">
      <w:pPr>
        <w:ind w:left="360"/>
        <w:jc w:val="both"/>
        <w:rPr>
          <w:rFonts w:ascii="Arial" w:hAnsi="Arial" w:cs="Arial"/>
          <w:b/>
          <w:bCs/>
          <w:sz w:val="22"/>
          <w:szCs w:val="22"/>
        </w:rPr>
      </w:pPr>
    </w:p>
    <w:p w14:paraId="4A3D34D2" w14:textId="64AC5A52" w:rsidR="00CF6C7C" w:rsidRPr="00CF6C7C" w:rsidRDefault="00CF6C7C" w:rsidP="0087783B">
      <w:pPr>
        <w:numPr>
          <w:ilvl w:val="0"/>
          <w:numId w:val="4"/>
        </w:numPr>
        <w:jc w:val="both"/>
        <w:rPr>
          <w:rFonts w:ascii="Arial" w:hAnsi="Arial" w:cs="Arial"/>
          <w:sz w:val="22"/>
          <w:szCs w:val="22"/>
        </w:rPr>
      </w:pPr>
      <w:r w:rsidRPr="00CF6C7C">
        <w:rPr>
          <w:rFonts w:ascii="Arial" w:hAnsi="Arial" w:cs="Arial"/>
          <w:sz w:val="22"/>
          <w:szCs w:val="22"/>
        </w:rPr>
        <w:t xml:space="preserve">Papír, </w:t>
      </w:r>
      <w:r>
        <w:rPr>
          <w:rFonts w:ascii="Arial" w:hAnsi="Arial" w:cs="Arial"/>
          <w:sz w:val="22"/>
          <w:szCs w:val="22"/>
        </w:rPr>
        <w:t>p</w:t>
      </w:r>
      <w:r w:rsidRPr="00CF6C7C">
        <w:rPr>
          <w:rFonts w:ascii="Arial" w:hAnsi="Arial" w:cs="Arial"/>
          <w:sz w:val="22"/>
          <w:szCs w:val="22"/>
        </w:rPr>
        <w:t xml:space="preserve">lasty, včetně PET lahví a kompozitních obalů a </w:t>
      </w:r>
      <w:r>
        <w:rPr>
          <w:rFonts w:ascii="Arial" w:hAnsi="Arial" w:cs="Arial"/>
          <w:sz w:val="22"/>
          <w:szCs w:val="22"/>
        </w:rPr>
        <w:t>b</w:t>
      </w:r>
      <w:r w:rsidRPr="00CF6C7C">
        <w:rPr>
          <w:rFonts w:ascii="Arial" w:hAnsi="Arial" w:cs="Arial"/>
          <w:iCs/>
          <w:color w:val="000000"/>
          <w:sz w:val="22"/>
          <w:szCs w:val="22"/>
        </w:rPr>
        <w:t>iologicky rozložitelné odpady rostlinného původu</w:t>
      </w:r>
      <w:r>
        <w:rPr>
          <w:rFonts w:ascii="Arial" w:hAnsi="Arial" w:cs="Arial"/>
          <w:iCs/>
          <w:color w:val="000000"/>
          <w:sz w:val="22"/>
          <w:szCs w:val="22"/>
        </w:rPr>
        <w:t xml:space="preserve"> lze rovněž předávat ve sběrném místě obce</w:t>
      </w:r>
      <w:r w:rsidR="00E91A07">
        <w:rPr>
          <w:rFonts w:ascii="Arial" w:hAnsi="Arial" w:cs="Arial"/>
          <w:iCs/>
          <w:color w:val="000000"/>
          <w:sz w:val="22"/>
          <w:szCs w:val="22"/>
        </w:rPr>
        <w:t xml:space="preserve">, které je umístěno na návsi u čp. 19. Informace o provozní době sběrného místa </w:t>
      </w:r>
      <w:r w:rsidR="00E91A07">
        <w:rPr>
          <w:rFonts w:ascii="Arial" w:hAnsi="Arial" w:cs="Arial"/>
          <w:sz w:val="22"/>
          <w:szCs w:val="22"/>
        </w:rPr>
        <w:t xml:space="preserve">odpadu jsou zveřejněny na webové stránce obce </w:t>
      </w:r>
      <w:hyperlink r:id="rId10" w:history="1">
        <w:r w:rsidR="00E91A07" w:rsidRPr="0044705F">
          <w:rPr>
            <w:rStyle w:val="Hypertextovodkaz"/>
            <w:rFonts w:ascii="Arial" w:hAnsi="Arial" w:cs="Arial"/>
            <w:sz w:val="22"/>
            <w:szCs w:val="22"/>
          </w:rPr>
          <w:t>www.panenskebrezany.cz</w:t>
        </w:r>
      </w:hyperlink>
      <w:r w:rsidR="00E91A07">
        <w:rPr>
          <w:rFonts w:ascii="Arial" w:hAnsi="Arial" w:cs="Arial"/>
          <w:sz w:val="22"/>
          <w:szCs w:val="22"/>
        </w:rPr>
        <w:t>.</w:t>
      </w:r>
    </w:p>
    <w:p w14:paraId="0362CC51" w14:textId="77777777" w:rsidR="00CF6C7C" w:rsidRPr="00CF6C7C" w:rsidRDefault="00CF6C7C" w:rsidP="00CF6C7C">
      <w:pPr>
        <w:ind w:left="360"/>
        <w:jc w:val="both"/>
        <w:rPr>
          <w:rFonts w:ascii="Arial" w:hAnsi="Arial" w:cs="Arial"/>
          <w:sz w:val="22"/>
          <w:szCs w:val="22"/>
        </w:rPr>
      </w:pPr>
    </w:p>
    <w:p w14:paraId="52A0CAFD" w14:textId="77777777" w:rsidR="00661A2F" w:rsidRDefault="00661A2F">
      <w:pPr>
        <w:pStyle w:val="Nadpis2"/>
        <w:jc w:val="center"/>
        <w:rPr>
          <w:rFonts w:ascii="Arial" w:hAnsi="Arial" w:cs="Arial"/>
          <w:b/>
          <w:bCs/>
          <w:sz w:val="22"/>
          <w:szCs w:val="22"/>
          <w:u w:val="none"/>
        </w:rPr>
      </w:pPr>
    </w:p>
    <w:p w14:paraId="5E0922EE" w14:textId="31C44BE8" w:rsidR="0024722A" w:rsidRPr="00D77734" w:rsidRDefault="0024722A">
      <w:pPr>
        <w:pStyle w:val="Nadpis2"/>
        <w:jc w:val="center"/>
        <w:rPr>
          <w:rFonts w:ascii="Arial" w:hAnsi="Arial" w:cs="Arial"/>
          <w:b/>
          <w:bCs/>
          <w:sz w:val="22"/>
          <w:szCs w:val="22"/>
          <w:u w:val="none"/>
        </w:rPr>
      </w:pPr>
      <w:r w:rsidRPr="00D77734">
        <w:rPr>
          <w:rFonts w:ascii="Arial" w:hAnsi="Arial" w:cs="Arial"/>
          <w:b/>
          <w:bCs/>
          <w:sz w:val="22"/>
          <w:szCs w:val="22"/>
          <w:u w:val="none"/>
        </w:rPr>
        <w:t xml:space="preserve">Čl. </w:t>
      </w:r>
      <w:r w:rsidR="00D226C7" w:rsidRPr="00D77734">
        <w:rPr>
          <w:rFonts w:ascii="Arial" w:hAnsi="Arial" w:cs="Arial"/>
          <w:b/>
          <w:bCs/>
          <w:sz w:val="22"/>
          <w:szCs w:val="22"/>
          <w:u w:val="none"/>
        </w:rPr>
        <w:t>4</w:t>
      </w:r>
    </w:p>
    <w:p w14:paraId="1F8DF78E" w14:textId="77777777" w:rsidR="0024722A" w:rsidRPr="00D77734" w:rsidRDefault="00A94551">
      <w:pPr>
        <w:pStyle w:val="Nadpis2"/>
        <w:jc w:val="center"/>
        <w:rPr>
          <w:rFonts w:ascii="Arial" w:hAnsi="Arial" w:cs="Arial"/>
          <w:b/>
          <w:bCs/>
          <w:sz w:val="22"/>
          <w:szCs w:val="22"/>
          <w:u w:val="none"/>
        </w:rPr>
      </w:pPr>
      <w:r w:rsidRPr="00D77734">
        <w:rPr>
          <w:rFonts w:ascii="Arial" w:hAnsi="Arial" w:cs="Arial"/>
          <w:b/>
          <w:bCs/>
          <w:sz w:val="22"/>
          <w:szCs w:val="22"/>
          <w:u w:val="none"/>
        </w:rPr>
        <w:t xml:space="preserve"> </w:t>
      </w:r>
      <w:r w:rsidR="006101FB" w:rsidRPr="00D77734">
        <w:rPr>
          <w:rFonts w:ascii="Arial" w:hAnsi="Arial" w:cs="Arial"/>
          <w:b/>
          <w:bCs/>
          <w:sz w:val="22"/>
          <w:szCs w:val="22"/>
          <w:u w:val="none"/>
        </w:rPr>
        <w:t>S</w:t>
      </w:r>
      <w:r w:rsidRPr="00D77734">
        <w:rPr>
          <w:rFonts w:ascii="Arial" w:hAnsi="Arial" w:cs="Arial"/>
          <w:b/>
          <w:bCs/>
          <w:sz w:val="22"/>
          <w:szCs w:val="22"/>
          <w:u w:val="none"/>
        </w:rPr>
        <w:t xml:space="preserve">voz </w:t>
      </w:r>
      <w:r w:rsidR="0024722A" w:rsidRPr="00D77734">
        <w:rPr>
          <w:rFonts w:ascii="Arial" w:hAnsi="Arial" w:cs="Arial"/>
          <w:b/>
          <w:bCs/>
          <w:sz w:val="22"/>
          <w:szCs w:val="22"/>
          <w:u w:val="none"/>
        </w:rPr>
        <w:t>nebezpečných složek komunálního odpadu</w:t>
      </w:r>
    </w:p>
    <w:p w14:paraId="768B4F6F" w14:textId="77777777" w:rsidR="0024722A" w:rsidRPr="00D77734" w:rsidRDefault="0024722A" w:rsidP="00223F72">
      <w:pPr>
        <w:rPr>
          <w:rFonts w:ascii="Arial" w:hAnsi="Arial" w:cs="Arial"/>
          <w:sz w:val="22"/>
          <w:szCs w:val="22"/>
        </w:rPr>
      </w:pPr>
    </w:p>
    <w:p w14:paraId="6D726E49" w14:textId="6BFC7FA1" w:rsidR="00883812" w:rsidRPr="00883812" w:rsidRDefault="00883812" w:rsidP="00883812">
      <w:pPr>
        <w:numPr>
          <w:ilvl w:val="0"/>
          <w:numId w:val="15"/>
        </w:numPr>
        <w:jc w:val="both"/>
        <w:rPr>
          <w:rFonts w:ascii="Arial" w:hAnsi="Arial" w:cs="Arial"/>
          <w:color w:val="000000" w:themeColor="text1"/>
          <w:sz w:val="22"/>
          <w:szCs w:val="22"/>
        </w:rPr>
      </w:pPr>
      <w:r w:rsidRPr="00883812">
        <w:rPr>
          <w:rFonts w:ascii="Arial" w:hAnsi="Arial" w:cs="Arial"/>
          <w:color w:val="000000" w:themeColor="text1"/>
          <w:sz w:val="22"/>
          <w:szCs w:val="22"/>
        </w:rPr>
        <w:t xml:space="preserve">Nebezpečný odpad lze odevzdávat v rámci mobilního sběru minimálně dvakrát ročně jeho </w:t>
      </w:r>
      <w:r w:rsidR="001D284E">
        <w:rPr>
          <w:rFonts w:ascii="Arial" w:hAnsi="Arial" w:cs="Arial"/>
          <w:color w:val="000000" w:themeColor="text1"/>
          <w:sz w:val="22"/>
          <w:szCs w:val="22"/>
        </w:rPr>
        <w:t>předáním</w:t>
      </w:r>
      <w:r w:rsidRPr="00883812">
        <w:rPr>
          <w:rFonts w:ascii="Arial" w:hAnsi="Arial" w:cs="Arial"/>
          <w:color w:val="000000" w:themeColor="text1"/>
          <w:sz w:val="22"/>
          <w:szCs w:val="22"/>
        </w:rPr>
        <w:t xml:space="preserve"> na předem vyhlášených přechodných stanovištích přímo do zvláštních sběrných nádob k tomuto účelu určených</w:t>
      </w:r>
      <w:r w:rsidR="00A403D6">
        <w:rPr>
          <w:rFonts w:ascii="Arial" w:hAnsi="Arial" w:cs="Arial"/>
          <w:color w:val="000000" w:themeColor="text1"/>
          <w:sz w:val="22"/>
          <w:szCs w:val="22"/>
        </w:rPr>
        <w:t xml:space="preserve">. </w:t>
      </w:r>
      <w:r w:rsidRPr="00883812">
        <w:rPr>
          <w:rFonts w:ascii="Arial" w:hAnsi="Arial" w:cs="Arial"/>
          <w:color w:val="000000" w:themeColor="text1"/>
          <w:sz w:val="22"/>
          <w:szCs w:val="22"/>
        </w:rPr>
        <w:t xml:space="preserve">Informace o svozu včetně přechodného stanoviště jsou </w:t>
      </w:r>
      <w:r w:rsidRPr="00883812">
        <w:rPr>
          <w:rFonts w:ascii="Arial" w:hAnsi="Arial" w:cs="Arial"/>
          <w:color w:val="000000" w:themeColor="text1"/>
          <w:sz w:val="22"/>
          <w:szCs w:val="22"/>
        </w:rPr>
        <w:lastRenderedPageBreak/>
        <w:t>zveřejňovány na úřední desce obecního úřadu, místním tisku, místním rozhlasem a na webových stránkách obce.</w:t>
      </w:r>
    </w:p>
    <w:p w14:paraId="5EA5E49B" w14:textId="77777777" w:rsidR="00D77734" w:rsidRPr="00D77734" w:rsidRDefault="00D77734" w:rsidP="00D77734">
      <w:pPr>
        <w:ind w:left="360"/>
        <w:jc w:val="both"/>
        <w:rPr>
          <w:rFonts w:ascii="Arial" w:hAnsi="Arial" w:cs="Arial"/>
          <w:sz w:val="22"/>
          <w:szCs w:val="22"/>
        </w:rPr>
      </w:pPr>
    </w:p>
    <w:p w14:paraId="776EBEEA" w14:textId="0FEE6E61" w:rsidR="00547890" w:rsidRDefault="00A94551" w:rsidP="00765052">
      <w:pPr>
        <w:numPr>
          <w:ilvl w:val="0"/>
          <w:numId w:val="15"/>
        </w:numPr>
        <w:jc w:val="both"/>
        <w:rPr>
          <w:rFonts w:ascii="Arial" w:hAnsi="Arial" w:cs="Arial"/>
          <w:sz w:val="22"/>
          <w:szCs w:val="22"/>
        </w:rPr>
      </w:pPr>
      <w:r w:rsidRPr="00D77734">
        <w:rPr>
          <w:rFonts w:ascii="Arial" w:hAnsi="Arial" w:cs="Arial"/>
          <w:sz w:val="22"/>
          <w:szCs w:val="22"/>
        </w:rPr>
        <w:t>S</w:t>
      </w:r>
      <w:r w:rsidR="00A11DFF" w:rsidRPr="00D77734">
        <w:rPr>
          <w:rFonts w:ascii="Arial" w:hAnsi="Arial" w:cs="Arial"/>
          <w:sz w:val="22"/>
          <w:szCs w:val="22"/>
        </w:rPr>
        <w:t>oustřeďování</w:t>
      </w:r>
      <w:r w:rsidRPr="00D77734">
        <w:rPr>
          <w:rFonts w:ascii="Arial" w:hAnsi="Arial" w:cs="Arial"/>
          <w:sz w:val="22"/>
          <w:szCs w:val="22"/>
        </w:rPr>
        <w:t xml:space="preserve"> nebezpečných složek komunálního odpadu</w:t>
      </w:r>
      <w:r w:rsidR="00EA1B4D" w:rsidRPr="00D77734">
        <w:rPr>
          <w:rFonts w:ascii="Arial" w:hAnsi="Arial" w:cs="Arial"/>
          <w:sz w:val="22"/>
          <w:szCs w:val="22"/>
        </w:rPr>
        <w:t xml:space="preserve"> podléhá požadavkům stanovený</w:t>
      </w:r>
      <w:r w:rsidR="00C25DCE" w:rsidRPr="00D77734">
        <w:rPr>
          <w:rFonts w:ascii="Arial" w:hAnsi="Arial" w:cs="Arial"/>
          <w:sz w:val="22"/>
          <w:szCs w:val="22"/>
        </w:rPr>
        <w:t>m</w:t>
      </w:r>
      <w:r w:rsidR="00EA1B4D" w:rsidRPr="00D77734">
        <w:rPr>
          <w:rFonts w:ascii="Arial" w:hAnsi="Arial" w:cs="Arial"/>
          <w:sz w:val="22"/>
          <w:szCs w:val="22"/>
        </w:rPr>
        <w:t xml:space="preserve"> v čl.</w:t>
      </w:r>
      <w:r w:rsidR="00F301DF" w:rsidRPr="00D77734">
        <w:rPr>
          <w:rFonts w:ascii="Arial" w:hAnsi="Arial" w:cs="Arial"/>
          <w:sz w:val="22"/>
          <w:szCs w:val="22"/>
        </w:rPr>
        <w:t xml:space="preserve"> </w:t>
      </w:r>
      <w:r w:rsidR="00EA1B4D" w:rsidRPr="00D77734">
        <w:rPr>
          <w:rFonts w:ascii="Arial" w:hAnsi="Arial" w:cs="Arial"/>
          <w:sz w:val="22"/>
          <w:szCs w:val="22"/>
        </w:rPr>
        <w:t xml:space="preserve">3 odst. </w:t>
      </w:r>
      <w:r w:rsidR="00E40641">
        <w:rPr>
          <w:rFonts w:ascii="Arial" w:hAnsi="Arial" w:cs="Arial"/>
          <w:sz w:val="22"/>
          <w:szCs w:val="22"/>
        </w:rPr>
        <w:t>4, 5</w:t>
      </w:r>
      <w:r w:rsidR="00E40641" w:rsidRPr="00D77734">
        <w:rPr>
          <w:rFonts w:ascii="Arial" w:hAnsi="Arial" w:cs="Arial"/>
          <w:sz w:val="22"/>
          <w:szCs w:val="22"/>
        </w:rPr>
        <w:t xml:space="preserve"> a</w:t>
      </w:r>
      <w:r w:rsidR="00E40641">
        <w:rPr>
          <w:rFonts w:ascii="Arial" w:hAnsi="Arial" w:cs="Arial"/>
          <w:sz w:val="22"/>
          <w:szCs w:val="22"/>
        </w:rPr>
        <w:t> 6</w:t>
      </w:r>
      <w:r w:rsidR="00E40641" w:rsidRPr="00D77734">
        <w:rPr>
          <w:rFonts w:ascii="Arial" w:hAnsi="Arial" w:cs="Arial"/>
          <w:sz w:val="22"/>
          <w:szCs w:val="22"/>
        </w:rPr>
        <w:t>.</w:t>
      </w:r>
    </w:p>
    <w:p w14:paraId="5819A446" w14:textId="77777777" w:rsidR="0041616C" w:rsidRDefault="0041616C" w:rsidP="00A403D6">
      <w:pPr>
        <w:rPr>
          <w:rFonts w:ascii="Arial" w:hAnsi="Arial" w:cs="Arial"/>
        </w:rPr>
      </w:pPr>
    </w:p>
    <w:p w14:paraId="5F6116D2" w14:textId="77777777" w:rsidR="0041616C" w:rsidRDefault="0041616C" w:rsidP="00A403D6">
      <w:pPr>
        <w:rPr>
          <w:rFonts w:ascii="Arial" w:hAnsi="Arial" w:cs="Arial"/>
        </w:rPr>
      </w:pPr>
    </w:p>
    <w:p w14:paraId="72C8C47D" w14:textId="77777777" w:rsidR="000F645D" w:rsidRPr="00D77734" w:rsidRDefault="000F645D" w:rsidP="000F645D">
      <w:pPr>
        <w:jc w:val="center"/>
        <w:rPr>
          <w:rFonts w:ascii="Arial" w:hAnsi="Arial" w:cs="Arial"/>
          <w:b/>
          <w:sz w:val="22"/>
          <w:szCs w:val="22"/>
        </w:rPr>
      </w:pPr>
      <w:r w:rsidRPr="00D77734">
        <w:rPr>
          <w:rFonts w:ascii="Arial" w:hAnsi="Arial" w:cs="Arial"/>
          <w:b/>
          <w:sz w:val="22"/>
          <w:szCs w:val="22"/>
        </w:rPr>
        <w:t xml:space="preserve">Čl. </w:t>
      </w:r>
      <w:r w:rsidR="00D226C7" w:rsidRPr="00D77734">
        <w:rPr>
          <w:rFonts w:ascii="Arial" w:hAnsi="Arial" w:cs="Arial"/>
          <w:b/>
          <w:sz w:val="22"/>
          <w:szCs w:val="22"/>
        </w:rPr>
        <w:t>5</w:t>
      </w:r>
    </w:p>
    <w:p w14:paraId="1B26D17E" w14:textId="77777777" w:rsidR="000F645D" w:rsidRPr="00D77734" w:rsidRDefault="000F645D" w:rsidP="000F645D">
      <w:pPr>
        <w:jc w:val="center"/>
        <w:rPr>
          <w:rFonts w:ascii="Arial" w:hAnsi="Arial" w:cs="Arial"/>
          <w:sz w:val="22"/>
          <w:szCs w:val="22"/>
        </w:rPr>
      </w:pPr>
      <w:r w:rsidRPr="00D77734">
        <w:rPr>
          <w:rFonts w:ascii="Arial" w:hAnsi="Arial" w:cs="Arial"/>
          <w:b/>
          <w:sz w:val="22"/>
          <w:szCs w:val="22"/>
        </w:rPr>
        <w:t xml:space="preserve"> </w:t>
      </w:r>
      <w:r w:rsidR="006101FB" w:rsidRPr="00D77734">
        <w:rPr>
          <w:rFonts w:ascii="Arial" w:hAnsi="Arial" w:cs="Arial"/>
          <w:b/>
          <w:sz w:val="22"/>
          <w:szCs w:val="22"/>
        </w:rPr>
        <w:t>S</w:t>
      </w:r>
      <w:r w:rsidRPr="00D77734">
        <w:rPr>
          <w:rFonts w:ascii="Arial" w:hAnsi="Arial" w:cs="Arial"/>
          <w:b/>
          <w:sz w:val="22"/>
          <w:szCs w:val="22"/>
        </w:rPr>
        <w:t>voz objemného odpadu</w:t>
      </w:r>
    </w:p>
    <w:p w14:paraId="63FA0A0B" w14:textId="77777777" w:rsidR="00560DED" w:rsidRPr="004A794C" w:rsidRDefault="00560DED" w:rsidP="00560DED">
      <w:pPr>
        <w:jc w:val="both"/>
        <w:rPr>
          <w:rFonts w:ascii="Arial" w:hAnsi="Arial" w:cs="Arial"/>
          <w:i/>
          <w:iCs/>
          <w:sz w:val="22"/>
          <w:szCs w:val="22"/>
          <w:highlight w:val="yellow"/>
        </w:rPr>
      </w:pPr>
    </w:p>
    <w:p w14:paraId="0A6036BE" w14:textId="36D253A0" w:rsidR="001476FD" w:rsidRPr="003F5F3B" w:rsidRDefault="000F645D" w:rsidP="00560DED">
      <w:pPr>
        <w:numPr>
          <w:ilvl w:val="0"/>
          <w:numId w:val="7"/>
        </w:numPr>
        <w:jc w:val="both"/>
        <w:rPr>
          <w:rFonts w:ascii="Arial" w:hAnsi="Arial" w:cs="Arial"/>
          <w:color w:val="00B0F0"/>
          <w:sz w:val="22"/>
          <w:szCs w:val="22"/>
        </w:rPr>
      </w:pPr>
      <w:r w:rsidRPr="003F5F3B">
        <w:rPr>
          <w:rFonts w:ascii="Arial" w:hAnsi="Arial" w:cs="Arial"/>
          <w:sz w:val="22"/>
          <w:szCs w:val="22"/>
        </w:rPr>
        <w:t xml:space="preserve">Objemný odpad </w:t>
      </w:r>
      <w:r w:rsidR="007B0DC6" w:rsidRPr="003F5F3B">
        <w:rPr>
          <w:rFonts w:ascii="Arial" w:hAnsi="Arial" w:cs="Arial"/>
          <w:sz w:val="22"/>
          <w:szCs w:val="22"/>
        </w:rPr>
        <w:t xml:space="preserve">lze odevzdávat v rámci mobilního sběru minimálně </w:t>
      </w:r>
      <w:r w:rsidR="00883812">
        <w:rPr>
          <w:rFonts w:ascii="Arial" w:hAnsi="Arial" w:cs="Arial"/>
          <w:sz w:val="22"/>
          <w:szCs w:val="22"/>
        </w:rPr>
        <w:t xml:space="preserve">dvakrát </w:t>
      </w:r>
      <w:r w:rsidR="007B0DC6" w:rsidRPr="003F5F3B">
        <w:rPr>
          <w:rFonts w:ascii="Arial" w:hAnsi="Arial" w:cs="Arial"/>
          <w:sz w:val="22"/>
          <w:szCs w:val="22"/>
        </w:rPr>
        <w:t>ročně</w:t>
      </w:r>
      <w:r w:rsidR="003F5F3B" w:rsidRPr="003F5F3B">
        <w:rPr>
          <w:rFonts w:ascii="Arial" w:hAnsi="Arial" w:cs="Arial"/>
          <w:sz w:val="22"/>
          <w:szCs w:val="22"/>
        </w:rPr>
        <w:t xml:space="preserve"> jeho odebíráním na předem vyhlášených přechodných stanovištích přímo do zvláštních sběrných nádob k tomuto účelu určenýc</w:t>
      </w:r>
      <w:r w:rsidR="00A403D6">
        <w:rPr>
          <w:rFonts w:ascii="Arial" w:hAnsi="Arial" w:cs="Arial"/>
          <w:sz w:val="22"/>
          <w:szCs w:val="22"/>
        </w:rPr>
        <w:t xml:space="preserve">h. </w:t>
      </w:r>
      <w:r w:rsidR="00883812">
        <w:rPr>
          <w:rFonts w:ascii="Arial" w:hAnsi="Arial" w:cs="Arial"/>
          <w:sz w:val="22"/>
          <w:szCs w:val="22"/>
        </w:rPr>
        <w:t>Informace o svozu včetně přechodného stanoviště jsou zveřejňovány na úřední desce obecního úřadu, místním tisku, místním rozhlasem a na webových stránkách obce.</w:t>
      </w:r>
    </w:p>
    <w:p w14:paraId="04B3F225" w14:textId="77777777" w:rsidR="00FA0F63" w:rsidRPr="00D77734" w:rsidRDefault="00FA0F63" w:rsidP="00D25BA7">
      <w:pPr>
        <w:pStyle w:val="NormlnIMP"/>
        <w:suppressAutoHyphens w:val="0"/>
        <w:overflowPunct/>
        <w:autoSpaceDE/>
        <w:autoSpaceDN/>
        <w:adjustRightInd/>
        <w:spacing w:line="240" w:lineRule="auto"/>
        <w:textAlignment w:val="auto"/>
        <w:rPr>
          <w:rFonts w:ascii="Arial" w:hAnsi="Arial" w:cs="Arial"/>
          <w:sz w:val="22"/>
          <w:szCs w:val="22"/>
        </w:rPr>
      </w:pPr>
    </w:p>
    <w:p w14:paraId="0FB18365" w14:textId="04598249" w:rsidR="00D25BA7" w:rsidRDefault="00D25BA7" w:rsidP="00343C2D">
      <w:pPr>
        <w:numPr>
          <w:ilvl w:val="0"/>
          <w:numId w:val="7"/>
        </w:numPr>
        <w:tabs>
          <w:tab w:val="left" w:pos="567"/>
        </w:tabs>
        <w:ind w:left="0" w:firstLine="0"/>
        <w:jc w:val="both"/>
        <w:rPr>
          <w:rFonts w:ascii="Arial" w:hAnsi="Arial" w:cs="Arial"/>
          <w:sz w:val="22"/>
          <w:szCs w:val="22"/>
        </w:rPr>
      </w:pPr>
      <w:r w:rsidRPr="00D77734">
        <w:rPr>
          <w:rFonts w:ascii="Arial" w:hAnsi="Arial" w:cs="Arial"/>
          <w:sz w:val="22"/>
          <w:szCs w:val="22"/>
        </w:rPr>
        <w:t>S</w:t>
      </w:r>
      <w:r w:rsidR="00912D28" w:rsidRPr="00D77734">
        <w:rPr>
          <w:rFonts w:ascii="Arial" w:hAnsi="Arial" w:cs="Arial"/>
          <w:sz w:val="22"/>
          <w:szCs w:val="22"/>
        </w:rPr>
        <w:t>oustřeďování</w:t>
      </w:r>
      <w:r w:rsidRPr="00D77734">
        <w:rPr>
          <w:rFonts w:ascii="Arial" w:hAnsi="Arial" w:cs="Arial"/>
          <w:sz w:val="22"/>
          <w:szCs w:val="22"/>
        </w:rPr>
        <w:t xml:space="preserve"> objemného odpadu podléhá požadavkům stanovený</w:t>
      </w:r>
      <w:r w:rsidR="00C25DCE" w:rsidRPr="00D77734">
        <w:rPr>
          <w:rFonts w:ascii="Arial" w:hAnsi="Arial" w:cs="Arial"/>
          <w:sz w:val="22"/>
          <w:szCs w:val="22"/>
        </w:rPr>
        <w:t>m</w:t>
      </w:r>
      <w:r w:rsidRPr="00D77734">
        <w:rPr>
          <w:rFonts w:ascii="Arial" w:hAnsi="Arial" w:cs="Arial"/>
          <w:sz w:val="22"/>
          <w:szCs w:val="22"/>
        </w:rPr>
        <w:t xml:space="preserve"> v čl. 3 odst. </w:t>
      </w:r>
      <w:r w:rsidR="00E40641">
        <w:rPr>
          <w:rFonts w:ascii="Arial" w:hAnsi="Arial" w:cs="Arial"/>
          <w:sz w:val="22"/>
          <w:szCs w:val="22"/>
        </w:rPr>
        <w:t>4, 5</w:t>
      </w:r>
      <w:r w:rsidR="00E8031C" w:rsidRPr="00D77734">
        <w:rPr>
          <w:rFonts w:ascii="Arial" w:hAnsi="Arial" w:cs="Arial"/>
          <w:sz w:val="22"/>
          <w:szCs w:val="22"/>
        </w:rPr>
        <w:t xml:space="preserve"> a</w:t>
      </w:r>
      <w:r w:rsidR="00E40641">
        <w:rPr>
          <w:rFonts w:ascii="Arial" w:hAnsi="Arial" w:cs="Arial"/>
          <w:sz w:val="22"/>
          <w:szCs w:val="22"/>
        </w:rPr>
        <w:t> 6</w:t>
      </w:r>
      <w:r w:rsidRPr="00D77734">
        <w:rPr>
          <w:rFonts w:ascii="Arial" w:hAnsi="Arial" w:cs="Arial"/>
          <w:sz w:val="22"/>
          <w:szCs w:val="22"/>
        </w:rPr>
        <w:t xml:space="preserve">. </w:t>
      </w:r>
    </w:p>
    <w:p w14:paraId="6746661F" w14:textId="77777777" w:rsidR="00AE654E" w:rsidRPr="00D77734" w:rsidRDefault="00AE654E" w:rsidP="00AE654E">
      <w:pPr>
        <w:tabs>
          <w:tab w:val="left" w:pos="567"/>
        </w:tabs>
        <w:jc w:val="both"/>
        <w:rPr>
          <w:rFonts w:ascii="Arial" w:hAnsi="Arial" w:cs="Arial"/>
          <w:sz w:val="22"/>
          <w:szCs w:val="22"/>
        </w:rPr>
      </w:pPr>
    </w:p>
    <w:p w14:paraId="280A7D5A" w14:textId="77777777" w:rsidR="00F71191" w:rsidRDefault="00F71191" w:rsidP="00A773EE">
      <w:pPr>
        <w:rPr>
          <w:rFonts w:ascii="Arial" w:hAnsi="Arial" w:cs="Arial"/>
          <w:b/>
          <w:sz w:val="22"/>
          <w:szCs w:val="22"/>
        </w:rPr>
      </w:pPr>
    </w:p>
    <w:p w14:paraId="3577C05C"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E1B5B05"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A7FA13E" w14:textId="77777777" w:rsidR="0024722A" w:rsidRPr="00FB6AE5" w:rsidRDefault="0024722A">
      <w:pPr>
        <w:jc w:val="center"/>
        <w:rPr>
          <w:rFonts w:ascii="Arial" w:hAnsi="Arial" w:cs="Arial"/>
          <w:b/>
          <w:sz w:val="22"/>
          <w:szCs w:val="22"/>
        </w:rPr>
      </w:pPr>
    </w:p>
    <w:p w14:paraId="044B7AF6" w14:textId="3BC6C4D0" w:rsidR="008D788F" w:rsidRPr="00FA0F63" w:rsidRDefault="008D788F" w:rsidP="00CB2EF6">
      <w:pPr>
        <w:widowControl w:val="0"/>
        <w:numPr>
          <w:ilvl w:val="0"/>
          <w:numId w:val="36"/>
        </w:numPr>
        <w:jc w:val="both"/>
        <w:rPr>
          <w:rFonts w:ascii="Arial" w:hAnsi="Arial" w:cs="Arial"/>
          <w:strike/>
          <w:color w:val="00B0F0"/>
          <w:sz w:val="22"/>
          <w:szCs w:val="22"/>
        </w:rPr>
      </w:pPr>
      <w:r w:rsidRPr="007A331C">
        <w:rPr>
          <w:rFonts w:ascii="Arial" w:hAnsi="Arial" w:cs="Arial"/>
          <w:sz w:val="22"/>
          <w:szCs w:val="22"/>
        </w:rPr>
        <w:t>Směsný komunální odpad se odkládá do sběrných nádob. Pro účely této vyhlášky se sběrnými nádobami rozum</w:t>
      </w:r>
      <w:r w:rsidR="004E7E5B">
        <w:rPr>
          <w:rFonts w:ascii="Arial" w:hAnsi="Arial" w:cs="Arial"/>
          <w:sz w:val="22"/>
          <w:szCs w:val="22"/>
        </w:rPr>
        <w:t>í</w:t>
      </w:r>
      <w:r w:rsidRPr="007A331C">
        <w:rPr>
          <w:rFonts w:ascii="Arial" w:hAnsi="Arial" w:cs="Arial"/>
          <w:sz w:val="22"/>
          <w:szCs w:val="22"/>
        </w:rPr>
        <w:t xml:space="preserve">: </w:t>
      </w:r>
    </w:p>
    <w:p w14:paraId="20802B15" w14:textId="77777777" w:rsidR="00FA0F63" w:rsidRPr="007A331C" w:rsidRDefault="00FA0F63" w:rsidP="0014097E">
      <w:pPr>
        <w:widowControl w:val="0"/>
        <w:ind w:left="426"/>
        <w:jc w:val="both"/>
        <w:rPr>
          <w:rFonts w:ascii="Arial" w:hAnsi="Arial" w:cs="Arial"/>
          <w:strike/>
          <w:color w:val="00B0F0"/>
          <w:sz w:val="22"/>
          <w:szCs w:val="22"/>
        </w:rPr>
      </w:pPr>
    </w:p>
    <w:p w14:paraId="42BD5001" w14:textId="11102893" w:rsidR="001F62FB" w:rsidRPr="004E7E5B" w:rsidRDefault="001F62FB" w:rsidP="004E7E5B">
      <w:pPr>
        <w:numPr>
          <w:ilvl w:val="0"/>
          <w:numId w:val="2"/>
        </w:numPr>
        <w:tabs>
          <w:tab w:val="clear" w:pos="360"/>
          <w:tab w:val="num" w:pos="2694"/>
        </w:tabs>
        <w:ind w:left="1038" w:hanging="329"/>
        <w:jc w:val="both"/>
        <w:rPr>
          <w:rFonts w:ascii="Arial" w:hAnsi="Arial" w:cs="Arial"/>
          <w:iCs/>
          <w:sz w:val="22"/>
          <w:szCs w:val="22"/>
        </w:rPr>
      </w:pPr>
      <w:r w:rsidRPr="004E7E5B">
        <w:rPr>
          <w:rFonts w:ascii="Arial" w:hAnsi="Arial" w:cs="Arial"/>
          <w:bCs/>
          <w:iCs/>
          <w:sz w:val="22"/>
          <w:szCs w:val="22"/>
        </w:rPr>
        <w:t>typizované sběrné nádoby černé barvy s horním výsypem o objemu 80</w:t>
      </w:r>
      <w:r w:rsidR="00FA0F63" w:rsidRPr="004E7E5B">
        <w:rPr>
          <w:rFonts w:ascii="Arial" w:hAnsi="Arial" w:cs="Arial"/>
          <w:bCs/>
          <w:iCs/>
          <w:sz w:val="22"/>
          <w:szCs w:val="22"/>
        </w:rPr>
        <w:t xml:space="preserve"> a</w:t>
      </w:r>
      <w:r w:rsidRPr="004E7E5B">
        <w:rPr>
          <w:rFonts w:ascii="Arial" w:hAnsi="Arial" w:cs="Arial"/>
          <w:bCs/>
          <w:iCs/>
          <w:sz w:val="22"/>
          <w:szCs w:val="22"/>
        </w:rPr>
        <w:t xml:space="preserve"> 120 </w:t>
      </w:r>
      <w:r w:rsidR="00FA0F63" w:rsidRPr="004E7E5B">
        <w:rPr>
          <w:rFonts w:ascii="Arial" w:hAnsi="Arial" w:cs="Arial"/>
          <w:bCs/>
          <w:iCs/>
          <w:sz w:val="22"/>
          <w:szCs w:val="22"/>
        </w:rPr>
        <w:t>litrů s</w:t>
      </w:r>
      <w:r w:rsidRPr="004E7E5B">
        <w:rPr>
          <w:rFonts w:ascii="Arial" w:hAnsi="Arial" w:cs="Arial"/>
          <w:bCs/>
          <w:iCs/>
          <w:sz w:val="22"/>
          <w:szCs w:val="22"/>
        </w:rPr>
        <w:t xml:space="preserve"> popisem „směsný odpad“ nebo „směsný komunální odpad“</w:t>
      </w:r>
      <w:r w:rsidR="0014097E" w:rsidRPr="004E7E5B">
        <w:rPr>
          <w:rFonts w:ascii="Arial" w:hAnsi="Arial" w:cs="Arial"/>
          <w:bCs/>
          <w:iCs/>
          <w:sz w:val="22"/>
          <w:szCs w:val="22"/>
        </w:rPr>
        <w:t>,</w:t>
      </w:r>
    </w:p>
    <w:p w14:paraId="0C18236D" w14:textId="17815E0C" w:rsidR="001F62FB" w:rsidRPr="004E7E5B" w:rsidRDefault="001F62FB" w:rsidP="004E7E5B">
      <w:pPr>
        <w:numPr>
          <w:ilvl w:val="0"/>
          <w:numId w:val="2"/>
        </w:numPr>
        <w:tabs>
          <w:tab w:val="clear" w:pos="360"/>
          <w:tab w:val="num" w:pos="2694"/>
        </w:tabs>
        <w:ind w:left="1038" w:hanging="329"/>
        <w:jc w:val="both"/>
        <w:rPr>
          <w:rFonts w:ascii="Arial" w:hAnsi="Arial" w:cs="Arial"/>
          <w:iCs/>
          <w:sz w:val="22"/>
          <w:szCs w:val="22"/>
        </w:rPr>
      </w:pPr>
      <w:r w:rsidRPr="004E7E5B">
        <w:rPr>
          <w:rFonts w:ascii="Arial" w:hAnsi="Arial" w:cs="Arial"/>
          <w:iCs/>
          <w:sz w:val="22"/>
          <w:szCs w:val="22"/>
        </w:rPr>
        <w:t>kontejnery s horním výsypem černé barvy o objemu 1100 l</w:t>
      </w:r>
      <w:r w:rsidR="00FA0F63" w:rsidRPr="004E7E5B">
        <w:rPr>
          <w:rFonts w:ascii="Arial" w:hAnsi="Arial" w:cs="Arial"/>
          <w:iCs/>
          <w:sz w:val="22"/>
          <w:szCs w:val="22"/>
        </w:rPr>
        <w:t xml:space="preserve">itrů </w:t>
      </w:r>
      <w:r w:rsidRPr="004E7E5B">
        <w:rPr>
          <w:rFonts w:ascii="Arial" w:hAnsi="Arial" w:cs="Arial"/>
          <w:iCs/>
          <w:sz w:val="22"/>
          <w:szCs w:val="22"/>
        </w:rPr>
        <w:t>s popisem „směsný odpad“</w:t>
      </w:r>
      <w:r w:rsidR="008C694E" w:rsidRPr="004E7E5B">
        <w:rPr>
          <w:rFonts w:ascii="Arial" w:hAnsi="Arial" w:cs="Arial"/>
          <w:iCs/>
          <w:sz w:val="22"/>
          <w:szCs w:val="22"/>
        </w:rPr>
        <w:t xml:space="preserve"> nebo „směsný komunální odpad“</w:t>
      </w:r>
      <w:r w:rsidR="0014097E" w:rsidRPr="004E7E5B">
        <w:rPr>
          <w:rFonts w:ascii="Arial" w:hAnsi="Arial" w:cs="Arial"/>
          <w:iCs/>
          <w:sz w:val="22"/>
          <w:szCs w:val="22"/>
        </w:rPr>
        <w:t>,</w:t>
      </w:r>
    </w:p>
    <w:p w14:paraId="770B5CD1" w14:textId="5A5760C3" w:rsidR="008D788F" w:rsidRPr="004E7E5B" w:rsidRDefault="008D788F" w:rsidP="004E7E5B">
      <w:pPr>
        <w:numPr>
          <w:ilvl w:val="0"/>
          <w:numId w:val="2"/>
        </w:numPr>
        <w:tabs>
          <w:tab w:val="clear" w:pos="360"/>
          <w:tab w:val="num" w:pos="2694"/>
        </w:tabs>
        <w:ind w:left="1038" w:hanging="329"/>
        <w:jc w:val="both"/>
        <w:rPr>
          <w:rFonts w:ascii="Arial" w:hAnsi="Arial" w:cs="Arial"/>
          <w:iCs/>
          <w:sz w:val="22"/>
          <w:szCs w:val="22"/>
        </w:rPr>
      </w:pPr>
      <w:r w:rsidRPr="004E7E5B">
        <w:rPr>
          <w:rFonts w:ascii="Arial" w:hAnsi="Arial" w:cs="Arial"/>
          <w:iCs/>
          <w:sz w:val="22"/>
          <w:szCs w:val="22"/>
        </w:rPr>
        <w:t>odpadkové koše</w:t>
      </w:r>
      <w:r w:rsidR="007B0DC6" w:rsidRPr="004E7E5B">
        <w:rPr>
          <w:rFonts w:ascii="Arial" w:hAnsi="Arial" w:cs="Arial"/>
          <w:iCs/>
          <w:sz w:val="22"/>
          <w:szCs w:val="22"/>
        </w:rPr>
        <w:t xml:space="preserve"> o objemu 50 litrů</w:t>
      </w:r>
      <w:r w:rsidRPr="004E7E5B">
        <w:rPr>
          <w:rFonts w:ascii="Arial" w:hAnsi="Arial" w:cs="Arial"/>
          <w:iCs/>
          <w:sz w:val="22"/>
          <w:szCs w:val="22"/>
        </w:rPr>
        <w:t>, které jsou umístěny na veřejných prostranstvích</w:t>
      </w:r>
      <w:r w:rsidR="004E7E5B">
        <w:rPr>
          <w:rFonts w:ascii="Arial" w:hAnsi="Arial" w:cs="Arial"/>
          <w:iCs/>
          <w:sz w:val="22"/>
          <w:szCs w:val="22"/>
        </w:rPr>
        <w:t xml:space="preserve"> </w:t>
      </w:r>
      <w:r w:rsidRPr="004E7E5B">
        <w:rPr>
          <w:rFonts w:ascii="Arial" w:hAnsi="Arial" w:cs="Arial"/>
          <w:iCs/>
          <w:sz w:val="22"/>
          <w:szCs w:val="22"/>
        </w:rPr>
        <w:t>v obci, sloužící pro odkládání drobného směsného komunálního odpadu</w:t>
      </w:r>
      <w:r w:rsidR="0014097E" w:rsidRPr="004E7E5B">
        <w:rPr>
          <w:rFonts w:ascii="Arial" w:hAnsi="Arial" w:cs="Arial"/>
          <w:iCs/>
          <w:sz w:val="22"/>
          <w:szCs w:val="22"/>
        </w:rPr>
        <w:t>,</w:t>
      </w:r>
    </w:p>
    <w:p w14:paraId="1DD22779" w14:textId="5B5455BE" w:rsidR="00F00343" w:rsidRPr="007A331C" w:rsidRDefault="0014097E" w:rsidP="00784E4A">
      <w:pPr>
        <w:numPr>
          <w:ilvl w:val="0"/>
          <w:numId w:val="2"/>
        </w:numPr>
        <w:tabs>
          <w:tab w:val="clear" w:pos="360"/>
          <w:tab w:val="num" w:pos="2694"/>
        </w:tabs>
        <w:ind w:left="993" w:hanging="284"/>
        <w:jc w:val="both"/>
        <w:rPr>
          <w:rFonts w:ascii="Arial" w:hAnsi="Arial" w:cs="Arial"/>
          <w:iCs/>
          <w:sz w:val="22"/>
          <w:szCs w:val="22"/>
        </w:rPr>
      </w:pPr>
      <w:r>
        <w:rPr>
          <w:rFonts w:ascii="Arial" w:hAnsi="Arial" w:cs="Arial"/>
          <w:iCs/>
          <w:sz w:val="22"/>
          <w:szCs w:val="22"/>
        </w:rPr>
        <w:t>p</w:t>
      </w:r>
      <w:r w:rsidR="00F00343">
        <w:rPr>
          <w:rFonts w:ascii="Arial" w:hAnsi="Arial" w:cs="Arial"/>
          <w:iCs/>
          <w:sz w:val="22"/>
          <w:szCs w:val="22"/>
        </w:rPr>
        <w:t>ytlový sběr</w:t>
      </w:r>
      <w:r w:rsidR="00A23A2F">
        <w:rPr>
          <w:rFonts w:ascii="Arial" w:hAnsi="Arial" w:cs="Arial"/>
          <w:iCs/>
          <w:sz w:val="22"/>
          <w:szCs w:val="22"/>
        </w:rPr>
        <w:t xml:space="preserve"> o objemu 120 litrů</w:t>
      </w:r>
      <w:r w:rsidR="00F00343" w:rsidRPr="00F00343">
        <w:rPr>
          <w:rFonts w:ascii="Arial" w:hAnsi="Arial" w:cs="Arial"/>
          <w:sz w:val="22"/>
          <w:szCs w:val="22"/>
        </w:rPr>
        <w:t>.</w:t>
      </w:r>
    </w:p>
    <w:p w14:paraId="09F4BB36" w14:textId="77777777" w:rsidR="008D788F" w:rsidRPr="007A331C" w:rsidRDefault="008D788F" w:rsidP="008D788F">
      <w:pPr>
        <w:ind w:left="426"/>
        <w:jc w:val="both"/>
        <w:rPr>
          <w:rFonts w:ascii="Arial" w:hAnsi="Arial" w:cs="Arial"/>
          <w:i/>
          <w:sz w:val="22"/>
          <w:szCs w:val="22"/>
        </w:rPr>
      </w:pPr>
    </w:p>
    <w:p w14:paraId="25517457" w14:textId="11BB9EA2" w:rsidR="00941821" w:rsidRDefault="00EA3927" w:rsidP="00CB2EF6">
      <w:pPr>
        <w:numPr>
          <w:ilvl w:val="0"/>
          <w:numId w:val="36"/>
        </w:numPr>
        <w:jc w:val="both"/>
        <w:rPr>
          <w:rFonts w:ascii="Arial" w:hAnsi="Arial" w:cs="Arial"/>
          <w:sz w:val="22"/>
          <w:szCs w:val="22"/>
        </w:rPr>
      </w:pPr>
      <w:r>
        <w:rPr>
          <w:rFonts w:ascii="Arial" w:hAnsi="Arial" w:cs="Arial"/>
          <w:sz w:val="22"/>
          <w:szCs w:val="22"/>
        </w:rPr>
        <w:t>S</w:t>
      </w:r>
      <w:r w:rsidR="008D788F" w:rsidRPr="007A331C">
        <w:rPr>
          <w:rFonts w:ascii="Arial" w:hAnsi="Arial" w:cs="Arial"/>
          <w:sz w:val="22"/>
          <w:szCs w:val="22"/>
        </w:rPr>
        <w:t xml:space="preserve">běrné nádoby na </w:t>
      </w:r>
      <w:r w:rsidR="004E7E5B">
        <w:rPr>
          <w:rFonts w:ascii="Arial" w:hAnsi="Arial" w:cs="Arial"/>
          <w:sz w:val="22"/>
          <w:szCs w:val="22"/>
        </w:rPr>
        <w:t xml:space="preserve">směsný komunální odpad </w:t>
      </w:r>
      <w:r w:rsidR="00923ED8">
        <w:rPr>
          <w:rFonts w:ascii="Arial" w:hAnsi="Arial" w:cs="Arial"/>
          <w:sz w:val="22"/>
          <w:szCs w:val="22"/>
        </w:rPr>
        <w:t xml:space="preserve">zapojené do stanoveného obecního systému odpadového hospodářství </w:t>
      </w:r>
      <w:r w:rsidR="00983AC3">
        <w:rPr>
          <w:rFonts w:ascii="Arial" w:hAnsi="Arial" w:cs="Arial"/>
          <w:sz w:val="22"/>
          <w:szCs w:val="22"/>
        </w:rPr>
        <w:t xml:space="preserve">(nádoby </w:t>
      </w:r>
      <w:r w:rsidR="008D788F" w:rsidRPr="007A331C">
        <w:rPr>
          <w:rFonts w:ascii="Arial" w:hAnsi="Arial" w:cs="Arial"/>
          <w:sz w:val="22"/>
          <w:szCs w:val="22"/>
        </w:rPr>
        <w:t>o objem</w:t>
      </w:r>
      <w:r w:rsidR="00983AC3">
        <w:rPr>
          <w:rFonts w:ascii="Arial" w:hAnsi="Arial" w:cs="Arial"/>
          <w:sz w:val="22"/>
          <w:szCs w:val="22"/>
        </w:rPr>
        <w:t>u</w:t>
      </w:r>
      <w:r w:rsidR="008D788F" w:rsidRPr="007A331C">
        <w:rPr>
          <w:rFonts w:ascii="Arial" w:hAnsi="Arial" w:cs="Arial"/>
          <w:sz w:val="22"/>
          <w:szCs w:val="22"/>
        </w:rPr>
        <w:t xml:space="preserve"> </w:t>
      </w:r>
      <w:r w:rsidR="007B0DC6">
        <w:rPr>
          <w:rFonts w:ascii="Arial" w:hAnsi="Arial" w:cs="Arial"/>
          <w:sz w:val="22"/>
          <w:szCs w:val="22"/>
        </w:rPr>
        <w:t>80</w:t>
      </w:r>
      <w:r w:rsidR="00983AC3">
        <w:rPr>
          <w:rFonts w:ascii="Arial" w:hAnsi="Arial" w:cs="Arial"/>
          <w:sz w:val="22"/>
          <w:szCs w:val="22"/>
        </w:rPr>
        <w:t xml:space="preserve"> </w:t>
      </w:r>
      <w:r w:rsidR="008D788F" w:rsidRPr="007A331C">
        <w:rPr>
          <w:rFonts w:ascii="Arial" w:hAnsi="Arial" w:cs="Arial"/>
          <w:sz w:val="22"/>
          <w:szCs w:val="22"/>
        </w:rPr>
        <w:t>litrů</w:t>
      </w:r>
      <w:r w:rsidR="00983AC3">
        <w:rPr>
          <w:rFonts w:ascii="Arial" w:hAnsi="Arial" w:cs="Arial"/>
          <w:sz w:val="22"/>
          <w:szCs w:val="22"/>
        </w:rPr>
        <w:t>, 120 litrů a 1 100 litrů</w:t>
      </w:r>
      <w:r w:rsidR="008D788F" w:rsidRPr="007A331C">
        <w:rPr>
          <w:rFonts w:ascii="Arial" w:hAnsi="Arial" w:cs="Arial"/>
          <w:sz w:val="22"/>
          <w:szCs w:val="22"/>
        </w:rPr>
        <w:t xml:space="preserve">) </w:t>
      </w:r>
      <w:r w:rsidR="004E7E5B">
        <w:rPr>
          <w:rFonts w:ascii="Arial" w:hAnsi="Arial" w:cs="Arial"/>
          <w:sz w:val="22"/>
          <w:szCs w:val="22"/>
        </w:rPr>
        <w:t>jsou</w:t>
      </w:r>
      <w:r w:rsidR="008D788F" w:rsidRPr="007A331C">
        <w:rPr>
          <w:rFonts w:ascii="Arial" w:hAnsi="Arial" w:cs="Arial"/>
          <w:sz w:val="22"/>
          <w:szCs w:val="22"/>
        </w:rPr>
        <w:t xml:space="preserve"> označeny RFID čipem.</w:t>
      </w:r>
    </w:p>
    <w:p w14:paraId="438817D9" w14:textId="77777777" w:rsidR="00941821" w:rsidRDefault="00941821" w:rsidP="00941821">
      <w:pPr>
        <w:ind w:left="426"/>
        <w:jc w:val="both"/>
        <w:rPr>
          <w:rFonts w:ascii="Arial" w:hAnsi="Arial" w:cs="Arial"/>
          <w:sz w:val="22"/>
          <w:szCs w:val="22"/>
        </w:rPr>
      </w:pPr>
    </w:p>
    <w:p w14:paraId="537D513F" w14:textId="77777777" w:rsidR="004F329C" w:rsidRPr="004F329C" w:rsidRDefault="00CB2EF6" w:rsidP="00CB2EF6">
      <w:pPr>
        <w:numPr>
          <w:ilvl w:val="0"/>
          <w:numId w:val="36"/>
        </w:numPr>
        <w:jc w:val="both"/>
        <w:rPr>
          <w:rFonts w:ascii="Arial" w:hAnsi="Arial" w:cs="Arial"/>
        </w:rPr>
      </w:pPr>
      <w:r w:rsidRPr="00CB2EF6">
        <w:rPr>
          <w:rFonts w:ascii="Arial" w:hAnsi="Arial" w:cs="Arial"/>
          <w:sz w:val="22"/>
          <w:szCs w:val="22"/>
        </w:rPr>
        <w:t>Na území obce je zaveden systém vážení nádob s</w:t>
      </w:r>
      <w:r w:rsidR="00AB303F">
        <w:rPr>
          <w:rFonts w:ascii="Arial" w:hAnsi="Arial" w:cs="Arial"/>
          <w:sz w:val="22"/>
          <w:szCs w:val="22"/>
        </w:rPr>
        <w:t>e směsným komunálním</w:t>
      </w:r>
      <w:r w:rsidRPr="00CB2EF6">
        <w:rPr>
          <w:rFonts w:ascii="Arial" w:hAnsi="Arial" w:cs="Arial"/>
          <w:sz w:val="22"/>
          <w:szCs w:val="22"/>
        </w:rPr>
        <w:t xml:space="preserve"> odpadem a</w:t>
      </w:r>
      <w:r w:rsidR="004271B1">
        <w:rPr>
          <w:rFonts w:ascii="Arial" w:hAnsi="Arial" w:cs="Arial"/>
          <w:sz w:val="22"/>
          <w:szCs w:val="22"/>
        </w:rPr>
        <w:t> </w:t>
      </w:r>
      <w:r w:rsidRPr="00CB2EF6">
        <w:rPr>
          <w:rFonts w:ascii="Arial" w:hAnsi="Arial" w:cs="Arial"/>
          <w:sz w:val="22"/>
          <w:szCs w:val="22"/>
        </w:rPr>
        <w:t xml:space="preserve">svoz směsného komunálního odpadu v systému </w:t>
      </w:r>
      <w:proofErr w:type="spellStart"/>
      <w:r w:rsidRPr="00CB2EF6">
        <w:rPr>
          <w:rFonts w:ascii="Arial" w:hAnsi="Arial" w:cs="Arial"/>
          <w:sz w:val="22"/>
          <w:szCs w:val="22"/>
        </w:rPr>
        <w:t>door</w:t>
      </w:r>
      <w:proofErr w:type="spellEnd"/>
      <w:r w:rsidRPr="00CB2EF6">
        <w:rPr>
          <w:rFonts w:ascii="Arial" w:hAnsi="Arial" w:cs="Arial"/>
          <w:sz w:val="22"/>
          <w:szCs w:val="22"/>
        </w:rPr>
        <w:t>-to-</w:t>
      </w:r>
      <w:proofErr w:type="spellStart"/>
      <w:r w:rsidRPr="00CB2EF6">
        <w:rPr>
          <w:rFonts w:ascii="Arial" w:hAnsi="Arial" w:cs="Arial"/>
          <w:sz w:val="22"/>
          <w:szCs w:val="22"/>
        </w:rPr>
        <w:t>door</w:t>
      </w:r>
      <w:proofErr w:type="spellEnd"/>
      <w:r w:rsidRPr="00CB2EF6">
        <w:rPr>
          <w:rFonts w:ascii="Arial" w:hAnsi="Arial" w:cs="Arial"/>
          <w:sz w:val="22"/>
          <w:szCs w:val="22"/>
        </w:rPr>
        <w:t xml:space="preserve">. </w:t>
      </w:r>
      <w:r w:rsidR="00941821" w:rsidRPr="00CB2EF6">
        <w:rPr>
          <w:rFonts w:ascii="Arial" w:hAnsi="Arial" w:cs="Arial"/>
          <w:sz w:val="22"/>
          <w:szCs w:val="22"/>
        </w:rPr>
        <w:t xml:space="preserve">Sběrné nádoby o objemu </w:t>
      </w:r>
      <w:r w:rsidR="00ED32C6" w:rsidRPr="00CB2EF6">
        <w:rPr>
          <w:rFonts w:ascii="Arial" w:hAnsi="Arial" w:cs="Arial"/>
          <w:sz w:val="22"/>
          <w:szCs w:val="22"/>
        </w:rPr>
        <w:t xml:space="preserve">80 a 120 litrů </w:t>
      </w:r>
      <w:r w:rsidR="00941821" w:rsidRPr="00CB2EF6">
        <w:rPr>
          <w:rFonts w:ascii="Arial" w:hAnsi="Arial" w:cs="Arial"/>
          <w:sz w:val="22"/>
          <w:szCs w:val="22"/>
        </w:rPr>
        <w:t>a případně 1100 l</w:t>
      </w:r>
      <w:r w:rsidR="00ED32C6" w:rsidRPr="00CB2EF6">
        <w:rPr>
          <w:rFonts w:ascii="Arial" w:hAnsi="Arial" w:cs="Arial"/>
          <w:sz w:val="22"/>
          <w:szCs w:val="22"/>
        </w:rPr>
        <w:t>itrů</w:t>
      </w:r>
      <w:r w:rsidR="0060080F" w:rsidRPr="00CB2EF6">
        <w:rPr>
          <w:rFonts w:ascii="Arial" w:hAnsi="Arial" w:cs="Arial"/>
          <w:sz w:val="22"/>
          <w:szCs w:val="22"/>
        </w:rPr>
        <w:t xml:space="preserve"> </w:t>
      </w:r>
      <w:r>
        <w:rPr>
          <w:rFonts w:ascii="Arial" w:hAnsi="Arial" w:cs="Arial"/>
          <w:sz w:val="22"/>
          <w:szCs w:val="22"/>
        </w:rPr>
        <w:t xml:space="preserve">svážené </w:t>
      </w:r>
      <w:r w:rsidR="0060080F" w:rsidRPr="00CB2EF6">
        <w:rPr>
          <w:rFonts w:ascii="Arial" w:hAnsi="Arial" w:cs="Arial"/>
          <w:sz w:val="22"/>
          <w:szCs w:val="22"/>
        </w:rPr>
        <w:t xml:space="preserve">v systému </w:t>
      </w:r>
      <w:proofErr w:type="spellStart"/>
      <w:r w:rsidR="0060080F" w:rsidRPr="00CB2EF6">
        <w:rPr>
          <w:rFonts w:ascii="Arial" w:hAnsi="Arial" w:cs="Arial"/>
          <w:sz w:val="22"/>
          <w:szCs w:val="22"/>
        </w:rPr>
        <w:t>door</w:t>
      </w:r>
      <w:proofErr w:type="spellEnd"/>
      <w:r w:rsidR="0060080F" w:rsidRPr="00CB2EF6">
        <w:rPr>
          <w:rFonts w:ascii="Arial" w:hAnsi="Arial" w:cs="Arial"/>
          <w:sz w:val="22"/>
          <w:szCs w:val="22"/>
        </w:rPr>
        <w:t>-to-</w:t>
      </w:r>
      <w:proofErr w:type="spellStart"/>
      <w:r w:rsidR="0060080F" w:rsidRPr="00CB2EF6">
        <w:rPr>
          <w:rFonts w:ascii="Arial" w:hAnsi="Arial" w:cs="Arial"/>
          <w:sz w:val="22"/>
          <w:szCs w:val="22"/>
        </w:rPr>
        <w:t>door</w:t>
      </w:r>
      <w:proofErr w:type="spellEnd"/>
      <w:r w:rsidR="00941821" w:rsidRPr="00CB2EF6">
        <w:rPr>
          <w:rFonts w:ascii="Arial" w:hAnsi="Arial" w:cs="Arial"/>
          <w:sz w:val="22"/>
          <w:szCs w:val="22"/>
        </w:rPr>
        <w:t xml:space="preserve"> jsou zapůjčeny vlastníkům jednotlivých nemovitostí</w:t>
      </w:r>
      <w:r w:rsidR="0060080F" w:rsidRPr="00CB2EF6">
        <w:rPr>
          <w:rFonts w:ascii="Arial" w:hAnsi="Arial" w:cs="Arial"/>
          <w:sz w:val="22"/>
          <w:szCs w:val="22"/>
        </w:rPr>
        <w:t xml:space="preserve">, jsou umístěny v jednotlivých nemovitostech </w:t>
      </w:r>
      <w:r w:rsidR="00941821" w:rsidRPr="00CB2EF6">
        <w:rPr>
          <w:rFonts w:ascii="Arial" w:hAnsi="Arial" w:cs="Arial"/>
          <w:sz w:val="22"/>
          <w:szCs w:val="22"/>
        </w:rPr>
        <w:t>a jsou určeny výlučně pro potřeby těchto nemovitostí.</w:t>
      </w:r>
    </w:p>
    <w:p w14:paraId="415578EB" w14:textId="77777777" w:rsidR="004F329C" w:rsidRPr="004F329C" w:rsidRDefault="004F329C" w:rsidP="004F329C">
      <w:pPr>
        <w:ind w:left="360"/>
        <w:jc w:val="both"/>
        <w:rPr>
          <w:rFonts w:ascii="Arial" w:hAnsi="Arial" w:cs="Arial"/>
        </w:rPr>
      </w:pPr>
    </w:p>
    <w:p w14:paraId="6202B59A" w14:textId="16F650B0" w:rsidR="004F329C" w:rsidRDefault="004F329C" w:rsidP="004F329C">
      <w:pPr>
        <w:numPr>
          <w:ilvl w:val="0"/>
          <w:numId w:val="36"/>
        </w:numPr>
        <w:tabs>
          <w:tab w:val="num" w:pos="540"/>
          <w:tab w:val="num" w:pos="927"/>
        </w:tabs>
        <w:jc w:val="both"/>
        <w:rPr>
          <w:rFonts w:ascii="Arial" w:hAnsi="Arial" w:cs="Arial"/>
          <w:sz w:val="22"/>
          <w:szCs w:val="22"/>
        </w:rPr>
      </w:pPr>
      <w:r w:rsidRPr="00857409">
        <w:rPr>
          <w:rFonts w:ascii="Arial" w:hAnsi="Arial" w:cs="Arial"/>
          <w:sz w:val="22"/>
          <w:szCs w:val="22"/>
        </w:rPr>
        <w:t xml:space="preserve">Osoby předávající </w:t>
      </w:r>
      <w:r>
        <w:rPr>
          <w:rFonts w:ascii="Arial" w:hAnsi="Arial" w:cs="Arial"/>
          <w:sz w:val="22"/>
          <w:szCs w:val="22"/>
        </w:rPr>
        <w:t xml:space="preserve">směsný </w:t>
      </w:r>
      <w:r w:rsidRPr="00857409">
        <w:rPr>
          <w:rFonts w:ascii="Arial" w:hAnsi="Arial" w:cs="Arial"/>
          <w:sz w:val="22"/>
          <w:szCs w:val="22"/>
        </w:rPr>
        <w:t>komunální odpad jsou povinny předávat a ukládat tento odpad do nádob</w:t>
      </w:r>
      <w:r>
        <w:rPr>
          <w:rFonts w:ascii="Arial" w:hAnsi="Arial" w:cs="Arial"/>
          <w:sz w:val="22"/>
          <w:szCs w:val="22"/>
        </w:rPr>
        <w:t xml:space="preserve"> s příslušným označením RFID čipem</w:t>
      </w:r>
      <w:r w:rsidRPr="00857409">
        <w:rPr>
          <w:rFonts w:ascii="Arial" w:hAnsi="Arial" w:cs="Arial"/>
          <w:sz w:val="22"/>
          <w:szCs w:val="22"/>
        </w:rPr>
        <w:t>.</w:t>
      </w:r>
      <w:r>
        <w:rPr>
          <w:rFonts w:ascii="Arial" w:hAnsi="Arial" w:cs="Arial"/>
          <w:sz w:val="22"/>
          <w:szCs w:val="22"/>
        </w:rPr>
        <w:t xml:space="preserve"> Neoznačené sběrné nádoby stanoveným způsobem (RFID čipem) nelze při stanoveném svozu vyprázdnit.</w:t>
      </w:r>
    </w:p>
    <w:p w14:paraId="3B795A73" w14:textId="77777777" w:rsidR="004E7E5B" w:rsidRPr="004E7E5B" w:rsidRDefault="004E7E5B" w:rsidP="004E7E5B">
      <w:pPr>
        <w:ind w:left="426"/>
        <w:jc w:val="both"/>
        <w:rPr>
          <w:rFonts w:ascii="Arial" w:hAnsi="Arial" w:cs="Arial"/>
        </w:rPr>
      </w:pPr>
    </w:p>
    <w:p w14:paraId="7F4F9306" w14:textId="29FB0F02" w:rsidR="00941821" w:rsidRDefault="004271B1" w:rsidP="00CB2EF6">
      <w:pPr>
        <w:numPr>
          <w:ilvl w:val="0"/>
          <w:numId w:val="36"/>
        </w:numPr>
        <w:jc w:val="both"/>
        <w:rPr>
          <w:rFonts w:ascii="Arial" w:hAnsi="Arial" w:cs="Arial"/>
          <w:sz w:val="22"/>
          <w:szCs w:val="22"/>
        </w:rPr>
      </w:pPr>
      <w:r>
        <w:rPr>
          <w:rFonts w:ascii="Arial" w:hAnsi="Arial" w:cs="Arial"/>
          <w:sz w:val="22"/>
          <w:szCs w:val="22"/>
        </w:rPr>
        <w:t>Fyzické osoby z</w:t>
      </w:r>
      <w:r w:rsidR="00941821" w:rsidRPr="00941821">
        <w:rPr>
          <w:rFonts w:ascii="Arial" w:hAnsi="Arial" w:cs="Arial"/>
          <w:sz w:val="22"/>
          <w:szCs w:val="22"/>
        </w:rPr>
        <w:t xml:space="preserve"> nemovitostí, které nemají přiděleny samostatné sběrné nádoby na směsný komunální odpad, mohou směsný komunální odpad odkládat do černých kontejnerů s</w:t>
      </w:r>
      <w:r w:rsidR="00B42972">
        <w:rPr>
          <w:rFonts w:ascii="Arial" w:hAnsi="Arial" w:cs="Arial"/>
          <w:sz w:val="22"/>
          <w:szCs w:val="22"/>
        </w:rPr>
        <w:t> </w:t>
      </w:r>
      <w:r w:rsidR="00941821" w:rsidRPr="00941821">
        <w:rPr>
          <w:rFonts w:ascii="Arial" w:hAnsi="Arial" w:cs="Arial"/>
          <w:sz w:val="22"/>
          <w:szCs w:val="22"/>
        </w:rPr>
        <w:t>horním výsypem o objemu 1</w:t>
      </w:r>
      <w:r w:rsidR="00170569">
        <w:rPr>
          <w:rFonts w:ascii="Arial" w:hAnsi="Arial" w:cs="Arial"/>
          <w:sz w:val="22"/>
          <w:szCs w:val="22"/>
        </w:rPr>
        <w:t xml:space="preserve"> </w:t>
      </w:r>
      <w:r w:rsidR="00941821" w:rsidRPr="00941821">
        <w:rPr>
          <w:rFonts w:ascii="Arial" w:hAnsi="Arial" w:cs="Arial"/>
          <w:sz w:val="22"/>
          <w:szCs w:val="22"/>
        </w:rPr>
        <w:t>100 l s popisem „směsný odpad“</w:t>
      </w:r>
      <w:r w:rsidR="00784E4A">
        <w:rPr>
          <w:rFonts w:ascii="Arial" w:hAnsi="Arial" w:cs="Arial"/>
          <w:sz w:val="22"/>
          <w:szCs w:val="22"/>
        </w:rPr>
        <w:t>, umístěných ve sběrném místě obce na návsi u č.p. 19</w:t>
      </w:r>
      <w:r w:rsidR="00007CC7">
        <w:rPr>
          <w:rFonts w:ascii="Arial" w:hAnsi="Arial" w:cs="Arial"/>
          <w:sz w:val="22"/>
          <w:szCs w:val="22"/>
        </w:rPr>
        <w:t xml:space="preserve">, popřípadě </w:t>
      </w:r>
      <w:r w:rsidR="00170569">
        <w:rPr>
          <w:rFonts w:ascii="Arial" w:hAnsi="Arial" w:cs="Arial"/>
          <w:sz w:val="22"/>
          <w:szCs w:val="22"/>
        </w:rPr>
        <w:t xml:space="preserve">mohou </w:t>
      </w:r>
      <w:r w:rsidR="00007CC7">
        <w:rPr>
          <w:rFonts w:ascii="Arial" w:hAnsi="Arial" w:cs="Arial"/>
          <w:sz w:val="22"/>
          <w:szCs w:val="22"/>
        </w:rPr>
        <w:t xml:space="preserve">využít pytlový sběr (pytle </w:t>
      </w:r>
      <w:r w:rsidR="00170569">
        <w:rPr>
          <w:rFonts w:ascii="Arial" w:hAnsi="Arial" w:cs="Arial"/>
          <w:sz w:val="22"/>
          <w:szCs w:val="22"/>
        </w:rPr>
        <w:t xml:space="preserve">o objemu 120 litrů </w:t>
      </w:r>
      <w:r w:rsidR="00007CC7">
        <w:rPr>
          <w:rFonts w:ascii="Arial" w:hAnsi="Arial" w:cs="Arial"/>
          <w:sz w:val="22"/>
          <w:szCs w:val="22"/>
        </w:rPr>
        <w:t>jsou k dispozici na podatelně obecního úřadu)</w:t>
      </w:r>
      <w:r w:rsidR="00941821" w:rsidRPr="00941821">
        <w:rPr>
          <w:rFonts w:ascii="Arial" w:hAnsi="Arial" w:cs="Arial"/>
          <w:sz w:val="22"/>
          <w:szCs w:val="22"/>
        </w:rPr>
        <w:t>.</w:t>
      </w:r>
    </w:p>
    <w:p w14:paraId="294AD927" w14:textId="77777777" w:rsidR="00412DAA" w:rsidRDefault="00412DAA" w:rsidP="00412DAA">
      <w:pPr>
        <w:ind w:left="360"/>
        <w:jc w:val="both"/>
        <w:rPr>
          <w:rFonts w:ascii="Arial" w:hAnsi="Arial" w:cs="Arial"/>
          <w:sz w:val="22"/>
          <w:szCs w:val="22"/>
        </w:rPr>
      </w:pPr>
    </w:p>
    <w:p w14:paraId="71B89C00" w14:textId="3AFAD618" w:rsidR="004E7E5B" w:rsidRPr="003225B1" w:rsidRDefault="004E7E5B" w:rsidP="00CB2EF6">
      <w:pPr>
        <w:numPr>
          <w:ilvl w:val="0"/>
          <w:numId w:val="36"/>
        </w:numPr>
        <w:jc w:val="both"/>
        <w:rPr>
          <w:rFonts w:ascii="Arial" w:hAnsi="Arial" w:cs="Arial"/>
          <w:color w:val="00B0F0"/>
          <w:sz w:val="22"/>
          <w:szCs w:val="22"/>
        </w:rPr>
      </w:pPr>
      <w:r w:rsidRPr="007A331C">
        <w:rPr>
          <w:rFonts w:ascii="Arial" w:hAnsi="Arial" w:cs="Arial"/>
          <w:sz w:val="22"/>
          <w:szCs w:val="22"/>
        </w:rPr>
        <w:t xml:space="preserve">Soustřeďování směsného komunálního odpadu podléhá požadavkům stanoveným </w:t>
      </w:r>
      <w:r w:rsidRPr="007A331C">
        <w:rPr>
          <w:rFonts w:ascii="Arial" w:hAnsi="Arial" w:cs="Arial"/>
          <w:sz w:val="22"/>
          <w:szCs w:val="22"/>
        </w:rPr>
        <w:br/>
        <w:t xml:space="preserve">v čl. 3 odst. </w:t>
      </w:r>
      <w:r w:rsidR="004271B1">
        <w:rPr>
          <w:rFonts w:ascii="Arial" w:hAnsi="Arial" w:cs="Arial"/>
          <w:sz w:val="22"/>
          <w:szCs w:val="22"/>
        </w:rPr>
        <w:t>4</w:t>
      </w:r>
      <w:r w:rsidRPr="007A331C">
        <w:rPr>
          <w:rFonts w:ascii="Arial" w:hAnsi="Arial" w:cs="Arial"/>
          <w:sz w:val="22"/>
          <w:szCs w:val="22"/>
        </w:rPr>
        <w:t xml:space="preserve"> a</w:t>
      </w:r>
      <w:r>
        <w:rPr>
          <w:rFonts w:ascii="Arial" w:hAnsi="Arial" w:cs="Arial"/>
          <w:sz w:val="22"/>
          <w:szCs w:val="22"/>
        </w:rPr>
        <w:t>ž</w:t>
      </w:r>
      <w:r w:rsidRPr="007A331C">
        <w:rPr>
          <w:rFonts w:ascii="Arial" w:hAnsi="Arial" w:cs="Arial"/>
          <w:sz w:val="22"/>
          <w:szCs w:val="22"/>
        </w:rPr>
        <w:t xml:space="preserve"> </w:t>
      </w:r>
      <w:r>
        <w:rPr>
          <w:rFonts w:ascii="Arial" w:hAnsi="Arial" w:cs="Arial"/>
          <w:sz w:val="22"/>
          <w:szCs w:val="22"/>
        </w:rPr>
        <w:t>1</w:t>
      </w:r>
      <w:r w:rsidR="004271B1">
        <w:rPr>
          <w:rFonts w:ascii="Arial" w:hAnsi="Arial" w:cs="Arial"/>
          <w:sz w:val="22"/>
          <w:szCs w:val="22"/>
        </w:rPr>
        <w:t>0</w:t>
      </w:r>
      <w:r w:rsidRPr="007A331C">
        <w:rPr>
          <w:rFonts w:ascii="Arial" w:hAnsi="Arial" w:cs="Arial"/>
          <w:sz w:val="22"/>
          <w:szCs w:val="22"/>
        </w:rPr>
        <w:t xml:space="preserve">. </w:t>
      </w:r>
    </w:p>
    <w:p w14:paraId="3FDBFA79" w14:textId="77777777" w:rsidR="003225B1" w:rsidRPr="0060080F" w:rsidRDefault="003225B1" w:rsidP="003225B1">
      <w:pPr>
        <w:ind w:left="360"/>
        <w:jc w:val="both"/>
        <w:rPr>
          <w:rFonts w:ascii="Arial" w:hAnsi="Arial" w:cs="Arial"/>
          <w:color w:val="00B0F0"/>
          <w:sz w:val="22"/>
          <w:szCs w:val="22"/>
        </w:rPr>
      </w:pPr>
    </w:p>
    <w:p w14:paraId="2FFB7B19" w14:textId="77777777" w:rsidR="00661A2F" w:rsidRDefault="00661A2F" w:rsidP="008D788F">
      <w:pPr>
        <w:spacing w:line="276" w:lineRule="auto"/>
        <w:jc w:val="center"/>
        <w:rPr>
          <w:rFonts w:ascii="Arial" w:hAnsi="Arial" w:cs="Arial"/>
          <w:b/>
          <w:sz w:val="22"/>
          <w:szCs w:val="22"/>
        </w:rPr>
      </w:pPr>
    </w:p>
    <w:p w14:paraId="07728E89" w14:textId="2658993D" w:rsidR="008D788F" w:rsidRPr="008D788F" w:rsidRDefault="008D788F" w:rsidP="008D788F">
      <w:pPr>
        <w:spacing w:line="276" w:lineRule="auto"/>
        <w:jc w:val="center"/>
        <w:rPr>
          <w:rFonts w:ascii="Arial" w:hAnsi="Arial" w:cs="Arial"/>
          <w:b/>
          <w:sz w:val="22"/>
          <w:szCs w:val="22"/>
        </w:rPr>
      </w:pPr>
      <w:r w:rsidRPr="008D788F">
        <w:rPr>
          <w:rFonts w:ascii="Arial" w:hAnsi="Arial" w:cs="Arial"/>
          <w:b/>
          <w:sz w:val="22"/>
          <w:szCs w:val="22"/>
        </w:rPr>
        <w:t>Čl. 7</w:t>
      </w:r>
    </w:p>
    <w:p w14:paraId="50D2C867" w14:textId="77777777" w:rsidR="008D788F" w:rsidRPr="008D788F" w:rsidRDefault="008D788F" w:rsidP="008D788F">
      <w:pPr>
        <w:pStyle w:val="Nadpis2"/>
        <w:spacing w:line="276" w:lineRule="auto"/>
        <w:jc w:val="center"/>
        <w:rPr>
          <w:rFonts w:ascii="Arial" w:hAnsi="Arial" w:cs="Arial"/>
          <w:b/>
          <w:bCs/>
          <w:sz w:val="22"/>
          <w:szCs w:val="22"/>
          <w:u w:val="none"/>
        </w:rPr>
      </w:pPr>
      <w:r w:rsidRPr="008D788F">
        <w:rPr>
          <w:rFonts w:ascii="Arial" w:hAnsi="Arial" w:cs="Arial"/>
          <w:b/>
          <w:bCs/>
          <w:sz w:val="22"/>
          <w:szCs w:val="22"/>
          <w:u w:val="none"/>
        </w:rPr>
        <w:t>Nakládání s komunálním odpadem vznikajícím na území obce při činnosti právnických a podnikajících fyzických osob</w:t>
      </w:r>
    </w:p>
    <w:p w14:paraId="415F0A52" w14:textId="77777777" w:rsidR="008D788F" w:rsidRPr="007E5B04" w:rsidRDefault="008D788F" w:rsidP="008D788F">
      <w:pPr>
        <w:spacing w:line="276" w:lineRule="auto"/>
        <w:rPr>
          <w:sz w:val="22"/>
          <w:szCs w:val="22"/>
        </w:rPr>
      </w:pPr>
    </w:p>
    <w:p w14:paraId="761BC759" w14:textId="1567DA80" w:rsidR="008D788F" w:rsidRPr="007E5B04" w:rsidRDefault="008D788F" w:rsidP="00412DAA">
      <w:pPr>
        <w:numPr>
          <w:ilvl w:val="0"/>
          <w:numId w:val="27"/>
        </w:numPr>
        <w:ind w:left="284" w:hanging="284"/>
        <w:jc w:val="both"/>
        <w:rPr>
          <w:rFonts w:ascii="Arial" w:hAnsi="Arial" w:cs="Arial"/>
          <w:sz w:val="22"/>
          <w:szCs w:val="22"/>
        </w:rPr>
      </w:pPr>
      <w:r w:rsidRPr="007E5B04">
        <w:rPr>
          <w:rFonts w:ascii="Arial" w:hAnsi="Arial" w:cs="Arial"/>
          <w:sz w:val="22"/>
          <w:szCs w:val="22"/>
        </w:rPr>
        <w:t>Právnické a podnikající fyzické osoby zapojené do obecního systému na základě smlouvy s obcí komunální odpad dle čl. 2 odst. 1 písm</w:t>
      </w:r>
      <w:r w:rsidR="002A2E7E" w:rsidRPr="007E5B04">
        <w:rPr>
          <w:rFonts w:ascii="Arial" w:hAnsi="Arial" w:cs="Arial"/>
          <w:sz w:val="22"/>
          <w:szCs w:val="22"/>
        </w:rPr>
        <w:t>. b)</w:t>
      </w:r>
      <w:r w:rsidR="00EF75C1">
        <w:rPr>
          <w:rFonts w:ascii="Arial" w:hAnsi="Arial" w:cs="Arial"/>
          <w:sz w:val="22"/>
          <w:szCs w:val="22"/>
        </w:rPr>
        <w:t xml:space="preserve"> a</w:t>
      </w:r>
      <w:r w:rsidR="002A2E7E" w:rsidRPr="007E5B04">
        <w:rPr>
          <w:rFonts w:ascii="Arial" w:hAnsi="Arial" w:cs="Arial"/>
          <w:sz w:val="22"/>
          <w:szCs w:val="22"/>
        </w:rPr>
        <w:t xml:space="preserve"> c)</w:t>
      </w:r>
      <w:r w:rsidR="00AB303F">
        <w:rPr>
          <w:rFonts w:ascii="Arial" w:hAnsi="Arial" w:cs="Arial"/>
          <w:sz w:val="22"/>
          <w:szCs w:val="22"/>
        </w:rPr>
        <w:t xml:space="preserve"> </w:t>
      </w:r>
      <w:r w:rsidR="00883812" w:rsidRPr="007E5B04">
        <w:rPr>
          <w:rFonts w:ascii="Arial" w:hAnsi="Arial" w:cs="Arial"/>
          <w:sz w:val="22"/>
          <w:szCs w:val="22"/>
        </w:rPr>
        <w:t>předávají</w:t>
      </w:r>
      <w:r w:rsidRPr="007E5B04">
        <w:rPr>
          <w:rFonts w:ascii="Arial" w:hAnsi="Arial" w:cs="Arial"/>
          <w:sz w:val="22"/>
          <w:szCs w:val="22"/>
        </w:rPr>
        <w:t xml:space="preserve"> </w:t>
      </w:r>
      <w:r w:rsidR="007E5B04" w:rsidRPr="007E5B04">
        <w:rPr>
          <w:rFonts w:ascii="Arial" w:hAnsi="Arial" w:cs="Arial"/>
          <w:sz w:val="22"/>
          <w:szCs w:val="22"/>
        </w:rPr>
        <w:t xml:space="preserve">do </w:t>
      </w:r>
      <w:r w:rsidR="00EF75C1">
        <w:rPr>
          <w:rFonts w:ascii="Arial" w:hAnsi="Arial" w:cs="Arial"/>
          <w:sz w:val="22"/>
          <w:szCs w:val="22"/>
        </w:rPr>
        <w:t>individuálních</w:t>
      </w:r>
      <w:r w:rsidR="00AB303F">
        <w:rPr>
          <w:rFonts w:ascii="Arial" w:hAnsi="Arial" w:cs="Arial"/>
          <w:sz w:val="22"/>
          <w:szCs w:val="22"/>
        </w:rPr>
        <w:t xml:space="preserve"> </w:t>
      </w:r>
      <w:r w:rsidR="007E5B04" w:rsidRPr="007E5B04">
        <w:rPr>
          <w:rFonts w:ascii="Arial" w:hAnsi="Arial" w:cs="Arial"/>
          <w:sz w:val="22"/>
          <w:szCs w:val="22"/>
        </w:rPr>
        <w:t xml:space="preserve">zvláštních sběrných nádob umístěných </w:t>
      </w:r>
      <w:r w:rsidR="00EF75C1">
        <w:rPr>
          <w:rFonts w:ascii="Arial" w:hAnsi="Arial" w:cs="Arial"/>
          <w:sz w:val="22"/>
          <w:szCs w:val="22"/>
        </w:rPr>
        <w:t xml:space="preserve">v jednotlivých provozovnách a </w:t>
      </w:r>
      <w:r w:rsidR="00EF75C1" w:rsidRPr="007E5B04">
        <w:rPr>
          <w:rFonts w:ascii="Arial" w:hAnsi="Arial" w:cs="Arial"/>
          <w:sz w:val="22"/>
          <w:szCs w:val="22"/>
        </w:rPr>
        <w:t xml:space="preserve">komunální odpad dle čl. 2 odst. 1 písm. </w:t>
      </w:r>
      <w:r w:rsidR="00EF75C1">
        <w:rPr>
          <w:rFonts w:ascii="Arial" w:hAnsi="Arial" w:cs="Arial"/>
          <w:sz w:val="22"/>
          <w:szCs w:val="22"/>
        </w:rPr>
        <w:t>d</w:t>
      </w:r>
      <w:r w:rsidR="00EF75C1" w:rsidRPr="007E5B04">
        <w:rPr>
          <w:rFonts w:ascii="Arial" w:hAnsi="Arial" w:cs="Arial"/>
          <w:sz w:val="22"/>
          <w:szCs w:val="22"/>
        </w:rPr>
        <w:t>)</w:t>
      </w:r>
      <w:r w:rsidR="00EF75C1">
        <w:rPr>
          <w:rFonts w:ascii="Arial" w:hAnsi="Arial" w:cs="Arial"/>
          <w:sz w:val="22"/>
          <w:szCs w:val="22"/>
        </w:rPr>
        <w:t xml:space="preserve"> a</w:t>
      </w:r>
      <w:r w:rsidR="00EF75C1" w:rsidRPr="007E5B04">
        <w:rPr>
          <w:rFonts w:ascii="Arial" w:hAnsi="Arial" w:cs="Arial"/>
          <w:sz w:val="22"/>
          <w:szCs w:val="22"/>
        </w:rPr>
        <w:t xml:space="preserve"> </w:t>
      </w:r>
      <w:r w:rsidR="00EF75C1">
        <w:rPr>
          <w:rFonts w:ascii="Arial" w:hAnsi="Arial" w:cs="Arial"/>
          <w:sz w:val="22"/>
          <w:szCs w:val="22"/>
        </w:rPr>
        <w:t>e</w:t>
      </w:r>
      <w:r w:rsidR="00EF75C1" w:rsidRPr="007E5B04">
        <w:rPr>
          <w:rFonts w:ascii="Arial" w:hAnsi="Arial" w:cs="Arial"/>
          <w:sz w:val="22"/>
          <w:szCs w:val="22"/>
        </w:rPr>
        <w:t>)</w:t>
      </w:r>
      <w:r w:rsidR="00EF75C1">
        <w:rPr>
          <w:rFonts w:ascii="Arial" w:hAnsi="Arial" w:cs="Arial"/>
          <w:sz w:val="22"/>
          <w:szCs w:val="22"/>
        </w:rPr>
        <w:t xml:space="preserve"> </w:t>
      </w:r>
      <w:r w:rsidR="00EF75C1" w:rsidRPr="007E5B04">
        <w:rPr>
          <w:rFonts w:ascii="Arial" w:hAnsi="Arial" w:cs="Arial"/>
          <w:sz w:val="22"/>
          <w:szCs w:val="22"/>
        </w:rPr>
        <w:t xml:space="preserve">předávají do </w:t>
      </w:r>
      <w:r w:rsidR="00EF75C1">
        <w:rPr>
          <w:rFonts w:ascii="Arial" w:hAnsi="Arial" w:cs="Arial"/>
          <w:sz w:val="22"/>
          <w:szCs w:val="22"/>
        </w:rPr>
        <w:t xml:space="preserve">společných </w:t>
      </w:r>
      <w:r w:rsidR="00EF75C1" w:rsidRPr="007E5B04">
        <w:rPr>
          <w:rFonts w:ascii="Arial" w:hAnsi="Arial" w:cs="Arial"/>
          <w:sz w:val="22"/>
          <w:szCs w:val="22"/>
        </w:rPr>
        <w:t xml:space="preserve">zvláštních sběrných nádob umístěných </w:t>
      </w:r>
      <w:r w:rsidR="007E5B04" w:rsidRPr="007E5B04">
        <w:rPr>
          <w:rFonts w:ascii="Arial" w:hAnsi="Arial" w:cs="Arial"/>
          <w:sz w:val="22"/>
          <w:szCs w:val="22"/>
        </w:rPr>
        <w:t xml:space="preserve">na </w:t>
      </w:r>
      <w:r w:rsidR="007F0FB5">
        <w:rPr>
          <w:rFonts w:ascii="Arial" w:hAnsi="Arial" w:cs="Arial"/>
          <w:sz w:val="22"/>
          <w:szCs w:val="22"/>
        </w:rPr>
        <w:t xml:space="preserve">veřejných </w:t>
      </w:r>
      <w:r w:rsidR="007E5B04" w:rsidRPr="007E5B04">
        <w:rPr>
          <w:rFonts w:ascii="Arial" w:hAnsi="Arial" w:cs="Arial"/>
          <w:sz w:val="22"/>
          <w:szCs w:val="22"/>
        </w:rPr>
        <w:t>stanovištích</w:t>
      </w:r>
      <w:r w:rsidR="00EF75C1">
        <w:rPr>
          <w:rFonts w:ascii="Arial" w:hAnsi="Arial" w:cs="Arial"/>
          <w:sz w:val="22"/>
          <w:szCs w:val="22"/>
        </w:rPr>
        <w:t xml:space="preserve"> dle ustanovení čl. 3.</w:t>
      </w:r>
    </w:p>
    <w:p w14:paraId="03DD9682" w14:textId="77777777" w:rsidR="006E56BE" w:rsidRPr="007E5B04" w:rsidRDefault="006E56BE" w:rsidP="006E56BE">
      <w:pPr>
        <w:pStyle w:val="NormlnIMP"/>
        <w:suppressAutoHyphens w:val="0"/>
        <w:overflowPunct/>
        <w:autoSpaceDE/>
        <w:autoSpaceDN/>
        <w:adjustRightInd/>
        <w:spacing w:line="240" w:lineRule="auto"/>
        <w:textAlignment w:val="auto"/>
        <w:rPr>
          <w:rFonts w:ascii="Arial" w:hAnsi="Arial" w:cs="Arial"/>
          <w:sz w:val="22"/>
          <w:szCs w:val="22"/>
        </w:rPr>
      </w:pPr>
    </w:p>
    <w:p w14:paraId="7EC72063" w14:textId="685A31E8" w:rsidR="006E56BE" w:rsidRPr="007E5B04" w:rsidRDefault="008D788F" w:rsidP="00AB303F">
      <w:pPr>
        <w:numPr>
          <w:ilvl w:val="0"/>
          <w:numId w:val="27"/>
        </w:numPr>
        <w:ind w:left="284" w:hanging="284"/>
        <w:jc w:val="both"/>
        <w:rPr>
          <w:rFonts w:ascii="Arial" w:hAnsi="Arial" w:cs="Arial"/>
          <w:sz w:val="22"/>
          <w:szCs w:val="22"/>
        </w:rPr>
      </w:pPr>
      <w:r w:rsidRPr="007E5B04">
        <w:rPr>
          <w:rFonts w:ascii="Arial" w:hAnsi="Arial" w:cs="Arial"/>
          <w:sz w:val="22"/>
          <w:szCs w:val="22"/>
        </w:rPr>
        <w:t xml:space="preserve">Výše úhrady za zapojení do obecního systému je stanovena </w:t>
      </w:r>
      <w:r w:rsidR="00AB303F">
        <w:rPr>
          <w:rFonts w:ascii="Arial" w:hAnsi="Arial" w:cs="Arial"/>
          <w:sz w:val="22"/>
          <w:szCs w:val="22"/>
        </w:rPr>
        <w:t>na základě</w:t>
      </w:r>
      <w:r w:rsidRPr="007E5B04">
        <w:rPr>
          <w:rFonts w:ascii="Arial" w:hAnsi="Arial" w:cs="Arial"/>
          <w:sz w:val="22"/>
          <w:szCs w:val="22"/>
        </w:rPr>
        <w:t xml:space="preserve"> ceníku</w:t>
      </w:r>
      <w:r w:rsidR="00AB303F">
        <w:rPr>
          <w:rFonts w:ascii="Arial" w:hAnsi="Arial" w:cs="Arial"/>
          <w:sz w:val="22"/>
          <w:szCs w:val="22"/>
        </w:rPr>
        <w:t xml:space="preserve">, který je </w:t>
      </w:r>
      <w:r w:rsidRPr="007E5B04">
        <w:rPr>
          <w:rFonts w:ascii="Arial" w:hAnsi="Arial" w:cs="Arial"/>
          <w:sz w:val="22"/>
          <w:szCs w:val="22"/>
        </w:rPr>
        <w:t>zveřejněn</w:t>
      </w:r>
      <w:r w:rsidR="00883812">
        <w:rPr>
          <w:rFonts w:ascii="Arial" w:hAnsi="Arial" w:cs="Arial"/>
          <w:sz w:val="22"/>
          <w:szCs w:val="22"/>
        </w:rPr>
        <w:t xml:space="preserve"> </w:t>
      </w:r>
      <w:r w:rsidRPr="007E5B04">
        <w:rPr>
          <w:rFonts w:ascii="Arial" w:hAnsi="Arial" w:cs="Arial"/>
          <w:sz w:val="22"/>
          <w:szCs w:val="22"/>
        </w:rPr>
        <w:t xml:space="preserve">na webových stránkách obce </w:t>
      </w:r>
      <w:r w:rsidR="00E334CC" w:rsidRPr="007E5B04">
        <w:rPr>
          <w:rFonts w:ascii="Arial" w:hAnsi="Arial" w:cs="Arial"/>
          <w:sz w:val="22"/>
          <w:szCs w:val="22"/>
        </w:rPr>
        <w:t>www.</w:t>
      </w:r>
      <w:r w:rsidR="002E04C8">
        <w:rPr>
          <w:rFonts w:ascii="Arial" w:hAnsi="Arial" w:cs="Arial"/>
          <w:sz w:val="22"/>
          <w:szCs w:val="22"/>
        </w:rPr>
        <w:t>panenskebrezany.cz</w:t>
      </w:r>
      <w:r w:rsidR="009620B6">
        <w:rPr>
          <w:rFonts w:ascii="Arial" w:hAnsi="Arial" w:cs="Arial"/>
          <w:sz w:val="22"/>
          <w:szCs w:val="22"/>
        </w:rPr>
        <w:t>.</w:t>
      </w:r>
      <w:r w:rsidRPr="007E5B04">
        <w:rPr>
          <w:rFonts w:ascii="Arial" w:hAnsi="Arial" w:cs="Arial"/>
          <w:sz w:val="22"/>
          <w:szCs w:val="22"/>
        </w:rPr>
        <w:t xml:space="preserve"> </w:t>
      </w:r>
    </w:p>
    <w:p w14:paraId="483CDD5D" w14:textId="77777777" w:rsidR="006E56BE" w:rsidRPr="007E5B04" w:rsidRDefault="006E56BE" w:rsidP="006E56BE">
      <w:pPr>
        <w:pStyle w:val="NormlnIMP"/>
        <w:suppressAutoHyphens w:val="0"/>
        <w:overflowPunct/>
        <w:autoSpaceDE/>
        <w:autoSpaceDN/>
        <w:adjustRightInd/>
        <w:spacing w:line="240" w:lineRule="auto"/>
        <w:textAlignment w:val="auto"/>
        <w:rPr>
          <w:rFonts w:ascii="Arial" w:hAnsi="Arial" w:cs="Arial"/>
          <w:sz w:val="22"/>
          <w:szCs w:val="22"/>
        </w:rPr>
      </w:pPr>
    </w:p>
    <w:p w14:paraId="4086DC06" w14:textId="219F32AA" w:rsidR="00883812" w:rsidRPr="007F0FB5" w:rsidRDefault="007E5B04" w:rsidP="007F0FB5">
      <w:pPr>
        <w:pStyle w:val="NormlnIMP"/>
        <w:suppressAutoHyphens w:val="0"/>
        <w:overflowPunct/>
        <w:autoSpaceDE/>
        <w:autoSpaceDN/>
        <w:adjustRightInd/>
        <w:spacing w:line="240" w:lineRule="auto"/>
        <w:ind w:left="284" w:hanging="284"/>
        <w:textAlignment w:val="auto"/>
        <w:rPr>
          <w:rFonts w:ascii="Arial" w:hAnsi="Arial" w:cs="Arial"/>
          <w:sz w:val="22"/>
          <w:szCs w:val="22"/>
        </w:rPr>
      </w:pPr>
      <w:r w:rsidRPr="007F0FB5">
        <w:rPr>
          <w:rFonts w:ascii="Arial" w:hAnsi="Arial" w:cs="Arial"/>
          <w:sz w:val="22"/>
          <w:szCs w:val="22"/>
        </w:rPr>
        <w:t>3</w:t>
      </w:r>
      <w:r w:rsidR="006E56BE" w:rsidRPr="007F0FB5">
        <w:rPr>
          <w:rFonts w:ascii="Arial" w:hAnsi="Arial" w:cs="Arial"/>
          <w:sz w:val="22"/>
          <w:szCs w:val="22"/>
        </w:rPr>
        <w:t xml:space="preserve">) </w:t>
      </w:r>
      <w:r w:rsidR="00883812" w:rsidRPr="007F0FB5">
        <w:rPr>
          <w:rFonts w:ascii="Arial" w:hAnsi="Arial" w:cs="Arial"/>
          <w:sz w:val="22"/>
          <w:szCs w:val="22"/>
        </w:rPr>
        <w:t>Úhrada se vybírá jednorázově</w:t>
      </w:r>
      <w:r w:rsidR="007F0FB5" w:rsidRPr="007F0FB5">
        <w:rPr>
          <w:rFonts w:ascii="Arial" w:hAnsi="Arial" w:cs="Arial"/>
          <w:sz w:val="22"/>
          <w:szCs w:val="22"/>
        </w:rPr>
        <w:t xml:space="preserve"> za jednotlivý kalendářní rok</w:t>
      </w:r>
      <w:r w:rsidR="00883812" w:rsidRPr="007F0FB5">
        <w:rPr>
          <w:rFonts w:ascii="Arial" w:hAnsi="Arial" w:cs="Arial"/>
          <w:sz w:val="22"/>
          <w:szCs w:val="22"/>
        </w:rPr>
        <w:t>, a to v hotovosti na pokladně úřadu nebo</w:t>
      </w:r>
      <w:r w:rsidR="007F0FB5" w:rsidRPr="007F0FB5">
        <w:rPr>
          <w:rFonts w:ascii="Arial" w:hAnsi="Arial" w:cs="Arial"/>
          <w:sz w:val="22"/>
          <w:szCs w:val="22"/>
        </w:rPr>
        <w:t xml:space="preserve"> bezhotovostním</w:t>
      </w:r>
      <w:r w:rsidR="00883812" w:rsidRPr="007F0FB5">
        <w:rPr>
          <w:rFonts w:ascii="Arial" w:hAnsi="Arial" w:cs="Arial"/>
          <w:sz w:val="22"/>
          <w:szCs w:val="22"/>
        </w:rPr>
        <w:t xml:space="preserve"> převodem na bankovní účet obce. </w:t>
      </w:r>
    </w:p>
    <w:p w14:paraId="2CF1FA16" w14:textId="7043F86A" w:rsidR="001E4E9C" w:rsidRDefault="001E4E9C">
      <w:pPr>
        <w:rPr>
          <w:rFonts w:ascii="Arial" w:hAnsi="Arial" w:cs="Arial"/>
          <w:b/>
          <w:sz w:val="22"/>
          <w:szCs w:val="22"/>
        </w:rPr>
      </w:pPr>
    </w:p>
    <w:p w14:paraId="227609A2" w14:textId="77777777" w:rsidR="007F0FB5" w:rsidRDefault="007F0FB5">
      <w:pPr>
        <w:rPr>
          <w:rFonts w:ascii="Arial" w:hAnsi="Arial" w:cs="Arial"/>
          <w:b/>
          <w:sz w:val="22"/>
          <w:szCs w:val="22"/>
        </w:rPr>
      </w:pPr>
    </w:p>
    <w:p w14:paraId="04779CDF" w14:textId="16D2B838" w:rsidR="001078B1" w:rsidRPr="00D77734" w:rsidRDefault="00765052">
      <w:pPr>
        <w:jc w:val="center"/>
        <w:rPr>
          <w:rFonts w:ascii="Arial" w:hAnsi="Arial" w:cs="Arial"/>
          <w:b/>
          <w:sz w:val="22"/>
          <w:szCs w:val="22"/>
        </w:rPr>
      </w:pPr>
      <w:r w:rsidRPr="00404F1F">
        <w:rPr>
          <w:rFonts w:ascii="Arial" w:hAnsi="Arial" w:cs="Arial"/>
          <w:b/>
          <w:sz w:val="22"/>
          <w:szCs w:val="22"/>
        </w:rPr>
        <w:t xml:space="preserve">Čl. </w:t>
      </w:r>
      <w:r w:rsidR="00404F1F" w:rsidRPr="00404F1F">
        <w:rPr>
          <w:rFonts w:ascii="Arial" w:hAnsi="Arial" w:cs="Arial"/>
          <w:b/>
          <w:sz w:val="22"/>
          <w:szCs w:val="22"/>
        </w:rPr>
        <w:t>8</w:t>
      </w:r>
    </w:p>
    <w:p w14:paraId="7BC9DB0B" w14:textId="77777777" w:rsidR="0024722A" w:rsidRPr="00D77734" w:rsidRDefault="0024722A">
      <w:pPr>
        <w:jc w:val="center"/>
        <w:rPr>
          <w:rFonts w:ascii="Arial" w:hAnsi="Arial" w:cs="Arial"/>
          <w:b/>
          <w:sz w:val="22"/>
          <w:szCs w:val="22"/>
        </w:rPr>
      </w:pPr>
      <w:r w:rsidRPr="00D77734">
        <w:rPr>
          <w:rFonts w:ascii="Arial" w:hAnsi="Arial" w:cs="Arial"/>
          <w:b/>
          <w:sz w:val="22"/>
          <w:szCs w:val="22"/>
        </w:rPr>
        <w:t xml:space="preserve">Nakládání se stavebním </w:t>
      </w:r>
      <w:r w:rsidR="00C45BF9" w:rsidRPr="00D77734">
        <w:rPr>
          <w:rFonts w:ascii="Arial" w:hAnsi="Arial" w:cs="Arial"/>
          <w:b/>
          <w:sz w:val="22"/>
          <w:szCs w:val="22"/>
        </w:rPr>
        <w:t>a demoličním odpadem</w:t>
      </w:r>
    </w:p>
    <w:p w14:paraId="5089FB31" w14:textId="77777777" w:rsidR="00D77734" w:rsidRPr="00D77734" w:rsidRDefault="00D77734">
      <w:pPr>
        <w:jc w:val="center"/>
        <w:rPr>
          <w:rFonts w:ascii="Arial" w:hAnsi="Arial" w:cs="Arial"/>
          <w:b/>
          <w:sz w:val="22"/>
          <w:szCs w:val="22"/>
        </w:rPr>
      </w:pPr>
    </w:p>
    <w:p w14:paraId="38CF3BEE" w14:textId="77777777" w:rsidR="0031415A" w:rsidRPr="00D77734" w:rsidRDefault="0024722A" w:rsidP="0032634F">
      <w:pPr>
        <w:numPr>
          <w:ilvl w:val="0"/>
          <w:numId w:val="31"/>
        </w:numPr>
        <w:ind w:left="426" w:hanging="426"/>
        <w:jc w:val="both"/>
        <w:rPr>
          <w:rFonts w:ascii="Arial" w:hAnsi="Arial" w:cs="Arial"/>
          <w:sz w:val="22"/>
          <w:szCs w:val="22"/>
        </w:rPr>
      </w:pPr>
      <w:r w:rsidRPr="00D77734">
        <w:rPr>
          <w:rFonts w:ascii="Arial" w:hAnsi="Arial" w:cs="Arial"/>
          <w:sz w:val="22"/>
          <w:szCs w:val="22"/>
        </w:rPr>
        <w:t>Stavební</w:t>
      </w:r>
      <w:r w:rsidR="00FB36A3" w:rsidRPr="00D77734">
        <w:rPr>
          <w:rFonts w:ascii="Arial" w:hAnsi="Arial" w:cs="Arial"/>
          <w:sz w:val="22"/>
          <w:szCs w:val="22"/>
        </w:rPr>
        <w:t>m</w:t>
      </w:r>
      <w:r w:rsidRPr="00D77734">
        <w:rPr>
          <w:rFonts w:ascii="Arial" w:hAnsi="Arial" w:cs="Arial"/>
          <w:sz w:val="22"/>
          <w:szCs w:val="22"/>
        </w:rPr>
        <w:t xml:space="preserve"> odpad</w:t>
      </w:r>
      <w:r w:rsidR="00FB36A3" w:rsidRPr="00D77734">
        <w:rPr>
          <w:rFonts w:ascii="Arial" w:hAnsi="Arial" w:cs="Arial"/>
          <w:sz w:val="22"/>
          <w:szCs w:val="22"/>
        </w:rPr>
        <w:t>em</w:t>
      </w:r>
      <w:r w:rsidRPr="00D77734">
        <w:rPr>
          <w:rFonts w:ascii="Arial" w:hAnsi="Arial" w:cs="Arial"/>
          <w:sz w:val="22"/>
          <w:szCs w:val="22"/>
        </w:rPr>
        <w:t xml:space="preserve"> </w:t>
      </w:r>
      <w:r w:rsidR="00C45BF9" w:rsidRPr="00D77734">
        <w:rPr>
          <w:rFonts w:ascii="Arial" w:hAnsi="Arial" w:cs="Arial"/>
          <w:sz w:val="22"/>
          <w:szCs w:val="22"/>
        </w:rPr>
        <w:t xml:space="preserve">a demoličním odpadem </w:t>
      </w:r>
      <w:r w:rsidR="00FB36A3" w:rsidRPr="00D77734">
        <w:rPr>
          <w:rFonts w:ascii="Arial" w:hAnsi="Arial" w:cs="Arial"/>
          <w:sz w:val="22"/>
          <w:szCs w:val="22"/>
        </w:rPr>
        <w:t>se rozumí</w:t>
      </w:r>
      <w:r w:rsidRPr="00D77734">
        <w:rPr>
          <w:rFonts w:ascii="Arial" w:hAnsi="Arial" w:cs="Arial"/>
          <w:sz w:val="22"/>
          <w:szCs w:val="22"/>
        </w:rPr>
        <w:t xml:space="preserve"> </w:t>
      </w:r>
      <w:r w:rsidR="00C45BF9" w:rsidRPr="00D77734">
        <w:rPr>
          <w:rFonts w:ascii="Arial" w:hAnsi="Arial" w:cs="Arial"/>
          <w:sz w:val="22"/>
          <w:szCs w:val="22"/>
        </w:rPr>
        <w:t xml:space="preserve">odpad vznikající při stavebních </w:t>
      </w:r>
      <w:r w:rsidR="006814CB" w:rsidRPr="00D77734">
        <w:rPr>
          <w:rFonts w:ascii="Arial" w:hAnsi="Arial" w:cs="Arial"/>
          <w:sz w:val="22"/>
          <w:szCs w:val="22"/>
        </w:rPr>
        <w:br/>
      </w:r>
      <w:r w:rsidR="00C45BF9" w:rsidRPr="00D77734">
        <w:rPr>
          <w:rFonts w:ascii="Arial" w:hAnsi="Arial" w:cs="Arial"/>
          <w:sz w:val="22"/>
          <w:szCs w:val="22"/>
        </w:rPr>
        <w:t>a demoličních činnostech</w:t>
      </w:r>
      <w:r w:rsidR="0031415A" w:rsidRPr="00D77734">
        <w:rPr>
          <w:rFonts w:ascii="Arial" w:hAnsi="Arial" w:cs="Arial"/>
          <w:sz w:val="22"/>
          <w:szCs w:val="22"/>
        </w:rPr>
        <w:t xml:space="preserve"> nepodnikajících fyzických osob</w:t>
      </w:r>
      <w:r w:rsidR="00C94283" w:rsidRPr="00D77734">
        <w:rPr>
          <w:rFonts w:ascii="Arial" w:hAnsi="Arial" w:cs="Arial"/>
          <w:sz w:val="22"/>
          <w:szCs w:val="22"/>
        </w:rPr>
        <w:t>.</w:t>
      </w:r>
      <w:r w:rsidR="00E5685C" w:rsidRPr="00D77734">
        <w:rPr>
          <w:rFonts w:ascii="Arial" w:hAnsi="Arial" w:cs="Arial"/>
          <w:sz w:val="22"/>
          <w:szCs w:val="22"/>
        </w:rPr>
        <w:t xml:space="preserve"> Stavební a demoliční odpad není odpadem komunálním.</w:t>
      </w:r>
    </w:p>
    <w:p w14:paraId="64816C78" w14:textId="77777777" w:rsidR="00D77734" w:rsidRPr="00D77734" w:rsidRDefault="00D77734" w:rsidP="00D77734">
      <w:pPr>
        <w:rPr>
          <w:rFonts w:ascii="Arial" w:hAnsi="Arial" w:cs="Arial"/>
        </w:rPr>
      </w:pPr>
    </w:p>
    <w:p w14:paraId="3D701275" w14:textId="77777777" w:rsidR="00007CC7" w:rsidRPr="00007CC7" w:rsidRDefault="00007CC7" w:rsidP="00007CC7">
      <w:pPr>
        <w:numPr>
          <w:ilvl w:val="0"/>
          <w:numId w:val="31"/>
        </w:numPr>
        <w:ind w:left="426" w:hanging="426"/>
        <w:jc w:val="both"/>
        <w:rPr>
          <w:rFonts w:ascii="Arial" w:hAnsi="Arial" w:cs="Arial"/>
          <w:sz w:val="22"/>
          <w:szCs w:val="22"/>
        </w:rPr>
      </w:pPr>
      <w:r w:rsidRPr="00007CC7">
        <w:rPr>
          <w:rFonts w:ascii="Arial" w:hAnsi="Arial" w:cs="Arial"/>
          <w:sz w:val="22"/>
          <w:szCs w:val="22"/>
        </w:rPr>
        <w:t xml:space="preserve">Stavební a demoliční odpad lze předat či odstranit pouze zákonem stanoveným způsobem. </w:t>
      </w:r>
    </w:p>
    <w:p w14:paraId="3E9FD2C1" w14:textId="77777777" w:rsidR="00883812" w:rsidRDefault="00883812" w:rsidP="00883812">
      <w:pPr>
        <w:jc w:val="both"/>
        <w:rPr>
          <w:rFonts w:ascii="Arial" w:hAnsi="Arial" w:cs="Arial"/>
          <w:sz w:val="22"/>
          <w:szCs w:val="22"/>
        </w:rPr>
      </w:pPr>
    </w:p>
    <w:p w14:paraId="7CF88960" w14:textId="35F773EC" w:rsidR="00883812" w:rsidRDefault="00883812" w:rsidP="00883812">
      <w:pPr>
        <w:pStyle w:val="Default"/>
        <w:rPr>
          <w:sz w:val="22"/>
          <w:szCs w:val="22"/>
        </w:rPr>
      </w:pPr>
    </w:p>
    <w:p w14:paraId="65BB2561" w14:textId="7126FE32" w:rsidR="00883812" w:rsidRDefault="00883812" w:rsidP="00883812">
      <w:pPr>
        <w:pStyle w:val="Default"/>
        <w:jc w:val="center"/>
        <w:rPr>
          <w:color w:val="auto"/>
          <w:sz w:val="22"/>
          <w:szCs w:val="22"/>
        </w:rPr>
      </w:pPr>
      <w:r>
        <w:rPr>
          <w:b/>
          <w:bCs/>
          <w:color w:val="auto"/>
          <w:sz w:val="22"/>
          <w:szCs w:val="22"/>
        </w:rPr>
        <w:t>Čl. 9</w:t>
      </w:r>
    </w:p>
    <w:p w14:paraId="5795DDAB" w14:textId="7FF2BFB8" w:rsidR="00883812" w:rsidRDefault="00883812" w:rsidP="00883812">
      <w:pPr>
        <w:pStyle w:val="Default"/>
        <w:jc w:val="center"/>
        <w:rPr>
          <w:color w:val="auto"/>
          <w:sz w:val="22"/>
          <w:szCs w:val="22"/>
        </w:rPr>
      </w:pPr>
      <w:r>
        <w:rPr>
          <w:b/>
          <w:bCs/>
          <w:color w:val="auto"/>
          <w:sz w:val="22"/>
          <w:szCs w:val="22"/>
        </w:rPr>
        <w:t>Nakládání s výrobky s ukončenou životností v rámci služby pro výrobce</w:t>
      </w:r>
    </w:p>
    <w:p w14:paraId="2B65C463" w14:textId="1EB1E3EA" w:rsidR="00883812" w:rsidRDefault="00883812" w:rsidP="00883812">
      <w:pPr>
        <w:pStyle w:val="Default"/>
        <w:jc w:val="center"/>
        <w:rPr>
          <w:b/>
          <w:bCs/>
          <w:color w:val="auto"/>
          <w:sz w:val="22"/>
          <w:szCs w:val="22"/>
        </w:rPr>
      </w:pPr>
      <w:r>
        <w:rPr>
          <w:b/>
          <w:bCs/>
          <w:color w:val="auto"/>
          <w:sz w:val="22"/>
          <w:szCs w:val="22"/>
        </w:rPr>
        <w:t>(zpětný odběr)</w:t>
      </w:r>
    </w:p>
    <w:p w14:paraId="5DB3BCA3" w14:textId="77777777" w:rsidR="00883812" w:rsidRDefault="00883812" w:rsidP="00883812">
      <w:pPr>
        <w:pStyle w:val="Default"/>
        <w:jc w:val="center"/>
        <w:rPr>
          <w:color w:val="auto"/>
          <w:sz w:val="22"/>
          <w:szCs w:val="22"/>
        </w:rPr>
      </w:pPr>
    </w:p>
    <w:p w14:paraId="7C6E19F1" w14:textId="55CE31EA" w:rsidR="00883812" w:rsidRDefault="00883812" w:rsidP="0041616C">
      <w:pPr>
        <w:pStyle w:val="Default"/>
        <w:rPr>
          <w:color w:val="auto"/>
          <w:sz w:val="22"/>
          <w:szCs w:val="22"/>
        </w:rPr>
      </w:pPr>
      <w:r>
        <w:rPr>
          <w:color w:val="auto"/>
          <w:sz w:val="22"/>
          <w:szCs w:val="22"/>
        </w:rPr>
        <w:t xml:space="preserve">1)    Obec v rámci služby pro výrobce nakládá s těmito výrobky s ukončenou životností: </w:t>
      </w:r>
    </w:p>
    <w:p w14:paraId="2891FFB8" w14:textId="77777777" w:rsidR="000B2231" w:rsidRDefault="000B2231" w:rsidP="0041616C">
      <w:pPr>
        <w:pStyle w:val="Default"/>
        <w:rPr>
          <w:color w:val="auto"/>
          <w:sz w:val="22"/>
          <w:szCs w:val="22"/>
        </w:rPr>
      </w:pPr>
    </w:p>
    <w:p w14:paraId="26E62E42" w14:textId="77777777" w:rsidR="00883812" w:rsidRDefault="00883812" w:rsidP="00883812">
      <w:pPr>
        <w:pStyle w:val="Default"/>
        <w:ind w:left="708"/>
        <w:rPr>
          <w:color w:val="auto"/>
          <w:sz w:val="22"/>
          <w:szCs w:val="22"/>
        </w:rPr>
      </w:pPr>
      <w:r>
        <w:rPr>
          <w:color w:val="auto"/>
          <w:sz w:val="22"/>
          <w:szCs w:val="22"/>
        </w:rPr>
        <w:t xml:space="preserve">a) elektrozařízení </w:t>
      </w:r>
    </w:p>
    <w:p w14:paraId="67896F9E" w14:textId="736762D8" w:rsidR="00883812" w:rsidRDefault="00883812" w:rsidP="00883812">
      <w:pPr>
        <w:pStyle w:val="Default"/>
        <w:ind w:left="708"/>
        <w:rPr>
          <w:color w:val="auto"/>
          <w:sz w:val="22"/>
          <w:szCs w:val="22"/>
        </w:rPr>
      </w:pPr>
      <w:r>
        <w:rPr>
          <w:color w:val="auto"/>
          <w:sz w:val="22"/>
          <w:szCs w:val="22"/>
        </w:rPr>
        <w:t>b) baterie a akumulátory</w:t>
      </w:r>
      <w:r w:rsidR="0085568D">
        <w:rPr>
          <w:color w:val="auto"/>
          <w:sz w:val="22"/>
          <w:szCs w:val="22"/>
        </w:rPr>
        <w:t>.</w:t>
      </w:r>
      <w:r>
        <w:rPr>
          <w:color w:val="auto"/>
          <w:sz w:val="22"/>
          <w:szCs w:val="22"/>
        </w:rPr>
        <w:t xml:space="preserve"> </w:t>
      </w:r>
    </w:p>
    <w:p w14:paraId="10582898" w14:textId="77777777" w:rsidR="00883812" w:rsidRDefault="00883812" w:rsidP="00883812">
      <w:pPr>
        <w:pStyle w:val="Default"/>
        <w:rPr>
          <w:color w:val="auto"/>
          <w:sz w:val="22"/>
          <w:szCs w:val="22"/>
        </w:rPr>
      </w:pPr>
    </w:p>
    <w:p w14:paraId="71D079AA" w14:textId="1FC4EAEA" w:rsidR="00883812" w:rsidRPr="0041616C" w:rsidRDefault="00883812" w:rsidP="000B2231">
      <w:pPr>
        <w:pStyle w:val="Default"/>
        <w:ind w:left="567" w:hanging="567"/>
        <w:jc w:val="both"/>
        <w:rPr>
          <w:color w:val="auto"/>
          <w:sz w:val="22"/>
          <w:szCs w:val="22"/>
        </w:rPr>
      </w:pPr>
      <w:r>
        <w:rPr>
          <w:color w:val="auto"/>
          <w:sz w:val="22"/>
          <w:szCs w:val="22"/>
        </w:rPr>
        <w:t xml:space="preserve">2)    </w:t>
      </w:r>
      <w:r w:rsidR="000B2231">
        <w:rPr>
          <w:color w:val="auto"/>
          <w:sz w:val="22"/>
          <w:szCs w:val="22"/>
        </w:rPr>
        <w:tab/>
      </w:r>
      <w:r>
        <w:rPr>
          <w:color w:val="auto"/>
          <w:sz w:val="22"/>
          <w:szCs w:val="22"/>
        </w:rPr>
        <w:t>Výrobky s ukončenou životností uvedené v odst. 1 lze předat do kontejneru umístěného</w:t>
      </w:r>
      <w:r w:rsidR="000B2231">
        <w:rPr>
          <w:color w:val="auto"/>
          <w:sz w:val="22"/>
          <w:szCs w:val="22"/>
        </w:rPr>
        <w:t xml:space="preserve"> </w:t>
      </w:r>
      <w:r>
        <w:rPr>
          <w:color w:val="auto"/>
          <w:sz w:val="22"/>
          <w:szCs w:val="22"/>
        </w:rPr>
        <w:t>na křižovatce ulic U Obory x K Dálnici, případně do boxu umístěného v sídle obecního</w:t>
      </w:r>
      <w:r w:rsidR="000B2231">
        <w:rPr>
          <w:color w:val="auto"/>
          <w:sz w:val="22"/>
          <w:szCs w:val="22"/>
        </w:rPr>
        <w:t xml:space="preserve"> ú</w:t>
      </w:r>
      <w:r>
        <w:rPr>
          <w:color w:val="auto"/>
          <w:sz w:val="22"/>
          <w:szCs w:val="22"/>
        </w:rPr>
        <w:t>řadu.</w:t>
      </w:r>
    </w:p>
    <w:p w14:paraId="3AE8B756" w14:textId="77777777" w:rsidR="00883812" w:rsidRDefault="00883812" w:rsidP="00404F1F">
      <w:pPr>
        <w:rPr>
          <w:rFonts w:ascii="Arial" w:hAnsi="Arial" w:cs="Arial"/>
          <w:b/>
          <w:sz w:val="22"/>
          <w:szCs w:val="22"/>
        </w:rPr>
      </w:pPr>
    </w:p>
    <w:p w14:paraId="055E3D30" w14:textId="77777777" w:rsidR="000B2231" w:rsidRDefault="000B2231" w:rsidP="00404F1F">
      <w:pPr>
        <w:rPr>
          <w:rFonts w:ascii="Arial" w:hAnsi="Arial" w:cs="Arial"/>
          <w:b/>
          <w:sz w:val="22"/>
          <w:szCs w:val="22"/>
        </w:rPr>
      </w:pPr>
    </w:p>
    <w:p w14:paraId="0C07BF6A" w14:textId="40BF0C43" w:rsidR="00883812" w:rsidRPr="00883812" w:rsidRDefault="00883812" w:rsidP="00FA0EB6">
      <w:pPr>
        <w:jc w:val="center"/>
        <w:rPr>
          <w:rFonts w:ascii="Arial" w:hAnsi="Arial" w:cs="Arial"/>
          <w:b/>
          <w:sz w:val="22"/>
          <w:szCs w:val="22"/>
        </w:rPr>
      </w:pPr>
      <w:r w:rsidRPr="00883812">
        <w:rPr>
          <w:rFonts w:ascii="Arial" w:hAnsi="Arial" w:cs="Arial"/>
          <w:b/>
          <w:bCs/>
          <w:sz w:val="22"/>
          <w:szCs w:val="22"/>
        </w:rPr>
        <w:t xml:space="preserve">Čl. </w:t>
      </w:r>
      <w:r w:rsidR="00FA0EB6">
        <w:rPr>
          <w:rFonts w:ascii="Arial" w:hAnsi="Arial" w:cs="Arial"/>
          <w:b/>
          <w:bCs/>
          <w:sz w:val="22"/>
          <w:szCs w:val="22"/>
        </w:rPr>
        <w:t>10</w:t>
      </w:r>
    </w:p>
    <w:p w14:paraId="2046FED5" w14:textId="1B916FC5" w:rsidR="00883812" w:rsidRDefault="00883812" w:rsidP="00FA0EB6">
      <w:pPr>
        <w:jc w:val="center"/>
        <w:rPr>
          <w:rFonts w:ascii="Arial" w:hAnsi="Arial" w:cs="Arial"/>
          <w:b/>
          <w:bCs/>
          <w:sz w:val="22"/>
          <w:szCs w:val="22"/>
        </w:rPr>
      </w:pPr>
      <w:r w:rsidRPr="00883812">
        <w:rPr>
          <w:rFonts w:ascii="Arial" w:hAnsi="Arial" w:cs="Arial"/>
          <w:b/>
          <w:bCs/>
          <w:sz w:val="22"/>
          <w:szCs w:val="22"/>
        </w:rPr>
        <w:t>Nakládání s movitými věcmi v rámci předcházení vzniku odpadu</w:t>
      </w:r>
    </w:p>
    <w:p w14:paraId="1753E1C0" w14:textId="77777777" w:rsidR="00FA0EB6" w:rsidRPr="00883812" w:rsidRDefault="00FA0EB6" w:rsidP="00FA0EB6">
      <w:pPr>
        <w:jc w:val="center"/>
        <w:rPr>
          <w:rFonts w:ascii="Arial" w:hAnsi="Arial" w:cs="Arial"/>
          <w:b/>
          <w:sz w:val="22"/>
          <w:szCs w:val="22"/>
        </w:rPr>
      </w:pPr>
    </w:p>
    <w:p w14:paraId="604A7687" w14:textId="5B314045" w:rsidR="00883812" w:rsidRPr="00412DAA" w:rsidRDefault="00883812" w:rsidP="00412DAA">
      <w:pPr>
        <w:pStyle w:val="Odstavecseseznamem"/>
        <w:numPr>
          <w:ilvl w:val="0"/>
          <w:numId w:val="39"/>
        </w:numPr>
        <w:spacing w:line="240" w:lineRule="auto"/>
        <w:jc w:val="both"/>
        <w:rPr>
          <w:rFonts w:ascii="Arial" w:hAnsi="Arial" w:cs="Arial"/>
          <w:bCs/>
        </w:rPr>
      </w:pPr>
      <w:r w:rsidRPr="00412DAA">
        <w:rPr>
          <w:rFonts w:ascii="Arial" w:hAnsi="Arial" w:cs="Arial"/>
          <w:bCs/>
        </w:rPr>
        <w:t>Obec v rámci předcházení vzniku odpadu za účelem jejich opětovného použití nakládá s</w:t>
      </w:r>
      <w:r w:rsidR="00412DAA" w:rsidRPr="00412DAA">
        <w:rPr>
          <w:rFonts w:ascii="Arial" w:hAnsi="Arial" w:cs="Arial"/>
          <w:bCs/>
        </w:rPr>
        <w:t> </w:t>
      </w:r>
      <w:r w:rsidRPr="00412DAA">
        <w:rPr>
          <w:rFonts w:ascii="Arial" w:hAnsi="Arial" w:cs="Arial"/>
          <w:bCs/>
        </w:rPr>
        <w:t xml:space="preserve">těmito movitými věcmi: </w:t>
      </w:r>
    </w:p>
    <w:p w14:paraId="23B1F38F" w14:textId="77777777" w:rsidR="00883812" w:rsidRPr="00883812" w:rsidRDefault="00883812" w:rsidP="00412DAA">
      <w:pPr>
        <w:ind w:left="708"/>
        <w:jc w:val="both"/>
        <w:rPr>
          <w:rFonts w:ascii="Arial" w:hAnsi="Arial" w:cs="Arial"/>
          <w:bCs/>
          <w:sz w:val="22"/>
          <w:szCs w:val="22"/>
        </w:rPr>
      </w:pPr>
      <w:r w:rsidRPr="00883812">
        <w:rPr>
          <w:rFonts w:ascii="Arial" w:hAnsi="Arial" w:cs="Arial"/>
          <w:bCs/>
          <w:sz w:val="22"/>
          <w:szCs w:val="22"/>
        </w:rPr>
        <w:lastRenderedPageBreak/>
        <w:t xml:space="preserve">a) oděvy a textil </w:t>
      </w:r>
    </w:p>
    <w:p w14:paraId="7CD9789B" w14:textId="77777777" w:rsidR="00883812" w:rsidRDefault="00883812" w:rsidP="00412DAA">
      <w:pPr>
        <w:ind w:left="708"/>
        <w:jc w:val="both"/>
        <w:rPr>
          <w:rFonts w:ascii="Arial" w:hAnsi="Arial" w:cs="Arial"/>
          <w:bCs/>
          <w:sz w:val="22"/>
          <w:szCs w:val="22"/>
        </w:rPr>
      </w:pPr>
      <w:r w:rsidRPr="00883812">
        <w:rPr>
          <w:rFonts w:ascii="Arial" w:hAnsi="Arial" w:cs="Arial"/>
          <w:bCs/>
          <w:sz w:val="22"/>
          <w:szCs w:val="22"/>
        </w:rPr>
        <w:t xml:space="preserve">b) domácí potřeby, hračky, nádobí. </w:t>
      </w:r>
    </w:p>
    <w:p w14:paraId="1F20A47D" w14:textId="5B2DAF4A" w:rsidR="00FA0EB6" w:rsidRPr="00883812" w:rsidRDefault="00FA0EB6" w:rsidP="00412DAA">
      <w:pPr>
        <w:jc w:val="both"/>
        <w:rPr>
          <w:rFonts w:ascii="Arial" w:hAnsi="Arial" w:cs="Arial"/>
          <w:bCs/>
          <w:sz w:val="22"/>
          <w:szCs w:val="22"/>
        </w:rPr>
      </w:pPr>
    </w:p>
    <w:p w14:paraId="745C5BFC" w14:textId="29269467" w:rsidR="00883812" w:rsidRDefault="00883812" w:rsidP="00412DAA">
      <w:pPr>
        <w:pStyle w:val="Odstavecseseznamem"/>
        <w:numPr>
          <w:ilvl w:val="0"/>
          <w:numId w:val="39"/>
        </w:numPr>
        <w:spacing w:line="240" w:lineRule="auto"/>
        <w:jc w:val="both"/>
        <w:rPr>
          <w:rFonts w:ascii="Arial" w:hAnsi="Arial" w:cs="Arial"/>
          <w:bCs/>
        </w:rPr>
      </w:pPr>
      <w:r w:rsidRPr="00883812">
        <w:rPr>
          <w:rFonts w:ascii="Arial" w:hAnsi="Arial" w:cs="Arial"/>
          <w:bCs/>
        </w:rPr>
        <w:t>Sběr movitých věcí dle. odst. 1 je zajišťován minimálně dvakrát ročně. Termíny zahájení a</w:t>
      </w:r>
      <w:r w:rsidR="00412DAA">
        <w:rPr>
          <w:rFonts w:ascii="Arial" w:hAnsi="Arial" w:cs="Arial"/>
          <w:bCs/>
        </w:rPr>
        <w:t> </w:t>
      </w:r>
      <w:r w:rsidRPr="00883812">
        <w:rPr>
          <w:rFonts w:ascii="Arial" w:hAnsi="Arial" w:cs="Arial"/>
          <w:bCs/>
        </w:rPr>
        <w:t>ukončení sběru jsou zveřejňovány na úřední</w:t>
      </w:r>
      <w:r w:rsidR="000B2231">
        <w:rPr>
          <w:rFonts w:ascii="Arial" w:hAnsi="Arial" w:cs="Arial"/>
          <w:bCs/>
        </w:rPr>
        <w:t xml:space="preserve"> </w:t>
      </w:r>
      <w:r w:rsidRPr="00883812">
        <w:rPr>
          <w:rFonts w:ascii="Arial" w:hAnsi="Arial" w:cs="Arial"/>
          <w:bCs/>
        </w:rPr>
        <w:t>desce obecního úřadu, místním rozhlasem, a na webových stránkách obce. Tyto movité věci jsou shromažďovány v prostorách obecního úřadu.</w:t>
      </w:r>
    </w:p>
    <w:p w14:paraId="28454920" w14:textId="77777777" w:rsidR="00412DAA" w:rsidRDefault="00412DAA" w:rsidP="00412DAA">
      <w:pPr>
        <w:pStyle w:val="Odstavecseseznamem"/>
        <w:spacing w:line="240" w:lineRule="auto"/>
        <w:ind w:left="360"/>
        <w:jc w:val="both"/>
        <w:rPr>
          <w:rFonts w:ascii="Arial" w:hAnsi="Arial" w:cs="Arial"/>
          <w:bCs/>
        </w:rPr>
      </w:pPr>
    </w:p>
    <w:p w14:paraId="2A5FE9C7" w14:textId="071B9B13" w:rsidR="00AE654E" w:rsidRDefault="00883812" w:rsidP="00412DAA">
      <w:pPr>
        <w:pStyle w:val="Odstavecseseznamem"/>
        <w:numPr>
          <w:ilvl w:val="0"/>
          <w:numId w:val="39"/>
        </w:numPr>
        <w:spacing w:line="240" w:lineRule="auto"/>
        <w:jc w:val="both"/>
        <w:rPr>
          <w:rFonts w:ascii="Arial" w:hAnsi="Arial" w:cs="Arial"/>
          <w:bCs/>
        </w:rPr>
      </w:pPr>
      <w:r w:rsidRPr="00883812">
        <w:rPr>
          <w:rFonts w:ascii="Arial" w:hAnsi="Arial" w:cs="Arial"/>
          <w:bCs/>
        </w:rPr>
        <w:t xml:space="preserve">Movitá věc musí být předána v takovém stavu, aby bylo možné její opětovné použití. </w:t>
      </w:r>
    </w:p>
    <w:p w14:paraId="2CF2E9D6" w14:textId="77777777" w:rsidR="000B2231" w:rsidRDefault="000B2231" w:rsidP="00404F1F">
      <w:pPr>
        <w:rPr>
          <w:rFonts w:ascii="Arial" w:hAnsi="Arial" w:cs="Arial"/>
          <w:bCs/>
          <w:sz w:val="22"/>
          <w:szCs w:val="22"/>
        </w:rPr>
      </w:pPr>
    </w:p>
    <w:p w14:paraId="40D5CC55" w14:textId="77777777" w:rsidR="0041616C" w:rsidRPr="0041616C" w:rsidRDefault="0041616C" w:rsidP="00404F1F">
      <w:pPr>
        <w:rPr>
          <w:rFonts w:ascii="Arial" w:hAnsi="Arial" w:cs="Arial"/>
          <w:bCs/>
          <w:sz w:val="22"/>
          <w:szCs w:val="22"/>
        </w:rPr>
      </w:pPr>
    </w:p>
    <w:p w14:paraId="28A572CB" w14:textId="0EB0E725" w:rsidR="0024722A" w:rsidRPr="00404F1F" w:rsidRDefault="0024722A" w:rsidP="00730253">
      <w:pPr>
        <w:jc w:val="center"/>
        <w:rPr>
          <w:rFonts w:ascii="Arial" w:hAnsi="Arial" w:cs="Arial"/>
          <w:b/>
          <w:sz w:val="22"/>
          <w:szCs w:val="22"/>
        </w:rPr>
      </w:pPr>
      <w:r w:rsidRPr="00404F1F">
        <w:rPr>
          <w:rFonts w:ascii="Arial" w:hAnsi="Arial" w:cs="Arial"/>
          <w:b/>
          <w:sz w:val="22"/>
          <w:szCs w:val="22"/>
        </w:rPr>
        <w:t xml:space="preserve">Čl. </w:t>
      </w:r>
      <w:r w:rsidR="00FA0EB6">
        <w:rPr>
          <w:rFonts w:ascii="Arial" w:hAnsi="Arial" w:cs="Arial"/>
          <w:b/>
          <w:sz w:val="22"/>
          <w:szCs w:val="22"/>
        </w:rPr>
        <w:t>11</w:t>
      </w:r>
    </w:p>
    <w:p w14:paraId="6E31AA90" w14:textId="77777777" w:rsidR="0024722A" w:rsidRPr="00404F1F" w:rsidRDefault="00730253" w:rsidP="00730253">
      <w:pPr>
        <w:jc w:val="center"/>
        <w:rPr>
          <w:rFonts w:ascii="Arial" w:hAnsi="Arial" w:cs="Arial"/>
          <w:b/>
          <w:sz w:val="22"/>
          <w:szCs w:val="22"/>
        </w:rPr>
      </w:pPr>
      <w:r w:rsidRPr="00404F1F">
        <w:rPr>
          <w:rFonts w:ascii="Arial" w:hAnsi="Arial" w:cs="Arial"/>
          <w:b/>
          <w:sz w:val="22"/>
          <w:szCs w:val="22"/>
        </w:rPr>
        <w:t xml:space="preserve">Zrušovací </w:t>
      </w:r>
      <w:r w:rsidR="0024722A" w:rsidRPr="00404F1F">
        <w:rPr>
          <w:rFonts w:ascii="Arial" w:hAnsi="Arial" w:cs="Arial"/>
          <w:b/>
          <w:sz w:val="22"/>
          <w:szCs w:val="22"/>
        </w:rPr>
        <w:t>ustanovení</w:t>
      </w:r>
    </w:p>
    <w:p w14:paraId="026947D5" w14:textId="77777777" w:rsidR="0024722A" w:rsidRPr="00404F1F" w:rsidRDefault="0024722A" w:rsidP="00963A13">
      <w:pPr>
        <w:ind w:left="360"/>
        <w:jc w:val="center"/>
        <w:rPr>
          <w:rFonts w:ascii="Arial" w:hAnsi="Arial" w:cs="Arial"/>
          <w:b/>
          <w:sz w:val="22"/>
          <w:szCs w:val="22"/>
          <w:u w:val="single"/>
        </w:rPr>
      </w:pPr>
    </w:p>
    <w:p w14:paraId="5BFD3A18" w14:textId="352EFB87" w:rsidR="00563650" w:rsidRDefault="000B2231">
      <w:pPr>
        <w:rPr>
          <w:rFonts w:ascii="Arial" w:hAnsi="Arial" w:cs="Arial"/>
          <w:sz w:val="22"/>
          <w:szCs w:val="22"/>
        </w:rPr>
      </w:pPr>
      <w:r w:rsidRPr="000B2231">
        <w:rPr>
          <w:rFonts w:ascii="Arial" w:hAnsi="Arial" w:cs="Arial"/>
          <w:sz w:val="22"/>
          <w:szCs w:val="22"/>
        </w:rPr>
        <w:t xml:space="preserve">Zrušuje se obecně závazná </w:t>
      </w:r>
      <w:r w:rsidRPr="00796C66">
        <w:rPr>
          <w:rFonts w:ascii="Arial" w:hAnsi="Arial" w:cs="Arial"/>
          <w:sz w:val="22"/>
          <w:szCs w:val="22"/>
        </w:rPr>
        <w:t xml:space="preserve">vyhláška č. </w:t>
      </w:r>
      <w:r w:rsidR="00CA55A5">
        <w:rPr>
          <w:rFonts w:ascii="Arial" w:hAnsi="Arial" w:cs="Arial"/>
          <w:sz w:val="22"/>
          <w:szCs w:val="22"/>
        </w:rPr>
        <w:t>2</w:t>
      </w:r>
      <w:r w:rsidRPr="00796C66">
        <w:rPr>
          <w:rFonts w:ascii="Arial" w:hAnsi="Arial" w:cs="Arial"/>
          <w:sz w:val="22"/>
          <w:szCs w:val="22"/>
        </w:rPr>
        <w:t>/202</w:t>
      </w:r>
      <w:r w:rsidR="00CA55A5">
        <w:rPr>
          <w:rFonts w:ascii="Arial" w:hAnsi="Arial" w:cs="Arial"/>
          <w:sz w:val="22"/>
          <w:szCs w:val="22"/>
        </w:rPr>
        <w:t>5</w:t>
      </w:r>
      <w:r w:rsidRPr="000B2231">
        <w:rPr>
          <w:rFonts w:ascii="Arial" w:hAnsi="Arial" w:cs="Arial"/>
          <w:sz w:val="22"/>
          <w:szCs w:val="22"/>
        </w:rPr>
        <w:t xml:space="preserve"> o stanovení obecního systému odpadového hospodářství, ze dne </w:t>
      </w:r>
      <w:r>
        <w:rPr>
          <w:rFonts w:ascii="Arial" w:hAnsi="Arial" w:cs="Arial"/>
          <w:sz w:val="22"/>
          <w:szCs w:val="22"/>
        </w:rPr>
        <w:t>1</w:t>
      </w:r>
      <w:r w:rsidR="00CA55A5">
        <w:rPr>
          <w:rFonts w:ascii="Arial" w:hAnsi="Arial" w:cs="Arial"/>
          <w:sz w:val="22"/>
          <w:szCs w:val="22"/>
        </w:rPr>
        <w:t>6</w:t>
      </w:r>
      <w:r w:rsidRPr="000B2231">
        <w:rPr>
          <w:rFonts w:ascii="Arial" w:hAnsi="Arial" w:cs="Arial"/>
          <w:sz w:val="22"/>
          <w:szCs w:val="22"/>
        </w:rPr>
        <w:t xml:space="preserve">. </w:t>
      </w:r>
      <w:r w:rsidR="00CA55A5">
        <w:rPr>
          <w:rFonts w:ascii="Arial" w:hAnsi="Arial" w:cs="Arial"/>
          <w:sz w:val="22"/>
          <w:szCs w:val="22"/>
        </w:rPr>
        <w:t>září</w:t>
      </w:r>
      <w:r w:rsidRPr="000B2231">
        <w:rPr>
          <w:rFonts w:ascii="Arial" w:hAnsi="Arial" w:cs="Arial"/>
          <w:sz w:val="22"/>
          <w:szCs w:val="22"/>
        </w:rPr>
        <w:t xml:space="preserve"> 202</w:t>
      </w:r>
      <w:r w:rsidR="00CA55A5">
        <w:rPr>
          <w:rFonts w:ascii="Arial" w:hAnsi="Arial" w:cs="Arial"/>
          <w:sz w:val="22"/>
          <w:szCs w:val="22"/>
        </w:rPr>
        <w:t>5</w:t>
      </w:r>
      <w:r w:rsidRPr="000B2231">
        <w:rPr>
          <w:rFonts w:ascii="Arial" w:hAnsi="Arial" w:cs="Arial"/>
          <w:sz w:val="22"/>
          <w:szCs w:val="22"/>
        </w:rPr>
        <w:t>.</w:t>
      </w:r>
    </w:p>
    <w:p w14:paraId="1906C47D" w14:textId="77777777" w:rsidR="000B2231" w:rsidRDefault="000B2231">
      <w:pPr>
        <w:rPr>
          <w:rFonts w:ascii="Arial" w:hAnsi="Arial" w:cs="Arial"/>
          <w:b/>
          <w:sz w:val="22"/>
          <w:szCs w:val="22"/>
        </w:rPr>
      </w:pPr>
    </w:p>
    <w:p w14:paraId="3654263A" w14:textId="77777777" w:rsidR="00AE654E" w:rsidRDefault="00AE654E">
      <w:pPr>
        <w:rPr>
          <w:rFonts w:ascii="Arial" w:hAnsi="Arial" w:cs="Arial"/>
          <w:b/>
          <w:sz w:val="22"/>
          <w:szCs w:val="22"/>
        </w:rPr>
      </w:pPr>
    </w:p>
    <w:p w14:paraId="31FEBBD2" w14:textId="22CE0A09" w:rsidR="00730253" w:rsidRPr="001D113B" w:rsidRDefault="00730253" w:rsidP="00730253">
      <w:pPr>
        <w:jc w:val="center"/>
        <w:rPr>
          <w:rFonts w:ascii="Arial" w:hAnsi="Arial" w:cs="Arial"/>
          <w:b/>
          <w:sz w:val="22"/>
          <w:szCs w:val="22"/>
        </w:rPr>
      </w:pPr>
      <w:r w:rsidRPr="00404F1F">
        <w:rPr>
          <w:rFonts w:ascii="Arial" w:hAnsi="Arial" w:cs="Arial"/>
          <w:b/>
          <w:sz w:val="22"/>
          <w:szCs w:val="22"/>
        </w:rPr>
        <w:t>Čl. 1</w:t>
      </w:r>
      <w:r w:rsidR="00FA0EB6">
        <w:rPr>
          <w:rFonts w:ascii="Arial" w:hAnsi="Arial" w:cs="Arial"/>
          <w:b/>
          <w:sz w:val="22"/>
          <w:szCs w:val="22"/>
        </w:rPr>
        <w:t>2</w:t>
      </w:r>
    </w:p>
    <w:p w14:paraId="14782555"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603CF0A3" w14:textId="77777777" w:rsidR="00730253" w:rsidRPr="001D113B" w:rsidRDefault="00730253" w:rsidP="00730253">
      <w:pPr>
        <w:jc w:val="center"/>
        <w:rPr>
          <w:rFonts w:ascii="Arial" w:hAnsi="Arial" w:cs="Arial"/>
          <w:b/>
          <w:sz w:val="22"/>
          <w:szCs w:val="22"/>
        </w:rPr>
      </w:pPr>
    </w:p>
    <w:p w14:paraId="6FFC5B79" w14:textId="482FD24E" w:rsidR="00FA0EB6" w:rsidRDefault="00730253" w:rsidP="00835BE6">
      <w:pPr>
        <w:jc w:val="both"/>
        <w:rPr>
          <w:rFonts w:ascii="Arial" w:hAnsi="Arial" w:cs="Arial"/>
          <w:sz w:val="22"/>
          <w:szCs w:val="22"/>
        </w:rPr>
      </w:pPr>
      <w:r w:rsidRPr="000B2231">
        <w:rPr>
          <w:rFonts w:ascii="Arial" w:hAnsi="Arial" w:cs="Arial"/>
          <w:sz w:val="22"/>
          <w:szCs w:val="22"/>
        </w:rPr>
        <w:t>Tato vyhláška nabývá účinnost</w:t>
      </w:r>
      <w:r w:rsidR="00412DAA">
        <w:rPr>
          <w:rFonts w:ascii="Arial" w:hAnsi="Arial" w:cs="Arial"/>
          <w:sz w:val="22"/>
          <w:szCs w:val="22"/>
        </w:rPr>
        <w:t xml:space="preserve"> počátkem patnáctého dne následujícího po dni jejího vyhlášení</w:t>
      </w:r>
      <w:r w:rsidR="00056C0E" w:rsidRPr="000B2231">
        <w:rPr>
          <w:rFonts w:ascii="Arial" w:hAnsi="Arial" w:cs="Arial"/>
          <w:sz w:val="22"/>
          <w:szCs w:val="22"/>
        </w:rPr>
        <w:t>.</w:t>
      </w:r>
    </w:p>
    <w:p w14:paraId="348771D0" w14:textId="77777777" w:rsidR="00FA0EB6" w:rsidRDefault="00FA0EB6" w:rsidP="00835BE6">
      <w:pPr>
        <w:jc w:val="both"/>
        <w:rPr>
          <w:rFonts w:ascii="Arial" w:hAnsi="Arial" w:cs="Arial"/>
          <w:sz w:val="22"/>
          <w:szCs w:val="22"/>
        </w:rPr>
      </w:pPr>
    </w:p>
    <w:p w14:paraId="6631CA50" w14:textId="77777777" w:rsidR="00FA0EB6" w:rsidRDefault="00FA0EB6" w:rsidP="00835BE6">
      <w:pPr>
        <w:jc w:val="both"/>
        <w:rPr>
          <w:rFonts w:ascii="Arial" w:hAnsi="Arial" w:cs="Arial"/>
          <w:sz w:val="22"/>
          <w:szCs w:val="22"/>
        </w:rPr>
      </w:pPr>
    </w:p>
    <w:p w14:paraId="42D96CCB" w14:textId="77777777" w:rsidR="000B2231" w:rsidRDefault="000B2231" w:rsidP="00835BE6">
      <w:pPr>
        <w:jc w:val="both"/>
        <w:rPr>
          <w:rFonts w:ascii="Arial" w:hAnsi="Arial" w:cs="Arial"/>
          <w:sz w:val="22"/>
          <w:szCs w:val="22"/>
        </w:rPr>
      </w:pPr>
    </w:p>
    <w:p w14:paraId="79A55F04" w14:textId="77777777" w:rsidR="000B2231" w:rsidRDefault="000B2231" w:rsidP="00835BE6">
      <w:pPr>
        <w:jc w:val="both"/>
        <w:rPr>
          <w:rFonts w:ascii="Arial" w:hAnsi="Arial" w:cs="Arial"/>
          <w:sz w:val="22"/>
          <w:szCs w:val="22"/>
        </w:rPr>
      </w:pPr>
    </w:p>
    <w:p w14:paraId="6F990142" w14:textId="77777777" w:rsidR="000B2231" w:rsidRPr="001D113B" w:rsidRDefault="000B2231" w:rsidP="00835BE6">
      <w:pPr>
        <w:jc w:val="both"/>
        <w:rPr>
          <w:rFonts w:ascii="Arial" w:hAnsi="Arial" w:cs="Arial"/>
          <w:sz w:val="22"/>
          <w:szCs w:val="22"/>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B2231" w14:paraId="519C35E2" w14:textId="77777777" w:rsidTr="00EA5795">
        <w:trPr>
          <w:trHeight w:hRule="exact" w:val="1134"/>
        </w:trPr>
        <w:tc>
          <w:tcPr>
            <w:tcW w:w="4820" w:type="dxa"/>
            <w:tcMar>
              <w:top w:w="55" w:type="dxa"/>
              <w:left w:w="55" w:type="dxa"/>
              <w:bottom w:w="55" w:type="dxa"/>
              <w:right w:w="55" w:type="dxa"/>
            </w:tcMar>
            <w:vAlign w:val="bottom"/>
          </w:tcPr>
          <w:p w14:paraId="2D436595" w14:textId="129A60F2" w:rsidR="000B2231" w:rsidRDefault="000B2231" w:rsidP="00EA5795">
            <w:pPr>
              <w:pStyle w:val="PodpisovePole"/>
            </w:pPr>
            <w:r>
              <w:t xml:space="preserve">Mgr. Martin Hakauf </w:t>
            </w:r>
            <w:r>
              <w:br/>
              <w:t xml:space="preserve"> starosta</w:t>
            </w:r>
          </w:p>
        </w:tc>
        <w:tc>
          <w:tcPr>
            <w:tcW w:w="4821" w:type="dxa"/>
            <w:tcMar>
              <w:top w:w="55" w:type="dxa"/>
              <w:left w:w="55" w:type="dxa"/>
              <w:bottom w:w="55" w:type="dxa"/>
              <w:right w:w="55" w:type="dxa"/>
            </w:tcMar>
            <w:vAlign w:val="bottom"/>
          </w:tcPr>
          <w:p w14:paraId="0D9CC0C6" w14:textId="24CA0D99" w:rsidR="000B2231" w:rsidRDefault="000B2231" w:rsidP="00EA5795">
            <w:pPr>
              <w:pStyle w:val="PodpisovePole"/>
            </w:pPr>
            <w:r>
              <w:t xml:space="preserve">Ing. Mikuláš Végh </w:t>
            </w:r>
            <w:r>
              <w:br/>
              <w:t xml:space="preserve"> místostarosta</w:t>
            </w:r>
          </w:p>
        </w:tc>
      </w:tr>
    </w:tbl>
    <w:p w14:paraId="1B3CDA1F" w14:textId="77777777" w:rsidR="004D5A15" w:rsidRDefault="004D5A15">
      <w:pPr>
        <w:rPr>
          <w:rFonts w:ascii="Arial" w:hAnsi="Arial" w:cs="Arial"/>
          <w:sz w:val="22"/>
          <w:szCs w:val="22"/>
        </w:rPr>
      </w:pPr>
    </w:p>
    <w:p w14:paraId="088886C5" w14:textId="77777777" w:rsidR="00362DF8" w:rsidRDefault="00362DF8">
      <w:pPr>
        <w:rPr>
          <w:rFonts w:ascii="Arial" w:hAnsi="Arial" w:cs="Arial"/>
          <w:sz w:val="22"/>
          <w:szCs w:val="22"/>
        </w:rPr>
      </w:pPr>
    </w:p>
    <w:p w14:paraId="55F157EF" w14:textId="77777777" w:rsidR="00362DF8" w:rsidRDefault="00362DF8" w:rsidP="00362DF8">
      <w:pPr>
        <w:rPr>
          <w:rFonts w:ascii="Arial" w:hAnsi="Arial" w:cs="Arial"/>
          <w:sz w:val="22"/>
          <w:szCs w:val="22"/>
        </w:rPr>
      </w:pPr>
    </w:p>
    <w:sectPr w:rsidR="00362DF8" w:rsidSect="00012F79">
      <w:footerReference w:type="default" r:id="rId11"/>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5D22" w14:textId="77777777" w:rsidR="00553545" w:rsidRDefault="00553545">
      <w:r>
        <w:separator/>
      </w:r>
    </w:p>
  </w:endnote>
  <w:endnote w:type="continuationSeparator" w:id="0">
    <w:p w14:paraId="0EF1FE7F" w14:textId="77777777" w:rsidR="00553545" w:rsidRDefault="0055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AB1A" w14:textId="77777777" w:rsidR="009620B6" w:rsidRDefault="009620B6">
    <w:pPr>
      <w:pStyle w:val="Zpat"/>
      <w:jc w:val="center"/>
      <w:rPr>
        <w:rFonts w:ascii="Arial" w:hAnsi="Arial" w:cs="Arial"/>
        <w:sz w:val="22"/>
        <w:szCs w:val="22"/>
      </w:rPr>
    </w:pPr>
  </w:p>
  <w:p w14:paraId="48ECCCAD" w14:textId="2BC5EA5D" w:rsidR="00FB36A3" w:rsidRPr="00161277" w:rsidRDefault="00FB36A3">
    <w:pPr>
      <w:pStyle w:val="Zpat"/>
      <w:jc w:val="center"/>
      <w:rPr>
        <w:rFonts w:ascii="Arial" w:hAnsi="Arial" w:cs="Arial"/>
        <w:sz w:val="22"/>
        <w:szCs w:val="22"/>
      </w:rPr>
    </w:pPr>
    <w:r w:rsidRPr="00161277">
      <w:rPr>
        <w:rFonts w:ascii="Arial" w:hAnsi="Arial" w:cs="Arial"/>
        <w:sz w:val="22"/>
        <w:szCs w:val="22"/>
      </w:rPr>
      <w:fldChar w:fldCharType="begin"/>
    </w:r>
    <w:r w:rsidRPr="00161277">
      <w:rPr>
        <w:rFonts w:ascii="Arial" w:hAnsi="Arial" w:cs="Arial"/>
        <w:sz w:val="22"/>
        <w:szCs w:val="22"/>
      </w:rPr>
      <w:instrText>PAGE   \* MERGEFORMAT</w:instrText>
    </w:r>
    <w:r w:rsidRPr="00161277">
      <w:rPr>
        <w:rFonts w:ascii="Arial" w:hAnsi="Arial" w:cs="Arial"/>
        <w:sz w:val="22"/>
        <w:szCs w:val="22"/>
      </w:rPr>
      <w:fldChar w:fldCharType="separate"/>
    </w:r>
    <w:r w:rsidR="00AC3DBF" w:rsidRPr="00161277">
      <w:rPr>
        <w:rFonts w:ascii="Arial" w:hAnsi="Arial" w:cs="Arial"/>
        <w:noProof/>
        <w:sz w:val="22"/>
        <w:szCs w:val="22"/>
      </w:rPr>
      <w:t>1</w:t>
    </w:r>
    <w:r w:rsidRPr="00161277">
      <w:rPr>
        <w:rFonts w:ascii="Arial" w:hAnsi="Arial" w:cs="Arial"/>
        <w:sz w:val="22"/>
        <w:szCs w:val="22"/>
      </w:rPr>
      <w:fldChar w:fldCharType="end"/>
    </w:r>
  </w:p>
  <w:p w14:paraId="3F74E5A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DAD76" w14:textId="77777777" w:rsidR="00553545" w:rsidRDefault="00553545">
      <w:r>
        <w:separator/>
      </w:r>
    </w:p>
  </w:footnote>
  <w:footnote w:type="continuationSeparator" w:id="0">
    <w:p w14:paraId="16A07800" w14:textId="77777777" w:rsidR="00553545" w:rsidRDefault="00553545">
      <w:r>
        <w:continuationSeparator/>
      </w:r>
    </w:p>
  </w:footnote>
  <w:footnote w:id="1">
    <w:p w14:paraId="7F8BB126"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2D17EE2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4885D3A"/>
    <w:multiLevelType w:val="hybridMultilevel"/>
    <w:tmpl w:val="C92C23BA"/>
    <w:lvl w:ilvl="0" w:tplc="AEC2D6C4">
      <w:start w:val="1"/>
      <w:numFmt w:val="decimal"/>
      <w:lvlText w:val="%1."/>
      <w:lvlJc w:val="left"/>
      <w:pPr>
        <w:ind w:left="756" w:hanging="396"/>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5A0403"/>
    <w:multiLevelType w:val="hybridMultilevel"/>
    <w:tmpl w:val="47224FE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65B2BAD6"/>
    <w:lvl w:ilvl="0" w:tplc="4EFA64C0">
      <w:start w:val="1"/>
      <w:numFmt w:val="decimal"/>
      <w:lvlText w:val="%1)"/>
      <w:lvlJc w:val="left"/>
      <w:pPr>
        <w:ind w:left="720" w:hanging="360"/>
      </w:pPr>
      <w:rPr>
        <w:strike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3634AEE"/>
    <w:multiLevelType w:val="hybridMultilevel"/>
    <w:tmpl w:val="510803F4"/>
    <w:lvl w:ilvl="0" w:tplc="F208CC0E">
      <w:start w:val="1"/>
      <w:numFmt w:val="decimal"/>
      <w:lvlText w:val="%1)"/>
      <w:lvlJc w:val="left"/>
      <w:pPr>
        <w:tabs>
          <w:tab w:val="num" w:pos="360"/>
        </w:tabs>
        <w:ind w:left="360" w:hanging="360"/>
      </w:pPr>
      <w:rPr>
        <w:rFonts w:ascii="Arial" w:hAnsi="Arial" w:cs="Arial" w:hint="default"/>
        <w:b w:val="0"/>
        <w:strike w:val="0"/>
        <w:color w:val="auto"/>
        <w:sz w:val="22"/>
        <w:szCs w:val="22"/>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1646BCEC"/>
    <w:lvl w:ilvl="0" w:tplc="30D23E38">
      <w:start w:val="1"/>
      <w:numFmt w:val="decimal"/>
      <w:lvlText w:val="%1)"/>
      <w:lvlJc w:val="left"/>
      <w:pPr>
        <w:tabs>
          <w:tab w:val="num" w:pos="360"/>
        </w:tabs>
        <w:ind w:left="360" w:hanging="360"/>
      </w:pPr>
      <w:rPr>
        <w:rFonts w:ascii="Arial" w:hAnsi="Arial" w:cs="Arial" w:hint="default"/>
        <w:b w:val="0"/>
        <w:strike w:val="0"/>
        <w:sz w:val="22"/>
        <w:szCs w:val="22"/>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163FDA"/>
    <w:multiLevelType w:val="hybridMultilevel"/>
    <w:tmpl w:val="A426F8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CC2154"/>
    <w:multiLevelType w:val="hybridMultilevel"/>
    <w:tmpl w:val="86145614"/>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40532B9"/>
    <w:multiLevelType w:val="hybridMultilevel"/>
    <w:tmpl w:val="41C206B0"/>
    <w:lvl w:ilvl="0" w:tplc="FFFFFFFF">
      <w:start w:val="1"/>
      <w:numFmt w:val="lowerLetter"/>
      <w:lvlText w:val="%1)"/>
      <w:lvlJc w:val="left"/>
      <w:pPr>
        <w:ind w:left="786" w:hanging="360"/>
      </w:pPr>
      <w:rPr>
        <w:rFonts w:eastAsia="Times New Roman"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36"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03968721">
    <w:abstractNumId w:val="9"/>
  </w:num>
  <w:num w:numId="2" w16cid:durableId="548610824">
    <w:abstractNumId w:val="37"/>
  </w:num>
  <w:num w:numId="3" w16cid:durableId="391319973">
    <w:abstractNumId w:val="4"/>
  </w:num>
  <w:num w:numId="4" w16cid:durableId="617032110">
    <w:abstractNumId w:val="26"/>
  </w:num>
  <w:num w:numId="5" w16cid:durableId="167409183">
    <w:abstractNumId w:val="23"/>
  </w:num>
  <w:num w:numId="6" w16cid:durableId="1643578506">
    <w:abstractNumId w:val="32"/>
  </w:num>
  <w:num w:numId="7" w16cid:durableId="2069453172">
    <w:abstractNumId w:val="10"/>
  </w:num>
  <w:num w:numId="8" w16cid:durableId="879509697">
    <w:abstractNumId w:val="1"/>
  </w:num>
  <w:num w:numId="9" w16cid:durableId="411124325">
    <w:abstractNumId w:val="31"/>
  </w:num>
  <w:num w:numId="10" w16cid:durableId="656812302">
    <w:abstractNumId w:val="25"/>
  </w:num>
  <w:num w:numId="11" w16cid:durableId="1743411343">
    <w:abstractNumId w:val="24"/>
  </w:num>
  <w:num w:numId="12" w16cid:durableId="1906717831">
    <w:abstractNumId w:val="12"/>
  </w:num>
  <w:num w:numId="13" w16cid:durableId="1401833071">
    <w:abstractNumId w:val="27"/>
  </w:num>
  <w:num w:numId="14" w16cid:durableId="876435507">
    <w:abstractNumId w:val="36"/>
  </w:num>
  <w:num w:numId="15" w16cid:durableId="1555002185">
    <w:abstractNumId w:val="15"/>
  </w:num>
  <w:num w:numId="16" w16cid:durableId="1197544873">
    <w:abstractNumId w:val="34"/>
  </w:num>
  <w:num w:numId="17" w16cid:durableId="1237517554">
    <w:abstractNumId w:val="6"/>
  </w:num>
  <w:num w:numId="18" w16cid:durableId="1940867623">
    <w:abstractNumId w:val="0"/>
  </w:num>
  <w:num w:numId="19" w16cid:durableId="421728010">
    <w:abstractNumId w:val="18"/>
  </w:num>
  <w:num w:numId="20" w16cid:durableId="1150636206">
    <w:abstractNumId w:val="28"/>
  </w:num>
  <w:num w:numId="21" w16cid:durableId="78790827">
    <w:abstractNumId w:val="19"/>
  </w:num>
  <w:num w:numId="22" w16cid:durableId="1297875366">
    <w:abstractNumId w:val="20"/>
  </w:num>
  <w:num w:numId="23" w16cid:durableId="900865467">
    <w:abstractNumId w:val="14"/>
  </w:num>
  <w:num w:numId="24" w16cid:durableId="677579525">
    <w:abstractNumId w:val="8"/>
  </w:num>
  <w:num w:numId="25" w16cid:durableId="947391556">
    <w:abstractNumId w:val="2"/>
  </w:num>
  <w:num w:numId="26" w16cid:durableId="1229850458">
    <w:abstractNumId w:val="17"/>
  </w:num>
  <w:num w:numId="27" w16cid:durableId="1235162467">
    <w:abstractNumId w:val="3"/>
  </w:num>
  <w:num w:numId="28" w16cid:durableId="458913944">
    <w:abstractNumId w:val="16"/>
  </w:num>
  <w:num w:numId="29" w16cid:durableId="1198157770">
    <w:abstractNumId w:val="11"/>
  </w:num>
  <w:num w:numId="30" w16cid:durableId="737436464">
    <w:abstractNumId w:val="13"/>
  </w:num>
  <w:num w:numId="31" w16cid:durableId="800882644">
    <w:abstractNumId w:val="33"/>
  </w:num>
  <w:num w:numId="32" w16cid:durableId="927350049">
    <w:abstractNumId w:val="22"/>
  </w:num>
  <w:num w:numId="33" w16cid:durableId="954366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7998655">
    <w:abstractNumId w:val="5"/>
  </w:num>
  <w:num w:numId="35" w16cid:durableId="642540446">
    <w:abstractNumId w:val="35"/>
  </w:num>
  <w:num w:numId="36" w16cid:durableId="1043679908">
    <w:abstractNumId w:val="21"/>
  </w:num>
  <w:num w:numId="37" w16cid:durableId="2129472673">
    <w:abstractNumId w:val="30"/>
  </w:num>
  <w:num w:numId="38" w16cid:durableId="1853950111">
    <w:abstractNumId w:val="29"/>
  </w:num>
  <w:num w:numId="39" w16cid:durableId="1817213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7CC7"/>
    <w:rsid w:val="00012F79"/>
    <w:rsid w:val="00024B27"/>
    <w:rsid w:val="00031731"/>
    <w:rsid w:val="000332D7"/>
    <w:rsid w:val="00036778"/>
    <w:rsid w:val="00041A92"/>
    <w:rsid w:val="00042756"/>
    <w:rsid w:val="00042859"/>
    <w:rsid w:val="000518C5"/>
    <w:rsid w:val="00053446"/>
    <w:rsid w:val="00053FEC"/>
    <w:rsid w:val="0005615E"/>
    <w:rsid w:val="00056C0E"/>
    <w:rsid w:val="0005787D"/>
    <w:rsid w:val="00061946"/>
    <w:rsid w:val="00074576"/>
    <w:rsid w:val="00076F7D"/>
    <w:rsid w:val="00077E69"/>
    <w:rsid w:val="00083804"/>
    <w:rsid w:val="0008576A"/>
    <w:rsid w:val="00091C2D"/>
    <w:rsid w:val="00095548"/>
    <w:rsid w:val="0009785F"/>
    <w:rsid w:val="000A04B6"/>
    <w:rsid w:val="000A3A9A"/>
    <w:rsid w:val="000A5B1A"/>
    <w:rsid w:val="000B2231"/>
    <w:rsid w:val="000B560B"/>
    <w:rsid w:val="000C41A7"/>
    <w:rsid w:val="000D0024"/>
    <w:rsid w:val="000D356A"/>
    <w:rsid w:val="000D40B5"/>
    <w:rsid w:val="000E1EB7"/>
    <w:rsid w:val="000E7318"/>
    <w:rsid w:val="000E7404"/>
    <w:rsid w:val="000F4494"/>
    <w:rsid w:val="000F4568"/>
    <w:rsid w:val="000F4ADB"/>
    <w:rsid w:val="000F645D"/>
    <w:rsid w:val="00103269"/>
    <w:rsid w:val="00103649"/>
    <w:rsid w:val="00103EAC"/>
    <w:rsid w:val="001078B1"/>
    <w:rsid w:val="00111089"/>
    <w:rsid w:val="00115451"/>
    <w:rsid w:val="00117E27"/>
    <w:rsid w:val="00122EA8"/>
    <w:rsid w:val="00123D3A"/>
    <w:rsid w:val="00125965"/>
    <w:rsid w:val="00133646"/>
    <w:rsid w:val="00134AA3"/>
    <w:rsid w:val="001363E2"/>
    <w:rsid w:val="0014097E"/>
    <w:rsid w:val="001418BA"/>
    <w:rsid w:val="00143C84"/>
    <w:rsid w:val="001452CE"/>
    <w:rsid w:val="001468F1"/>
    <w:rsid w:val="001476FD"/>
    <w:rsid w:val="001510B8"/>
    <w:rsid w:val="00161277"/>
    <w:rsid w:val="001628A3"/>
    <w:rsid w:val="00164E8B"/>
    <w:rsid w:val="00170317"/>
    <w:rsid w:val="00170569"/>
    <w:rsid w:val="001716B0"/>
    <w:rsid w:val="001724A3"/>
    <w:rsid w:val="0017608F"/>
    <w:rsid w:val="00181515"/>
    <w:rsid w:val="00181C99"/>
    <w:rsid w:val="001869E0"/>
    <w:rsid w:val="00187002"/>
    <w:rsid w:val="001A1793"/>
    <w:rsid w:val="001A5FC6"/>
    <w:rsid w:val="001A6169"/>
    <w:rsid w:val="001A75FF"/>
    <w:rsid w:val="001B0AEB"/>
    <w:rsid w:val="001B315C"/>
    <w:rsid w:val="001C6E05"/>
    <w:rsid w:val="001C6ED9"/>
    <w:rsid w:val="001D113B"/>
    <w:rsid w:val="001D284E"/>
    <w:rsid w:val="001E0DF7"/>
    <w:rsid w:val="001E22FB"/>
    <w:rsid w:val="001E4E9C"/>
    <w:rsid w:val="001E5FBF"/>
    <w:rsid w:val="001F62FB"/>
    <w:rsid w:val="00200839"/>
    <w:rsid w:val="00202C4A"/>
    <w:rsid w:val="00206275"/>
    <w:rsid w:val="0020701B"/>
    <w:rsid w:val="00211D36"/>
    <w:rsid w:val="002217C9"/>
    <w:rsid w:val="00223F72"/>
    <w:rsid w:val="00232642"/>
    <w:rsid w:val="0023379E"/>
    <w:rsid w:val="00242D06"/>
    <w:rsid w:val="002439E9"/>
    <w:rsid w:val="00244C59"/>
    <w:rsid w:val="00246D80"/>
    <w:rsid w:val="0024722A"/>
    <w:rsid w:val="00247C11"/>
    <w:rsid w:val="00247DEA"/>
    <w:rsid w:val="00251FBA"/>
    <w:rsid w:val="0025354B"/>
    <w:rsid w:val="00255095"/>
    <w:rsid w:val="00255AE6"/>
    <w:rsid w:val="00261098"/>
    <w:rsid w:val="00262D62"/>
    <w:rsid w:val="0026520E"/>
    <w:rsid w:val="00265EF4"/>
    <w:rsid w:val="00267188"/>
    <w:rsid w:val="00272D7D"/>
    <w:rsid w:val="00285752"/>
    <w:rsid w:val="00293805"/>
    <w:rsid w:val="002A020A"/>
    <w:rsid w:val="002A2E7E"/>
    <w:rsid w:val="002A3581"/>
    <w:rsid w:val="002A5A25"/>
    <w:rsid w:val="002B7E6B"/>
    <w:rsid w:val="002C32D2"/>
    <w:rsid w:val="002C3644"/>
    <w:rsid w:val="002C442F"/>
    <w:rsid w:val="002D64B8"/>
    <w:rsid w:val="002D7DAC"/>
    <w:rsid w:val="002E04C8"/>
    <w:rsid w:val="002F4026"/>
    <w:rsid w:val="002F6B18"/>
    <w:rsid w:val="002F6C9F"/>
    <w:rsid w:val="00310D8F"/>
    <w:rsid w:val="0031415A"/>
    <w:rsid w:val="0031755D"/>
    <w:rsid w:val="00320CF7"/>
    <w:rsid w:val="003225B1"/>
    <w:rsid w:val="0032634F"/>
    <w:rsid w:val="00327A5A"/>
    <w:rsid w:val="00332A01"/>
    <w:rsid w:val="0034317B"/>
    <w:rsid w:val="00343C2D"/>
    <w:rsid w:val="00344369"/>
    <w:rsid w:val="00352DD8"/>
    <w:rsid w:val="003558A3"/>
    <w:rsid w:val="00362DF8"/>
    <w:rsid w:val="00373576"/>
    <w:rsid w:val="0037455E"/>
    <w:rsid w:val="003746ED"/>
    <w:rsid w:val="003934B6"/>
    <w:rsid w:val="003A0DB1"/>
    <w:rsid w:val="003A7FC0"/>
    <w:rsid w:val="003B77DA"/>
    <w:rsid w:val="003C4B64"/>
    <w:rsid w:val="003D0371"/>
    <w:rsid w:val="003D2920"/>
    <w:rsid w:val="003D6965"/>
    <w:rsid w:val="003E3D8B"/>
    <w:rsid w:val="003E6669"/>
    <w:rsid w:val="003E7B1D"/>
    <w:rsid w:val="003E7C46"/>
    <w:rsid w:val="003F1228"/>
    <w:rsid w:val="003F24A0"/>
    <w:rsid w:val="003F24AA"/>
    <w:rsid w:val="003F4801"/>
    <w:rsid w:val="003F5F3B"/>
    <w:rsid w:val="003F72B6"/>
    <w:rsid w:val="00402834"/>
    <w:rsid w:val="00404F1F"/>
    <w:rsid w:val="00406F97"/>
    <w:rsid w:val="00407F55"/>
    <w:rsid w:val="0041179C"/>
    <w:rsid w:val="00412DAA"/>
    <w:rsid w:val="00414D31"/>
    <w:rsid w:val="0041616C"/>
    <w:rsid w:val="00421C34"/>
    <w:rsid w:val="00423176"/>
    <w:rsid w:val="00425B78"/>
    <w:rsid w:val="004271B1"/>
    <w:rsid w:val="0042723F"/>
    <w:rsid w:val="00431942"/>
    <w:rsid w:val="00435697"/>
    <w:rsid w:val="00436A53"/>
    <w:rsid w:val="0044593C"/>
    <w:rsid w:val="00453AB3"/>
    <w:rsid w:val="00471DDC"/>
    <w:rsid w:val="004761AD"/>
    <w:rsid w:val="00476A0B"/>
    <w:rsid w:val="00492D2F"/>
    <w:rsid w:val="00496388"/>
    <w:rsid w:val="004966EB"/>
    <w:rsid w:val="004A38B3"/>
    <w:rsid w:val="004A794C"/>
    <w:rsid w:val="004B018B"/>
    <w:rsid w:val="004B736F"/>
    <w:rsid w:val="004C2925"/>
    <w:rsid w:val="004C55E6"/>
    <w:rsid w:val="004C5CD8"/>
    <w:rsid w:val="004D0009"/>
    <w:rsid w:val="004D216B"/>
    <w:rsid w:val="004D30A2"/>
    <w:rsid w:val="004D3973"/>
    <w:rsid w:val="004D5A15"/>
    <w:rsid w:val="004E6973"/>
    <w:rsid w:val="004E7E5B"/>
    <w:rsid w:val="004F329C"/>
    <w:rsid w:val="004F6061"/>
    <w:rsid w:val="00502A5D"/>
    <w:rsid w:val="00503F10"/>
    <w:rsid w:val="00505735"/>
    <w:rsid w:val="0051226B"/>
    <w:rsid w:val="005155C1"/>
    <w:rsid w:val="0052041F"/>
    <w:rsid w:val="00525ABF"/>
    <w:rsid w:val="00540721"/>
    <w:rsid w:val="00540BAC"/>
    <w:rsid w:val="00543342"/>
    <w:rsid w:val="00543380"/>
    <w:rsid w:val="0054776B"/>
    <w:rsid w:val="00547890"/>
    <w:rsid w:val="00550D41"/>
    <w:rsid w:val="00552FFF"/>
    <w:rsid w:val="00553545"/>
    <w:rsid w:val="00553B78"/>
    <w:rsid w:val="00554788"/>
    <w:rsid w:val="00555FEB"/>
    <w:rsid w:val="00560DED"/>
    <w:rsid w:val="00563650"/>
    <w:rsid w:val="0056694A"/>
    <w:rsid w:val="00566D93"/>
    <w:rsid w:val="005677E5"/>
    <w:rsid w:val="00576E29"/>
    <w:rsid w:val="00584D37"/>
    <w:rsid w:val="00596EBA"/>
    <w:rsid w:val="0059780C"/>
    <w:rsid w:val="005A3FFD"/>
    <w:rsid w:val="005C0885"/>
    <w:rsid w:val="005C7494"/>
    <w:rsid w:val="005C7FAC"/>
    <w:rsid w:val="005D29B1"/>
    <w:rsid w:val="005D461C"/>
    <w:rsid w:val="005D6CD7"/>
    <w:rsid w:val="005D78B7"/>
    <w:rsid w:val="005E114F"/>
    <w:rsid w:val="005E2539"/>
    <w:rsid w:val="005E3069"/>
    <w:rsid w:val="005F0210"/>
    <w:rsid w:val="005F1D1F"/>
    <w:rsid w:val="0060080F"/>
    <w:rsid w:val="006023E0"/>
    <w:rsid w:val="006025AC"/>
    <w:rsid w:val="006101FB"/>
    <w:rsid w:val="00617D61"/>
    <w:rsid w:val="00617FE8"/>
    <w:rsid w:val="00620481"/>
    <w:rsid w:val="006277AF"/>
    <w:rsid w:val="00632676"/>
    <w:rsid w:val="00632F39"/>
    <w:rsid w:val="00636CAB"/>
    <w:rsid w:val="006378B5"/>
    <w:rsid w:val="00640B9C"/>
    <w:rsid w:val="00641107"/>
    <w:rsid w:val="00641B24"/>
    <w:rsid w:val="006511C7"/>
    <w:rsid w:val="00661A2F"/>
    <w:rsid w:val="006630FD"/>
    <w:rsid w:val="00666995"/>
    <w:rsid w:val="00667683"/>
    <w:rsid w:val="00671A01"/>
    <w:rsid w:val="0067386F"/>
    <w:rsid w:val="00675B4F"/>
    <w:rsid w:val="00680CEA"/>
    <w:rsid w:val="006814CB"/>
    <w:rsid w:val="006866EF"/>
    <w:rsid w:val="00692B36"/>
    <w:rsid w:val="00693339"/>
    <w:rsid w:val="00696155"/>
    <w:rsid w:val="006B4674"/>
    <w:rsid w:val="006B58B2"/>
    <w:rsid w:val="006B6EE4"/>
    <w:rsid w:val="006C3462"/>
    <w:rsid w:val="006C3B72"/>
    <w:rsid w:val="006E56BE"/>
    <w:rsid w:val="006E5A79"/>
    <w:rsid w:val="006F432E"/>
    <w:rsid w:val="007008E2"/>
    <w:rsid w:val="00702D6A"/>
    <w:rsid w:val="00703965"/>
    <w:rsid w:val="007063A1"/>
    <w:rsid w:val="00712D36"/>
    <w:rsid w:val="007131EC"/>
    <w:rsid w:val="007137CE"/>
    <w:rsid w:val="00714B2D"/>
    <w:rsid w:val="0071677D"/>
    <w:rsid w:val="00723DF9"/>
    <w:rsid w:val="0072693E"/>
    <w:rsid w:val="00730253"/>
    <w:rsid w:val="00732470"/>
    <w:rsid w:val="0073528A"/>
    <w:rsid w:val="00745703"/>
    <w:rsid w:val="00765052"/>
    <w:rsid w:val="007654D3"/>
    <w:rsid w:val="00777412"/>
    <w:rsid w:val="0078492F"/>
    <w:rsid w:val="00784E4A"/>
    <w:rsid w:val="00787EE1"/>
    <w:rsid w:val="007900E4"/>
    <w:rsid w:val="007909DA"/>
    <w:rsid w:val="00795009"/>
    <w:rsid w:val="00796C66"/>
    <w:rsid w:val="00797A40"/>
    <w:rsid w:val="007A3B21"/>
    <w:rsid w:val="007A514D"/>
    <w:rsid w:val="007B0DC6"/>
    <w:rsid w:val="007B6584"/>
    <w:rsid w:val="007B7407"/>
    <w:rsid w:val="007B792E"/>
    <w:rsid w:val="007B7B76"/>
    <w:rsid w:val="007C184D"/>
    <w:rsid w:val="007C40FF"/>
    <w:rsid w:val="007C5E41"/>
    <w:rsid w:val="007C7508"/>
    <w:rsid w:val="007D5599"/>
    <w:rsid w:val="007E1DB2"/>
    <w:rsid w:val="007E2B21"/>
    <w:rsid w:val="007E5B04"/>
    <w:rsid w:val="007E7071"/>
    <w:rsid w:val="007F071E"/>
    <w:rsid w:val="007F0FB5"/>
    <w:rsid w:val="007F1080"/>
    <w:rsid w:val="007F1D2E"/>
    <w:rsid w:val="007F3823"/>
    <w:rsid w:val="007F67BE"/>
    <w:rsid w:val="008015C8"/>
    <w:rsid w:val="008041C3"/>
    <w:rsid w:val="00806A9C"/>
    <w:rsid w:val="00811FB6"/>
    <w:rsid w:val="008120EE"/>
    <w:rsid w:val="00823562"/>
    <w:rsid w:val="00833615"/>
    <w:rsid w:val="00834BBA"/>
    <w:rsid w:val="00835BE6"/>
    <w:rsid w:val="00836693"/>
    <w:rsid w:val="0083695F"/>
    <w:rsid w:val="00836D1D"/>
    <w:rsid w:val="008376C9"/>
    <w:rsid w:val="00841C04"/>
    <w:rsid w:val="00841F59"/>
    <w:rsid w:val="008420FF"/>
    <w:rsid w:val="00843541"/>
    <w:rsid w:val="008449B5"/>
    <w:rsid w:val="0085568D"/>
    <w:rsid w:val="00856F33"/>
    <w:rsid w:val="00857409"/>
    <w:rsid w:val="00865DE7"/>
    <w:rsid w:val="00870986"/>
    <w:rsid w:val="0087256C"/>
    <w:rsid w:val="00872F8B"/>
    <w:rsid w:val="0087783B"/>
    <w:rsid w:val="00883812"/>
    <w:rsid w:val="00883FCB"/>
    <w:rsid w:val="008A0526"/>
    <w:rsid w:val="008A20A1"/>
    <w:rsid w:val="008A2FC7"/>
    <w:rsid w:val="008A4009"/>
    <w:rsid w:val="008B11B1"/>
    <w:rsid w:val="008B4493"/>
    <w:rsid w:val="008C3A2A"/>
    <w:rsid w:val="008C694E"/>
    <w:rsid w:val="008D2025"/>
    <w:rsid w:val="008D3350"/>
    <w:rsid w:val="008D788F"/>
    <w:rsid w:val="008E0085"/>
    <w:rsid w:val="008E10CD"/>
    <w:rsid w:val="008E2490"/>
    <w:rsid w:val="008E4005"/>
    <w:rsid w:val="008F1E1D"/>
    <w:rsid w:val="008F39D3"/>
    <w:rsid w:val="008F62C2"/>
    <w:rsid w:val="009007DD"/>
    <w:rsid w:val="00900ECE"/>
    <w:rsid w:val="00912D28"/>
    <w:rsid w:val="009146F3"/>
    <w:rsid w:val="00915FF6"/>
    <w:rsid w:val="00916185"/>
    <w:rsid w:val="009175D0"/>
    <w:rsid w:val="00920637"/>
    <w:rsid w:val="00923300"/>
    <w:rsid w:val="00923ED8"/>
    <w:rsid w:val="009401A1"/>
    <w:rsid w:val="00940656"/>
    <w:rsid w:val="0094179C"/>
    <w:rsid w:val="00941821"/>
    <w:rsid w:val="00941FF5"/>
    <w:rsid w:val="00946696"/>
    <w:rsid w:val="00951700"/>
    <w:rsid w:val="0095731E"/>
    <w:rsid w:val="009620B6"/>
    <w:rsid w:val="00963A13"/>
    <w:rsid w:val="009717BA"/>
    <w:rsid w:val="009718C1"/>
    <w:rsid w:val="009722E1"/>
    <w:rsid w:val="00973C0E"/>
    <w:rsid w:val="009743BA"/>
    <w:rsid w:val="009774F4"/>
    <w:rsid w:val="00983644"/>
    <w:rsid w:val="00983AC3"/>
    <w:rsid w:val="009859B0"/>
    <w:rsid w:val="0099441B"/>
    <w:rsid w:val="009A0DDF"/>
    <w:rsid w:val="009A1A48"/>
    <w:rsid w:val="009A64B8"/>
    <w:rsid w:val="009B50E5"/>
    <w:rsid w:val="009B680A"/>
    <w:rsid w:val="009B77CC"/>
    <w:rsid w:val="009C7464"/>
    <w:rsid w:val="009D5C19"/>
    <w:rsid w:val="009E4450"/>
    <w:rsid w:val="009E5176"/>
    <w:rsid w:val="009F3DAB"/>
    <w:rsid w:val="009F5BB9"/>
    <w:rsid w:val="00A07653"/>
    <w:rsid w:val="00A11DFF"/>
    <w:rsid w:val="00A149AE"/>
    <w:rsid w:val="00A165B4"/>
    <w:rsid w:val="00A23A2F"/>
    <w:rsid w:val="00A23FF9"/>
    <w:rsid w:val="00A24205"/>
    <w:rsid w:val="00A25B5E"/>
    <w:rsid w:val="00A33FDC"/>
    <w:rsid w:val="00A342C0"/>
    <w:rsid w:val="00A403D6"/>
    <w:rsid w:val="00A47650"/>
    <w:rsid w:val="00A532C2"/>
    <w:rsid w:val="00A61EAE"/>
    <w:rsid w:val="00A625BA"/>
    <w:rsid w:val="00A62EC3"/>
    <w:rsid w:val="00A64714"/>
    <w:rsid w:val="00A773EE"/>
    <w:rsid w:val="00A81D11"/>
    <w:rsid w:val="00A86B36"/>
    <w:rsid w:val="00A90A65"/>
    <w:rsid w:val="00A90CF0"/>
    <w:rsid w:val="00A94551"/>
    <w:rsid w:val="00A9554C"/>
    <w:rsid w:val="00AA1F36"/>
    <w:rsid w:val="00AA408A"/>
    <w:rsid w:val="00AA4246"/>
    <w:rsid w:val="00AB303F"/>
    <w:rsid w:val="00AB3FF3"/>
    <w:rsid w:val="00AB44E2"/>
    <w:rsid w:val="00AB4897"/>
    <w:rsid w:val="00AB61B3"/>
    <w:rsid w:val="00AB64CD"/>
    <w:rsid w:val="00AC1028"/>
    <w:rsid w:val="00AC13C7"/>
    <w:rsid w:val="00AC2295"/>
    <w:rsid w:val="00AC3DBF"/>
    <w:rsid w:val="00AC4B55"/>
    <w:rsid w:val="00AD035D"/>
    <w:rsid w:val="00AD0D21"/>
    <w:rsid w:val="00AE03A0"/>
    <w:rsid w:val="00AE159E"/>
    <w:rsid w:val="00AE2DEE"/>
    <w:rsid w:val="00AE5EEF"/>
    <w:rsid w:val="00AE654E"/>
    <w:rsid w:val="00AF49AB"/>
    <w:rsid w:val="00AF72CD"/>
    <w:rsid w:val="00B11B51"/>
    <w:rsid w:val="00B20E60"/>
    <w:rsid w:val="00B2330C"/>
    <w:rsid w:val="00B321B9"/>
    <w:rsid w:val="00B3452E"/>
    <w:rsid w:val="00B40BED"/>
    <w:rsid w:val="00B42462"/>
    <w:rsid w:val="00B42972"/>
    <w:rsid w:val="00B50117"/>
    <w:rsid w:val="00B5402D"/>
    <w:rsid w:val="00B556A5"/>
    <w:rsid w:val="00B728F2"/>
    <w:rsid w:val="00B7787C"/>
    <w:rsid w:val="00B82ADB"/>
    <w:rsid w:val="00B85C00"/>
    <w:rsid w:val="00B863B6"/>
    <w:rsid w:val="00B90146"/>
    <w:rsid w:val="00B947F5"/>
    <w:rsid w:val="00BA2FB8"/>
    <w:rsid w:val="00BA7164"/>
    <w:rsid w:val="00BC51C4"/>
    <w:rsid w:val="00BC676E"/>
    <w:rsid w:val="00BD2B1D"/>
    <w:rsid w:val="00BD3591"/>
    <w:rsid w:val="00BD3C08"/>
    <w:rsid w:val="00BE2907"/>
    <w:rsid w:val="00BE347C"/>
    <w:rsid w:val="00BE4DFE"/>
    <w:rsid w:val="00BE72A2"/>
    <w:rsid w:val="00BF0879"/>
    <w:rsid w:val="00BF3879"/>
    <w:rsid w:val="00BF6EFC"/>
    <w:rsid w:val="00C06DBD"/>
    <w:rsid w:val="00C074C9"/>
    <w:rsid w:val="00C125FE"/>
    <w:rsid w:val="00C169D0"/>
    <w:rsid w:val="00C20056"/>
    <w:rsid w:val="00C231FF"/>
    <w:rsid w:val="00C25DCE"/>
    <w:rsid w:val="00C35583"/>
    <w:rsid w:val="00C3782E"/>
    <w:rsid w:val="00C45BF9"/>
    <w:rsid w:val="00C67796"/>
    <w:rsid w:val="00C742D1"/>
    <w:rsid w:val="00C819B3"/>
    <w:rsid w:val="00C8342C"/>
    <w:rsid w:val="00C9368B"/>
    <w:rsid w:val="00C94283"/>
    <w:rsid w:val="00CA5511"/>
    <w:rsid w:val="00CA55A5"/>
    <w:rsid w:val="00CB06A3"/>
    <w:rsid w:val="00CB176B"/>
    <w:rsid w:val="00CB2EF6"/>
    <w:rsid w:val="00CB3485"/>
    <w:rsid w:val="00CB5394"/>
    <w:rsid w:val="00CB5754"/>
    <w:rsid w:val="00CB5E14"/>
    <w:rsid w:val="00CC4B32"/>
    <w:rsid w:val="00CD16E3"/>
    <w:rsid w:val="00CE1581"/>
    <w:rsid w:val="00CE7E64"/>
    <w:rsid w:val="00CF0B79"/>
    <w:rsid w:val="00CF5BE8"/>
    <w:rsid w:val="00CF6192"/>
    <w:rsid w:val="00CF6C7C"/>
    <w:rsid w:val="00D04C14"/>
    <w:rsid w:val="00D13DB8"/>
    <w:rsid w:val="00D147BC"/>
    <w:rsid w:val="00D226C7"/>
    <w:rsid w:val="00D2467D"/>
    <w:rsid w:val="00D25BA7"/>
    <w:rsid w:val="00D27F18"/>
    <w:rsid w:val="00D310A6"/>
    <w:rsid w:val="00D40776"/>
    <w:rsid w:val="00D4132C"/>
    <w:rsid w:val="00D44ECF"/>
    <w:rsid w:val="00D51D24"/>
    <w:rsid w:val="00D546F5"/>
    <w:rsid w:val="00D62F8B"/>
    <w:rsid w:val="00D64136"/>
    <w:rsid w:val="00D7341B"/>
    <w:rsid w:val="00D736CB"/>
    <w:rsid w:val="00D76DBD"/>
    <w:rsid w:val="00D77734"/>
    <w:rsid w:val="00D832B7"/>
    <w:rsid w:val="00D83A97"/>
    <w:rsid w:val="00D91A41"/>
    <w:rsid w:val="00DA02C8"/>
    <w:rsid w:val="00DB2051"/>
    <w:rsid w:val="00DB69E9"/>
    <w:rsid w:val="00DB7AED"/>
    <w:rsid w:val="00DC3C0A"/>
    <w:rsid w:val="00DC6721"/>
    <w:rsid w:val="00DD08CB"/>
    <w:rsid w:val="00DD6A06"/>
    <w:rsid w:val="00DE0A5F"/>
    <w:rsid w:val="00DE54A3"/>
    <w:rsid w:val="00DE618B"/>
    <w:rsid w:val="00DF28D8"/>
    <w:rsid w:val="00E04C79"/>
    <w:rsid w:val="00E11050"/>
    <w:rsid w:val="00E117FD"/>
    <w:rsid w:val="00E12C86"/>
    <w:rsid w:val="00E2491F"/>
    <w:rsid w:val="00E318DB"/>
    <w:rsid w:val="00E334CC"/>
    <w:rsid w:val="00E40641"/>
    <w:rsid w:val="00E4112C"/>
    <w:rsid w:val="00E42543"/>
    <w:rsid w:val="00E428C5"/>
    <w:rsid w:val="00E555A1"/>
    <w:rsid w:val="00E5685C"/>
    <w:rsid w:val="00E5725E"/>
    <w:rsid w:val="00E640D7"/>
    <w:rsid w:val="00E66B2E"/>
    <w:rsid w:val="00E72053"/>
    <w:rsid w:val="00E75DE5"/>
    <w:rsid w:val="00E76F25"/>
    <w:rsid w:val="00E8031C"/>
    <w:rsid w:val="00E82D44"/>
    <w:rsid w:val="00E87A75"/>
    <w:rsid w:val="00E87B0B"/>
    <w:rsid w:val="00E91A07"/>
    <w:rsid w:val="00E92D8B"/>
    <w:rsid w:val="00E932E2"/>
    <w:rsid w:val="00EA1B4D"/>
    <w:rsid w:val="00EA3927"/>
    <w:rsid w:val="00EB2DCF"/>
    <w:rsid w:val="00EB4815"/>
    <w:rsid w:val="00EB486C"/>
    <w:rsid w:val="00EB642B"/>
    <w:rsid w:val="00EB7D8D"/>
    <w:rsid w:val="00ED32C6"/>
    <w:rsid w:val="00EE4AD0"/>
    <w:rsid w:val="00EF0F4E"/>
    <w:rsid w:val="00EF103D"/>
    <w:rsid w:val="00EF1138"/>
    <w:rsid w:val="00EF409B"/>
    <w:rsid w:val="00EF4AED"/>
    <w:rsid w:val="00EF5524"/>
    <w:rsid w:val="00EF75C1"/>
    <w:rsid w:val="00F00343"/>
    <w:rsid w:val="00F00E31"/>
    <w:rsid w:val="00F11FC3"/>
    <w:rsid w:val="00F17575"/>
    <w:rsid w:val="00F1773A"/>
    <w:rsid w:val="00F20DEA"/>
    <w:rsid w:val="00F301DF"/>
    <w:rsid w:val="00F349F4"/>
    <w:rsid w:val="00F37B51"/>
    <w:rsid w:val="00F45D43"/>
    <w:rsid w:val="00F465E7"/>
    <w:rsid w:val="00F47FED"/>
    <w:rsid w:val="00F51A5D"/>
    <w:rsid w:val="00F534BD"/>
    <w:rsid w:val="00F53E58"/>
    <w:rsid w:val="00F57F1D"/>
    <w:rsid w:val="00F67C91"/>
    <w:rsid w:val="00F71191"/>
    <w:rsid w:val="00F724DF"/>
    <w:rsid w:val="00F76A45"/>
    <w:rsid w:val="00F77173"/>
    <w:rsid w:val="00F771CC"/>
    <w:rsid w:val="00F876B3"/>
    <w:rsid w:val="00F87C7D"/>
    <w:rsid w:val="00FA0EB6"/>
    <w:rsid w:val="00FA0F63"/>
    <w:rsid w:val="00FA33FD"/>
    <w:rsid w:val="00FA3D38"/>
    <w:rsid w:val="00FB298C"/>
    <w:rsid w:val="00FB317C"/>
    <w:rsid w:val="00FB36A3"/>
    <w:rsid w:val="00FB4709"/>
    <w:rsid w:val="00FB6AE5"/>
    <w:rsid w:val="00FB6FF1"/>
    <w:rsid w:val="00FC59DA"/>
    <w:rsid w:val="00FC5E5E"/>
    <w:rsid w:val="00FD337F"/>
    <w:rsid w:val="00FD70A5"/>
    <w:rsid w:val="00FE0414"/>
    <w:rsid w:val="00FE4F38"/>
    <w:rsid w:val="00FE7963"/>
    <w:rsid w:val="00FE7C1B"/>
    <w:rsid w:val="00FF1663"/>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0A3B6"/>
  <w15:chartTrackingRefBased/>
  <w15:docId w15:val="{BBA45333-5F95-45A1-9FD8-AAE65101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2EF6"/>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styleId="Hypertextovodkaz">
    <w:name w:val="Hyperlink"/>
    <w:basedOn w:val="Standardnpsmoodstavce"/>
    <w:uiPriority w:val="99"/>
    <w:unhideWhenUsed/>
    <w:rsid w:val="006E56BE"/>
    <w:rPr>
      <w:color w:val="0563C1" w:themeColor="hyperlink"/>
      <w:u w:val="single"/>
    </w:rPr>
  </w:style>
  <w:style w:type="character" w:styleId="Nevyeenzmnka">
    <w:name w:val="Unresolved Mention"/>
    <w:basedOn w:val="Standardnpsmoodstavce"/>
    <w:uiPriority w:val="99"/>
    <w:semiHidden/>
    <w:unhideWhenUsed/>
    <w:rsid w:val="006E56BE"/>
    <w:rPr>
      <w:color w:val="605E5C"/>
      <w:shd w:val="clear" w:color="auto" w:fill="E1DFDD"/>
    </w:rPr>
  </w:style>
  <w:style w:type="character" w:styleId="Siln">
    <w:name w:val="Strong"/>
    <w:basedOn w:val="Standardnpsmoodstavce"/>
    <w:uiPriority w:val="22"/>
    <w:qFormat/>
    <w:rsid w:val="00CB3485"/>
    <w:rPr>
      <w:b/>
      <w:bCs/>
    </w:rPr>
  </w:style>
  <w:style w:type="paragraph" w:customStyle="1" w:styleId="PodpisovePole">
    <w:name w:val="PodpisovePole"/>
    <w:basedOn w:val="Normln"/>
    <w:rsid w:val="000B2231"/>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paragraph" w:styleId="Revize">
    <w:name w:val="Revision"/>
    <w:hidden/>
    <w:uiPriority w:val="99"/>
    <w:semiHidden/>
    <w:rsid w:val="00784E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0713">
      <w:bodyDiv w:val="1"/>
      <w:marLeft w:val="0"/>
      <w:marRight w:val="0"/>
      <w:marTop w:val="0"/>
      <w:marBottom w:val="0"/>
      <w:divBdr>
        <w:top w:val="none" w:sz="0" w:space="0" w:color="auto"/>
        <w:left w:val="none" w:sz="0" w:space="0" w:color="auto"/>
        <w:bottom w:val="none" w:sz="0" w:space="0" w:color="auto"/>
        <w:right w:val="none" w:sz="0" w:space="0" w:color="auto"/>
      </w:divBdr>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2006545902">
      <w:bodyDiv w:val="1"/>
      <w:marLeft w:val="0"/>
      <w:marRight w:val="0"/>
      <w:marTop w:val="0"/>
      <w:marBottom w:val="0"/>
      <w:divBdr>
        <w:top w:val="none" w:sz="0" w:space="0" w:color="auto"/>
        <w:left w:val="none" w:sz="0" w:space="0" w:color="auto"/>
        <w:bottom w:val="none" w:sz="0" w:space="0" w:color="auto"/>
        <w:right w:val="none" w:sz="0" w:space="0" w:color="auto"/>
      </w:divBdr>
    </w:div>
    <w:div w:id="203765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nskebrezan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anenskebrezany.cz" TargetMode="External"/><Relationship Id="rId4" Type="http://schemas.openxmlformats.org/officeDocument/2006/relationships/settings" Target="settings.xml"/><Relationship Id="rId9" Type="http://schemas.openxmlformats.org/officeDocument/2006/relationships/hyperlink" Target="http://www.panenskebrezan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91CD3-AAF2-45F5-A1C4-D765B02C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6</Pages>
  <Words>1844</Words>
  <Characters>10882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Obec Panenské Břežany</cp:lastModifiedBy>
  <cp:revision>39</cp:revision>
  <cp:lastPrinted>2023-11-23T12:21:00Z</cp:lastPrinted>
  <dcterms:created xsi:type="dcterms:W3CDTF">2025-11-23T20:33:00Z</dcterms:created>
  <dcterms:modified xsi:type="dcterms:W3CDTF">2025-12-17T07:42:00Z</dcterms:modified>
</cp:coreProperties>
</file>